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CD" w:rsidRPr="00A6351C" w:rsidRDefault="009971A4" w:rsidP="006B52CD">
      <w:pPr>
        <w:widowControl w:val="0"/>
        <w:autoSpaceDE w:val="0"/>
        <w:autoSpaceDN w:val="0"/>
        <w:adjustRightInd w:val="0"/>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noProof/>
          <w:sz w:val="28"/>
          <w:szCs w:val="28"/>
          <w:lang w:eastAsia="ru-RU"/>
        </w:rPr>
        <w:drawing>
          <wp:inline distT="0" distB="0" distL="0" distR="0">
            <wp:extent cx="723900" cy="866775"/>
            <wp:effectExtent l="0" t="0" r="0" b="9525"/>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6B52CD" w:rsidRPr="00A6351C" w:rsidRDefault="006B52CD" w:rsidP="006B52CD">
      <w:pPr>
        <w:widowControl w:val="0"/>
        <w:autoSpaceDE w:val="0"/>
        <w:autoSpaceDN w:val="0"/>
        <w:adjustRightInd w:val="0"/>
        <w:jc w:val="center"/>
        <w:rPr>
          <w:rFonts w:ascii="Times New Roman" w:hAnsi="Times New Roman" w:cs="Times New Roman"/>
          <w:b/>
          <w:sz w:val="28"/>
          <w:szCs w:val="28"/>
          <w:lang w:eastAsia="ru-RU"/>
        </w:rPr>
      </w:pPr>
    </w:p>
    <w:p w:rsidR="006B52CD" w:rsidRPr="00A6351C" w:rsidRDefault="006B52CD" w:rsidP="006B52CD">
      <w:pPr>
        <w:widowControl w:val="0"/>
        <w:autoSpaceDE w:val="0"/>
        <w:autoSpaceDN w:val="0"/>
        <w:adjustRightInd w:val="0"/>
        <w:jc w:val="center"/>
        <w:rPr>
          <w:rFonts w:ascii="Times New Roman" w:hAnsi="Times New Roman" w:cs="Times New Roman"/>
          <w:b/>
          <w:sz w:val="32"/>
          <w:szCs w:val="32"/>
          <w:lang w:eastAsia="ru-RU"/>
        </w:rPr>
      </w:pPr>
      <w:r w:rsidRPr="00A6351C">
        <w:rPr>
          <w:rFonts w:ascii="Times New Roman" w:hAnsi="Times New Roman" w:cs="Times New Roman"/>
          <w:b/>
          <w:sz w:val="32"/>
          <w:szCs w:val="32"/>
          <w:lang w:eastAsia="ru-RU"/>
        </w:rPr>
        <w:t>ДУМА ГОРОДСКОГО ОКРУГА «ПОСЕЛОК АГИНСКОЕ»</w:t>
      </w:r>
    </w:p>
    <w:p w:rsidR="006B52CD" w:rsidRPr="00A6351C" w:rsidRDefault="006B52CD" w:rsidP="006B52CD">
      <w:pPr>
        <w:widowControl w:val="0"/>
        <w:autoSpaceDE w:val="0"/>
        <w:autoSpaceDN w:val="0"/>
        <w:adjustRightInd w:val="0"/>
        <w:jc w:val="center"/>
        <w:rPr>
          <w:rFonts w:ascii="Times New Roman" w:hAnsi="Times New Roman" w:cs="Times New Roman"/>
          <w:b/>
          <w:sz w:val="28"/>
          <w:szCs w:val="28"/>
          <w:lang w:eastAsia="ru-RU"/>
        </w:rPr>
      </w:pPr>
    </w:p>
    <w:p w:rsidR="006B52CD" w:rsidRPr="00A6351C" w:rsidRDefault="006B52CD" w:rsidP="006B52CD">
      <w:pPr>
        <w:widowControl w:val="0"/>
        <w:autoSpaceDE w:val="0"/>
        <w:autoSpaceDN w:val="0"/>
        <w:adjustRightInd w:val="0"/>
        <w:jc w:val="center"/>
        <w:rPr>
          <w:rFonts w:ascii="Times New Roman" w:hAnsi="Times New Roman" w:cs="Times New Roman"/>
          <w:b/>
          <w:sz w:val="32"/>
          <w:szCs w:val="32"/>
          <w:lang w:eastAsia="ru-RU"/>
        </w:rPr>
      </w:pPr>
      <w:r w:rsidRPr="00A6351C">
        <w:rPr>
          <w:rFonts w:ascii="Times New Roman" w:hAnsi="Times New Roman" w:cs="Times New Roman"/>
          <w:b/>
          <w:sz w:val="32"/>
          <w:szCs w:val="32"/>
          <w:lang w:eastAsia="ru-RU"/>
        </w:rPr>
        <w:t>РЕШЕНИЕ</w:t>
      </w:r>
    </w:p>
    <w:p w:rsidR="006B52CD" w:rsidRPr="00A6351C" w:rsidRDefault="006B52CD" w:rsidP="006B52CD">
      <w:pPr>
        <w:widowControl w:val="0"/>
        <w:autoSpaceDE w:val="0"/>
        <w:autoSpaceDN w:val="0"/>
        <w:adjustRightInd w:val="0"/>
        <w:jc w:val="center"/>
        <w:rPr>
          <w:rFonts w:ascii="Times New Roman" w:hAnsi="Times New Roman" w:cs="Times New Roman"/>
          <w:b/>
          <w:sz w:val="28"/>
          <w:szCs w:val="28"/>
          <w:lang w:eastAsia="ru-RU"/>
        </w:rPr>
      </w:pPr>
    </w:p>
    <w:p w:rsidR="006B52CD" w:rsidRPr="00A6351C" w:rsidRDefault="006B52CD" w:rsidP="006B52CD">
      <w:pPr>
        <w:widowControl w:val="0"/>
        <w:autoSpaceDE w:val="0"/>
        <w:autoSpaceDN w:val="0"/>
        <w:adjustRightInd w:val="0"/>
        <w:jc w:val="center"/>
        <w:rPr>
          <w:rFonts w:ascii="Times New Roman" w:hAnsi="Times New Roman" w:cs="Times New Roman"/>
          <w:b/>
          <w:sz w:val="28"/>
          <w:szCs w:val="28"/>
          <w:lang w:eastAsia="ru-RU"/>
        </w:rPr>
      </w:pPr>
    </w:p>
    <w:p w:rsidR="006B52CD" w:rsidRPr="00A6351C" w:rsidRDefault="006B52CD" w:rsidP="006B52CD">
      <w:pPr>
        <w:widowControl w:val="0"/>
        <w:autoSpaceDE w:val="0"/>
        <w:autoSpaceDN w:val="0"/>
        <w:adjustRightInd w:val="0"/>
        <w:rPr>
          <w:rFonts w:ascii="Times New Roman" w:hAnsi="Times New Roman" w:cs="Times New Roman"/>
          <w:sz w:val="24"/>
          <w:szCs w:val="24"/>
          <w:lang w:eastAsia="ru-RU"/>
        </w:rPr>
      </w:pPr>
      <w:r w:rsidRPr="00A6351C">
        <w:rPr>
          <w:rFonts w:ascii="Times New Roman" w:hAnsi="Times New Roman" w:cs="Times New Roman"/>
          <w:sz w:val="24"/>
          <w:szCs w:val="24"/>
          <w:lang w:eastAsia="ru-RU"/>
        </w:rPr>
        <w:t xml:space="preserve">от 27 декабря 2018 года                                     </w:t>
      </w:r>
      <w:r w:rsidRPr="00A6351C">
        <w:rPr>
          <w:rFonts w:ascii="Times New Roman" w:hAnsi="Times New Roman" w:cs="Times New Roman"/>
          <w:sz w:val="24"/>
          <w:szCs w:val="24"/>
          <w:lang w:eastAsia="ru-RU"/>
        </w:rPr>
        <w:tab/>
      </w:r>
      <w:r w:rsidRPr="00A6351C">
        <w:rPr>
          <w:rFonts w:ascii="Times New Roman" w:hAnsi="Times New Roman" w:cs="Times New Roman"/>
          <w:sz w:val="24"/>
          <w:szCs w:val="24"/>
          <w:lang w:eastAsia="ru-RU"/>
        </w:rPr>
        <w:tab/>
      </w:r>
      <w:r w:rsidRPr="00A6351C">
        <w:rPr>
          <w:rFonts w:ascii="Times New Roman" w:hAnsi="Times New Roman" w:cs="Times New Roman"/>
          <w:sz w:val="24"/>
          <w:szCs w:val="24"/>
          <w:lang w:eastAsia="ru-RU"/>
        </w:rPr>
        <w:tab/>
      </w:r>
      <w:r w:rsidRPr="00A6351C">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 77</w:t>
      </w:r>
    </w:p>
    <w:p w:rsidR="006B52CD" w:rsidRPr="00A6351C" w:rsidRDefault="006B52CD" w:rsidP="006B52CD">
      <w:pPr>
        <w:widowControl w:val="0"/>
        <w:autoSpaceDE w:val="0"/>
        <w:autoSpaceDN w:val="0"/>
        <w:adjustRightInd w:val="0"/>
        <w:rPr>
          <w:rFonts w:ascii="Times New Roman" w:hAnsi="Times New Roman" w:cs="Times New Roman"/>
          <w:sz w:val="28"/>
          <w:szCs w:val="28"/>
          <w:lang w:eastAsia="ru-RU"/>
        </w:rPr>
      </w:pPr>
    </w:p>
    <w:p w:rsidR="006B52CD" w:rsidRPr="00A6351C" w:rsidRDefault="006B52CD" w:rsidP="006B52CD">
      <w:pPr>
        <w:widowControl w:val="0"/>
        <w:autoSpaceDE w:val="0"/>
        <w:autoSpaceDN w:val="0"/>
        <w:adjustRightInd w:val="0"/>
        <w:rPr>
          <w:rFonts w:ascii="Times New Roman" w:hAnsi="Times New Roman" w:cs="Times New Roman"/>
          <w:sz w:val="28"/>
          <w:szCs w:val="28"/>
          <w:lang w:eastAsia="ru-RU"/>
        </w:rPr>
      </w:pPr>
    </w:p>
    <w:p w:rsidR="006B52CD" w:rsidRPr="00A6351C" w:rsidRDefault="006B52CD" w:rsidP="006B52CD">
      <w:pPr>
        <w:widowControl w:val="0"/>
        <w:autoSpaceDE w:val="0"/>
        <w:autoSpaceDN w:val="0"/>
        <w:adjustRightInd w:val="0"/>
        <w:jc w:val="center"/>
        <w:rPr>
          <w:rFonts w:ascii="Times New Roman" w:hAnsi="Times New Roman" w:cs="Times New Roman"/>
          <w:sz w:val="24"/>
          <w:szCs w:val="24"/>
          <w:lang w:eastAsia="ru-RU"/>
        </w:rPr>
      </w:pPr>
      <w:r w:rsidRPr="00A6351C">
        <w:rPr>
          <w:rFonts w:ascii="Times New Roman" w:hAnsi="Times New Roman" w:cs="Times New Roman"/>
          <w:sz w:val="24"/>
          <w:szCs w:val="24"/>
          <w:lang w:eastAsia="ru-RU"/>
        </w:rPr>
        <w:t>п. Агинское</w:t>
      </w:r>
    </w:p>
    <w:p w:rsidR="006B52CD" w:rsidRPr="00A6351C" w:rsidRDefault="006B52CD" w:rsidP="006B52CD">
      <w:pPr>
        <w:widowControl w:val="0"/>
        <w:tabs>
          <w:tab w:val="left" w:pos="9354"/>
        </w:tabs>
        <w:autoSpaceDE w:val="0"/>
        <w:autoSpaceDN w:val="0"/>
        <w:adjustRightInd w:val="0"/>
        <w:ind w:right="-2"/>
        <w:rPr>
          <w:rFonts w:ascii="Times New Roman" w:hAnsi="Times New Roman" w:cs="Times New Roman"/>
          <w:b/>
          <w:sz w:val="28"/>
          <w:szCs w:val="28"/>
          <w:lang w:eastAsia="ru-RU"/>
        </w:rPr>
      </w:pPr>
    </w:p>
    <w:p w:rsidR="006B52CD" w:rsidRPr="00A6351C" w:rsidRDefault="006B52CD" w:rsidP="006B52CD">
      <w:pPr>
        <w:widowControl w:val="0"/>
        <w:tabs>
          <w:tab w:val="left" w:pos="9354"/>
        </w:tabs>
        <w:autoSpaceDE w:val="0"/>
        <w:autoSpaceDN w:val="0"/>
        <w:adjustRightInd w:val="0"/>
        <w:ind w:right="-2"/>
        <w:rPr>
          <w:rFonts w:ascii="Times New Roman" w:hAnsi="Times New Roman" w:cs="Times New Roman"/>
          <w:b/>
          <w:sz w:val="28"/>
          <w:szCs w:val="28"/>
          <w:lang w:eastAsia="ru-RU"/>
        </w:rPr>
      </w:pPr>
    </w:p>
    <w:p w:rsidR="006B52CD" w:rsidRDefault="006B52CD" w:rsidP="006B52CD">
      <w:pPr>
        <w:tabs>
          <w:tab w:val="left" w:pos="9354"/>
        </w:tabs>
        <w:ind w:right="-2"/>
        <w:jc w:val="center"/>
        <w:rPr>
          <w:rFonts w:ascii="Times New Roman" w:hAnsi="Times New Roman" w:cs="Times New Roman"/>
          <w:b/>
          <w:sz w:val="32"/>
          <w:szCs w:val="32"/>
          <w:lang w:eastAsia="ru-RU"/>
        </w:rPr>
      </w:pPr>
      <w:r w:rsidRPr="00A6351C">
        <w:rPr>
          <w:rFonts w:ascii="Times New Roman" w:hAnsi="Times New Roman" w:cs="Times New Roman"/>
          <w:b/>
          <w:sz w:val="32"/>
          <w:szCs w:val="32"/>
          <w:lang w:eastAsia="ru-RU"/>
        </w:rPr>
        <w:t>Об утверждении стратегии социально-экономического развития город</w:t>
      </w:r>
      <w:r>
        <w:rPr>
          <w:rFonts w:ascii="Times New Roman" w:hAnsi="Times New Roman" w:cs="Times New Roman"/>
          <w:b/>
          <w:sz w:val="32"/>
          <w:szCs w:val="32"/>
          <w:lang w:eastAsia="ru-RU"/>
        </w:rPr>
        <w:t>ского округа «Поселок Агинское»</w:t>
      </w:r>
    </w:p>
    <w:p w:rsidR="006B52CD" w:rsidRPr="00A6351C" w:rsidRDefault="006B52CD" w:rsidP="006B52CD">
      <w:pPr>
        <w:tabs>
          <w:tab w:val="left" w:pos="9354"/>
        </w:tabs>
        <w:ind w:right="-2"/>
        <w:jc w:val="center"/>
        <w:rPr>
          <w:rFonts w:ascii="Times New Roman" w:hAnsi="Times New Roman" w:cs="Times New Roman"/>
          <w:b/>
          <w:sz w:val="32"/>
          <w:szCs w:val="32"/>
          <w:lang w:eastAsia="ru-RU"/>
        </w:rPr>
      </w:pPr>
      <w:r w:rsidRPr="00A6351C">
        <w:rPr>
          <w:rFonts w:ascii="Times New Roman" w:hAnsi="Times New Roman" w:cs="Times New Roman"/>
          <w:b/>
          <w:sz w:val="32"/>
          <w:szCs w:val="32"/>
          <w:lang w:eastAsia="ru-RU"/>
        </w:rPr>
        <w:t>на период до 2030 года</w:t>
      </w:r>
    </w:p>
    <w:p w:rsidR="006B52CD" w:rsidRPr="003F3057" w:rsidRDefault="006B52CD" w:rsidP="006B52CD">
      <w:pPr>
        <w:jc w:val="center"/>
        <w:rPr>
          <w:rFonts w:ascii="Times New Roman" w:hAnsi="Times New Roman" w:cs="Times New Roman"/>
          <w:b/>
          <w:sz w:val="28"/>
          <w:szCs w:val="28"/>
          <w:lang w:eastAsia="ru-RU"/>
        </w:rPr>
      </w:pPr>
    </w:p>
    <w:p w:rsidR="006B52CD" w:rsidRPr="003F3057" w:rsidRDefault="006B52CD" w:rsidP="006B52CD">
      <w:pPr>
        <w:rPr>
          <w:rFonts w:ascii="Times New Roman" w:hAnsi="Times New Roman" w:cs="Times New Roman"/>
          <w:b/>
          <w:sz w:val="28"/>
          <w:szCs w:val="28"/>
          <w:lang w:eastAsia="ru-RU"/>
        </w:rPr>
      </w:pPr>
    </w:p>
    <w:p w:rsidR="006B52CD" w:rsidRPr="003F3057" w:rsidRDefault="006B52CD" w:rsidP="006B52CD">
      <w:pPr>
        <w:ind w:firstLine="708"/>
        <w:jc w:val="both"/>
        <w:rPr>
          <w:rFonts w:ascii="Times New Roman" w:hAnsi="Times New Roman" w:cs="Times New Roman"/>
          <w:sz w:val="28"/>
          <w:szCs w:val="28"/>
          <w:lang w:eastAsia="ru-RU"/>
        </w:rPr>
      </w:pPr>
      <w:r w:rsidRPr="003F3057">
        <w:rPr>
          <w:rFonts w:ascii="Times New Roman" w:hAnsi="Times New Roman" w:cs="Times New Roman"/>
          <w:sz w:val="28"/>
          <w:szCs w:val="28"/>
          <w:lang w:eastAsia="ru-RU"/>
        </w:rPr>
        <w:t xml:space="preserve">На основании Федерального закона </w:t>
      </w:r>
      <w:r>
        <w:rPr>
          <w:rFonts w:ascii="Times New Roman" w:hAnsi="Times New Roman" w:cs="Times New Roman"/>
          <w:sz w:val="28"/>
          <w:szCs w:val="28"/>
          <w:lang w:eastAsia="ru-RU"/>
        </w:rPr>
        <w:t>от 28 июня 2014 года № 172-ФЗ «</w:t>
      </w:r>
      <w:r w:rsidRPr="003F3057">
        <w:rPr>
          <w:rFonts w:ascii="Times New Roman" w:hAnsi="Times New Roman" w:cs="Times New Roman"/>
          <w:sz w:val="28"/>
          <w:szCs w:val="28"/>
          <w:lang w:eastAsia="ru-RU"/>
        </w:rPr>
        <w:t>О страт</w:t>
      </w:r>
      <w:r w:rsidRPr="003F3057">
        <w:rPr>
          <w:rFonts w:ascii="Times New Roman" w:hAnsi="Times New Roman" w:cs="Times New Roman"/>
          <w:sz w:val="28"/>
          <w:szCs w:val="28"/>
          <w:lang w:eastAsia="ru-RU"/>
        </w:rPr>
        <w:t>е</w:t>
      </w:r>
      <w:r w:rsidRPr="003F3057">
        <w:rPr>
          <w:rFonts w:ascii="Times New Roman" w:hAnsi="Times New Roman" w:cs="Times New Roman"/>
          <w:sz w:val="28"/>
          <w:szCs w:val="28"/>
          <w:lang w:eastAsia="ru-RU"/>
        </w:rPr>
        <w:t>гическом план</w:t>
      </w:r>
      <w:r>
        <w:rPr>
          <w:rFonts w:ascii="Times New Roman" w:hAnsi="Times New Roman" w:cs="Times New Roman"/>
          <w:sz w:val="28"/>
          <w:szCs w:val="28"/>
          <w:lang w:eastAsia="ru-RU"/>
        </w:rPr>
        <w:t>ировании в Российской Федерации»</w:t>
      </w:r>
      <w:r w:rsidRPr="003F3057">
        <w:rPr>
          <w:rFonts w:ascii="Times New Roman" w:hAnsi="Times New Roman" w:cs="Times New Roman"/>
          <w:sz w:val="28"/>
          <w:szCs w:val="28"/>
          <w:lang w:eastAsia="ru-RU"/>
        </w:rPr>
        <w:t>, Феде</w:t>
      </w:r>
      <w:r>
        <w:rPr>
          <w:rFonts w:ascii="Times New Roman" w:hAnsi="Times New Roman" w:cs="Times New Roman"/>
          <w:sz w:val="28"/>
          <w:szCs w:val="28"/>
          <w:lang w:eastAsia="ru-RU"/>
        </w:rPr>
        <w:t>рального закона от 06 октября 2003 года № 131-ФЗ «</w:t>
      </w:r>
      <w:r w:rsidRPr="003F3057">
        <w:rPr>
          <w:rFonts w:ascii="Times New Roman" w:hAnsi="Times New Roman" w:cs="Times New Roman"/>
          <w:sz w:val="28"/>
          <w:szCs w:val="28"/>
          <w:lang w:eastAsia="ru-RU"/>
        </w:rPr>
        <w:t>Об общих принципах организации местного сам</w:t>
      </w:r>
      <w:r w:rsidRPr="003F3057">
        <w:rPr>
          <w:rFonts w:ascii="Times New Roman" w:hAnsi="Times New Roman" w:cs="Times New Roman"/>
          <w:sz w:val="28"/>
          <w:szCs w:val="28"/>
          <w:lang w:eastAsia="ru-RU"/>
        </w:rPr>
        <w:t>о</w:t>
      </w:r>
      <w:r w:rsidRPr="003F3057">
        <w:rPr>
          <w:rFonts w:ascii="Times New Roman" w:hAnsi="Times New Roman" w:cs="Times New Roman"/>
          <w:sz w:val="28"/>
          <w:szCs w:val="28"/>
          <w:lang w:eastAsia="ru-RU"/>
        </w:rPr>
        <w:t>управления в Рос</w:t>
      </w:r>
      <w:r>
        <w:rPr>
          <w:rFonts w:ascii="Times New Roman" w:hAnsi="Times New Roman" w:cs="Times New Roman"/>
          <w:sz w:val="28"/>
          <w:szCs w:val="28"/>
          <w:lang w:eastAsia="ru-RU"/>
        </w:rPr>
        <w:t>сийской Федерации»</w:t>
      </w:r>
      <w:r w:rsidRPr="003F3057">
        <w:rPr>
          <w:rFonts w:ascii="Times New Roman" w:hAnsi="Times New Roman" w:cs="Times New Roman"/>
          <w:sz w:val="28"/>
          <w:szCs w:val="28"/>
          <w:lang w:eastAsia="ru-RU"/>
        </w:rPr>
        <w:t>, Устава городского округа</w:t>
      </w:r>
      <w:r>
        <w:rPr>
          <w:rFonts w:ascii="Times New Roman" w:hAnsi="Times New Roman" w:cs="Times New Roman"/>
          <w:sz w:val="28"/>
          <w:szCs w:val="28"/>
          <w:lang w:eastAsia="ru-RU"/>
        </w:rPr>
        <w:t xml:space="preserve"> «Поселок Агинское» </w:t>
      </w:r>
      <w:r w:rsidRPr="003F3057">
        <w:rPr>
          <w:rFonts w:ascii="Times New Roman" w:hAnsi="Times New Roman" w:cs="Times New Roman"/>
          <w:sz w:val="28"/>
          <w:szCs w:val="28"/>
          <w:lang w:eastAsia="ru-RU"/>
        </w:rPr>
        <w:t>Дума городского округа «Поселок Аги</w:t>
      </w:r>
      <w:r w:rsidRPr="003F3057">
        <w:rPr>
          <w:rFonts w:ascii="Times New Roman" w:hAnsi="Times New Roman" w:cs="Times New Roman"/>
          <w:sz w:val="28"/>
          <w:szCs w:val="28"/>
          <w:lang w:eastAsia="ru-RU"/>
        </w:rPr>
        <w:t>н</w:t>
      </w:r>
      <w:r w:rsidRPr="003F3057">
        <w:rPr>
          <w:rFonts w:ascii="Times New Roman" w:hAnsi="Times New Roman" w:cs="Times New Roman"/>
          <w:sz w:val="28"/>
          <w:szCs w:val="28"/>
          <w:lang w:eastAsia="ru-RU"/>
        </w:rPr>
        <w:t>ское»</w:t>
      </w:r>
    </w:p>
    <w:p w:rsidR="006B52CD" w:rsidRPr="003F3057" w:rsidRDefault="006B52CD" w:rsidP="006B52CD">
      <w:pPr>
        <w:ind w:firstLine="708"/>
        <w:jc w:val="both"/>
        <w:rPr>
          <w:rFonts w:ascii="Times New Roman" w:hAnsi="Times New Roman" w:cs="Times New Roman"/>
          <w:b/>
          <w:caps/>
          <w:sz w:val="28"/>
          <w:szCs w:val="28"/>
          <w:lang w:eastAsia="ru-RU"/>
        </w:rPr>
      </w:pPr>
      <w:r w:rsidRPr="003F3057">
        <w:rPr>
          <w:rFonts w:ascii="Times New Roman" w:hAnsi="Times New Roman" w:cs="Times New Roman"/>
          <w:b/>
          <w:caps/>
          <w:sz w:val="28"/>
          <w:szCs w:val="28"/>
          <w:lang w:eastAsia="ru-RU"/>
        </w:rPr>
        <w:t>решила:</w:t>
      </w:r>
    </w:p>
    <w:p w:rsidR="006B52CD" w:rsidRPr="003F3057" w:rsidRDefault="006B52CD" w:rsidP="006B52CD">
      <w:pPr>
        <w:ind w:firstLine="708"/>
        <w:jc w:val="both"/>
        <w:rPr>
          <w:rFonts w:ascii="Times New Roman" w:hAnsi="Times New Roman" w:cs="Times New Roman"/>
          <w:b/>
          <w:caps/>
          <w:sz w:val="28"/>
          <w:szCs w:val="28"/>
          <w:lang w:eastAsia="ru-RU"/>
        </w:rPr>
      </w:pPr>
    </w:p>
    <w:p w:rsidR="006B52CD" w:rsidRPr="00027D77" w:rsidRDefault="006B52CD" w:rsidP="006B52CD">
      <w:pPr>
        <w:ind w:firstLine="709"/>
        <w:jc w:val="both"/>
        <w:rPr>
          <w:rFonts w:ascii="Times New Roman" w:hAnsi="Times New Roman" w:cs="Times New Roman"/>
          <w:sz w:val="28"/>
          <w:szCs w:val="28"/>
          <w:lang w:eastAsia="ru-RU"/>
        </w:rPr>
      </w:pPr>
      <w:r w:rsidRPr="00027D77">
        <w:rPr>
          <w:rFonts w:ascii="Times New Roman" w:hAnsi="Times New Roman" w:cs="Times New Roman"/>
          <w:sz w:val="28"/>
          <w:szCs w:val="28"/>
          <w:lang w:eastAsia="ru-RU"/>
        </w:rPr>
        <w:t>1. Утвердить стратегию социально-экономического развития городского округа «Поселок Агинское» на период до 2030 года согласно приложению.</w:t>
      </w:r>
    </w:p>
    <w:p w:rsidR="006B52CD" w:rsidRPr="00027D77" w:rsidRDefault="006B52CD" w:rsidP="006B52CD">
      <w:pPr>
        <w:ind w:firstLine="709"/>
        <w:jc w:val="both"/>
        <w:rPr>
          <w:rFonts w:ascii="Times New Roman" w:hAnsi="Times New Roman" w:cs="Times New Roman"/>
          <w:sz w:val="28"/>
          <w:szCs w:val="28"/>
          <w:lang w:eastAsia="ru-RU"/>
        </w:rPr>
      </w:pPr>
      <w:r w:rsidRPr="00027D77">
        <w:rPr>
          <w:rFonts w:ascii="Times New Roman" w:hAnsi="Times New Roman" w:cs="Times New Roman"/>
          <w:sz w:val="28"/>
          <w:szCs w:val="28"/>
          <w:lang w:eastAsia="ru-RU"/>
        </w:rPr>
        <w:t>2. Признать утратившим силу решение Думы городского округа «Поселок Агинское» от 22 декабря 2010 года № 238 «Об утверждении долгосрочной и средн</w:t>
      </w:r>
      <w:r w:rsidRPr="00027D77">
        <w:rPr>
          <w:rFonts w:ascii="Times New Roman" w:hAnsi="Times New Roman" w:cs="Times New Roman"/>
          <w:sz w:val="28"/>
          <w:szCs w:val="28"/>
          <w:lang w:eastAsia="ru-RU"/>
        </w:rPr>
        <w:t>е</w:t>
      </w:r>
      <w:r w:rsidRPr="00027D77">
        <w:rPr>
          <w:rFonts w:ascii="Times New Roman" w:hAnsi="Times New Roman" w:cs="Times New Roman"/>
          <w:sz w:val="28"/>
          <w:szCs w:val="28"/>
          <w:lang w:eastAsia="ru-RU"/>
        </w:rPr>
        <w:t>срочной программ социально-экономического развития городского округа «П</w:t>
      </w:r>
      <w:r w:rsidRPr="00027D77">
        <w:rPr>
          <w:rFonts w:ascii="Times New Roman" w:hAnsi="Times New Roman" w:cs="Times New Roman"/>
          <w:sz w:val="28"/>
          <w:szCs w:val="28"/>
          <w:lang w:eastAsia="ru-RU"/>
        </w:rPr>
        <w:t>о</w:t>
      </w:r>
      <w:r w:rsidRPr="00027D77">
        <w:rPr>
          <w:rFonts w:ascii="Times New Roman" w:hAnsi="Times New Roman" w:cs="Times New Roman"/>
          <w:sz w:val="28"/>
          <w:szCs w:val="28"/>
          <w:lang w:eastAsia="ru-RU"/>
        </w:rPr>
        <w:t>селок Агинское» на 2011-2015 годы и на период до 2020 года».</w:t>
      </w:r>
    </w:p>
    <w:p w:rsidR="006B52CD" w:rsidRPr="003F3057" w:rsidRDefault="006B52CD" w:rsidP="006B52CD">
      <w:pPr>
        <w:ind w:firstLine="709"/>
        <w:jc w:val="both"/>
        <w:rPr>
          <w:rFonts w:ascii="Times New Roman" w:hAnsi="Times New Roman" w:cs="Times New Roman"/>
          <w:sz w:val="28"/>
          <w:szCs w:val="28"/>
          <w:lang w:eastAsia="ru-RU"/>
        </w:rPr>
      </w:pPr>
      <w:r w:rsidRPr="00027D77">
        <w:rPr>
          <w:rFonts w:ascii="Times New Roman" w:hAnsi="Times New Roman" w:cs="Times New Roman"/>
          <w:sz w:val="28"/>
          <w:szCs w:val="28"/>
          <w:lang w:eastAsia="ru-RU"/>
        </w:rPr>
        <w:t>3. Настоящее решение вступает</w:t>
      </w:r>
      <w:r>
        <w:rPr>
          <w:rFonts w:ascii="Times New Roman" w:hAnsi="Times New Roman" w:cs="Times New Roman"/>
          <w:sz w:val="28"/>
          <w:szCs w:val="28"/>
          <w:lang w:eastAsia="ru-RU"/>
        </w:rPr>
        <w:t xml:space="preserve"> в силу со дня его принятия.</w:t>
      </w:r>
    </w:p>
    <w:p w:rsidR="006B52CD" w:rsidRDefault="006B52CD" w:rsidP="006B52CD">
      <w:pPr>
        <w:rPr>
          <w:rFonts w:ascii="Times New Roman" w:hAnsi="Times New Roman" w:cs="Times New Roman"/>
          <w:sz w:val="28"/>
          <w:szCs w:val="28"/>
          <w:lang w:eastAsia="ru-RU"/>
        </w:rPr>
      </w:pPr>
    </w:p>
    <w:p w:rsidR="006B52CD" w:rsidRPr="003F3057" w:rsidRDefault="006B52CD" w:rsidP="006B52CD">
      <w:pPr>
        <w:rPr>
          <w:rFonts w:ascii="Times New Roman" w:hAnsi="Times New Roman" w:cs="Times New Roman"/>
          <w:sz w:val="28"/>
          <w:szCs w:val="28"/>
          <w:lang w:eastAsia="ru-RU"/>
        </w:rPr>
      </w:pPr>
    </w:p>
    <w:p w:rsidR="006B52CD" w:rsidRPr="003F3057" w:rsidRDefault="006B52CD" w:rsidP="006B52CD">
      <w:pPr>
        <w:rPr>
          <w:rFonts w:ascii="Times New Roman" w:hAnsi="Times New Roman" w:cs="Times New Roman"/>
          <w:sz w:val="28"/>
          <w:szCs w:val="28"/>
          <w:lang w:eastAsia="ru-RU"/>
        </w:rPr>
      </w:pPr>
    </w:p>
    <w:p w:rsidR="006B52CD" w:rsidRPr="003F3057" w:rsidRDefault="006B52CD" w:rsidP="006B52CD">
      <w:pPr>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Думы</w:t>
      </w:r>
    </w:p>
    <w:p w:rsidR="006B52CD" w:rsidRDefault="006B52CD">
      <w:pPr>
        <w:rPr>
          <w:rFonts w:ascii="Times New Roman" w:hAnsi="Times New Roman" w:cs="Times New Roman"/>
          <w:sz w:val="28"/>
          <w:szCs w:val="28"/>
          <w:lang w:eastAsia="ru-RU"/>
        </w:rPr>
      </w:pPr>
      <w:r w:rsidRPr="003F305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«Поселок Агинское»</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F3057">
        <w:rPr>
          <w:rFonts w:ascii="Times New Roman" w:hAnsi="Times New Roman" w:cs="Times New Roman"/>
          <w:sz w:val="28"/>
          <w:szCs w:val="28"/>
          <w:lang w:eastAsia="ru-RU"/>
        </w:rPr>
        <w:tab/>
      </w:r>
      <w:r w:rsidRPr="003F3057">
        <w:rPr>
          <w:rFonts w:ascii="Times New Roman" w:hAnsi="Times New Roman" w:cs="Times New Roman"/>
          <w:sz w:val="28"/>
          <w:szCs w:val="28"/>
          <w:lang w:eastAsia="ru-RU"/>
        </w:rPr>
        <w:tab/>
      </w:r>
      <w:r w:rsidRPr="003F3057">
        <w:rPr>
          <w:rFonts w:ascii="Times New Roman" w:hAnsi="Times New Roman" w:cs="Times New Roman"/>
          <w:sz w:val="28"/>
          <w:szCs w:val="28"/>
          <w:lang w:eastAsia="ru-RU"/>
        </w:rPr>
        <w:tab/>
        <w:t xml:space="preserve"> А.С. Дашин</w:t>
      </w:r>
    </w:p>
    <w:p w:rsidR="006B52CD" w:rsidRDefault="006B52C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6B52CD" w:rsidRPr="004D4600" w:rsidRDefault="006B52CD" w:rsidP="006B52CD">
      <w:pPr>
        <w:ind w:firstLine="709"/>
        <w:jc w:val="right"/>
        <w:rPr>
          <w:rFonts w:ascii="Times New Roman" w:hAnsi="Times New Roman" w:cs="Times New Roman"/>
          <w:sz w:val="24"/>
          <w:szCs w:val="24"/>
        </w:rPr>
      </w:pPr>
      <w:r w:rsidRPr="004D4600">
        <w:rPr>
          <w:rFonts w:ascii="Times New Roman" w:hAnsi="Times New Roman" w:cs="Times New Roman"/>
          <w:sz w:val="24"/>
          <w:szCs w:val="24"/>
        </w:rPr>
        <w:t>Приложение</w:t>
      </w:r>
      <w:r>
        <w:rPr>
          <w:rFonts w:ascii="Times New Roman" w:hAnsi="Times New Roman" w:cs="Times New Roman"/>
          <w:sz w:val="24"/>
          <w:szCs w:val="24"/>
        </w:rPr>
        <w:t xml:space="preserve"> к</w:t>
      </w:r>
    </w:p>
    <w:p w:rsidR="006B52CD" w:rsidRPr="004D4600" w:rsidRDefault="006B52CD" w:rsidP="006B52CD">
      <w:pPr>
        <w:ind w:firstLine="709"/>
        <w:jc w:val="right"/>
        <w:rPr>
          <w:rFonts w:ascii="Times New Roman" w:hAnsi="Times New Roman" w:cs="Times New Roman"/>
          <w:sz w:val="24"/>
          <w:szCs w:val="24"/>
        </w:rPr>
      </w:pPr>
      <w:r w:rsidRPr="004D4600">
        <w:rPr>
          <w:rFonts w:ascii="Times New Roman" w:hAnsi="Times New Roman" w:cs="Times New Roman"/>
          <w:sz w:val="24"/>
          <w:szCs w:val="24"/>
        </w:rPr>
        <w:t>решению Думы</w:t>
      </w:r>
      <w:r>
        <w:rPr>
          <w:rFonts w:ascii="Times New Roman" w:hAnsi="Times New Roman" w:cs="Times New Roman"/>
          <w:sz w:val="24"/>
          <w:szCs w:val="24"/>
        </w:rPr>
        <w:t xml:space="preserve"> городского</w:t>
      </w:r>
    </w:p>
    <w:p w:rsidR="006B52CD" w:rsidRPr="004D4600" w:rsidRDefault="006B52CD" w:rsidP="006B52CD">
      <w:pPr>
        <w:ind w:firstLine="709"/>
        <w:jc w:val="right"/>
        <w:rPr>
          <w:rFonts w:ascii="Times New Roman" w:hAnsi="Times New Roman" w:cs="Times New Roman"/>
          <w:sz w:val="24"/>
          <w:szCs w:val="24"/>
        </w:rPr>
      </w:pPr>
      <w:r w:rsidRPr="004D4600">
        <w:rPr>
          <w:rFonts w:ascii="Times New Roman" w:hAnsi="Times New Roman" w:cs="Times New Roman"/>
          <w:sz w:val="24"/>
          <w:szCs w:val="24"/>
        </w:rPr>
        <w:t>округа</w:t>
      </w:r>
      <w:r>
        <w:rPr>
          <w:rFonts w:ascii="Times New Roman" w:hAnsi="Times New Roman" w:cs="Times New Roman"/>
          <w:sz w:val="24"/>
          <w:szCs w:val="24"/>
        </w:rPr>
        <w:t xml:space="preserve"> </w:t>
      </w:r>
      <w:r w:rsidRPr="004D4600">
        <w:rPr>
          <w:rFonts w:ascii="Times New Roman" w:hAnsi="Times New Roman" w:cs="Times New Roman"/>
          <w:sz w:val="24"/>
          <w:szCs w:val="24"/>
        </w:rPr>
        <w:t>«Поселок Агинское»</w:t>
      </w:r>
    </w:p>
    <w:p w:rsidR="006B52CD" w:rsidRPr="004D4600"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t>от 27 декабря 2018 года № 77</w:t>
      </w:r>
    </w:p>
    <w:p w:rsidR="006B52CD" w:rsidRPr="004D4600" w:rsidRDefault="006B52CD" w:rsidP="006B52CD">
      <w:pPr>
        <w:ind w:firstLine="709"/>
        <w:jc w:val="both"/>
        <w:rPr>
          <w:rFonts w:ascii="Times New Roman" w:hAnsi="Times New Roman" w:cs="Times New Roman"/>
          <w:sz w:val="28"/>
          <w:szCs w:val="28"/>
        </w:rPr>
      </w:pPr>
    </w:p>
    <w:p w:rsidR="006B52CD" w:rsidRPr="009971A4" w:rsidRDefault="006B52CD" w:rsidP="006B52CD">
      <w:pPr>
        <w:ind w:firstLine="709"/>
        <w:jc w:val="both"/>
        <w:rPr>
          <w:rFonts w:ascii="Times New Roman" w:hAnsi="Times New Roman" w:cs="Times New Roman"/>
          <w:caps/>
          <w:spacing w:val="30"/>
          <w:sz w:val="28"/>
          <w:szCs w:val="28"/>
          <w14:shadow w14:blurRad="50800" w14:dist="38100" w14:dir="2700000" w14:sx="100000" w14:sy="100000" w14:kx="0" w14:ky="0" w14:algn="tl">
            <w14:srgbClr w14:val="000000">
              <w14:alpha w14:val="60000"/>
            </w14:srgbClr>
          </w14:shadow>
        </w:rPr>
      </w:pPr>
    </w:p>
    <w:p w:rsidR="006B52CD" w:rsidRPr="008A522A" w:rsidRDefault="006B52CD" w:rsidP="006B52CD">
      <w:pPr>
        <w:ind w:firstLine="709"/>
        <w:jc w:val="center"/>
        <w:rPr>
          <w:rFonts w:ascii="Times New Roman" w:hAnsi="Times New Roman" w:cs="Times New Roman"/>
          <w:b/>
          <w:sz w:val="28"/>
          <w:szCs w:val="28"/>
        </w:rPr>
      </w:pPr>
      <w:r w:rsidRPr="008A522A">
        <w:rPr>
          <w:rFonts w:ascii="Times New Roman" w:hAnsi="Times New Roman" w:cs="Times New Roman"/>
          <w:b/>
          <w:sz w:val="28"/>
          <w:szCs w:val="28"/>
        </w:rPr>
        <w:t>Стратегия</w:t>
      </w:r>
    </w:p>
    <w:p w:rsidR="006B52CD" w:rsidRPr="008A522A" w:rsidRDefault="006B52CD" w:rsidP="006B52CD">
      <w:pPr>
        <w:ind w:firstLine="709"/>
        <w:jc w:val="center"/>
        <w:rPr>
          <w:rFonts w:ascii="Times New Roman" w:hAnsi="Times New Roman" w:cs="Times New Roman"/>
          <w:b/>
          <w:sz w:val="28"/>
          <w:szCs w:val="28"/>
        </w:rPr>
      </w:pPr>
      <w:r w:rsidRPr="008A522A">
        <w:rPr>
          <w:rFonts w:ascii="Times New Roman" w:hAnsi="Times New Roman" w:cs="Times New Roman"/>
          <w:b/>
          <w:sz w:val="28"/>
          <w:szCs w:val="28"/>
        </w:rPr>
        <w:t>социально-экономического развития</w:t>
      </w:r>
    </w:p>
    <w:p w:rsidR="006B52CD" w:rsidRPr="008A522A" w:rsidRDefault="006B52CD" w:rsidP="006B52CD">
      <w:pPr>
        <w:ind w:firstLine="709"/>
        <w:jc w:val="center"/>
        <w:rPr>
          <w:rFonts w:ascii="Times New Roman" w:hAnsi="Times New Roman" w:cs="Times New Roman"/>
          <w:b/>
          <w:sz w:val="28"/>
          <w:szCs w:val="28"/>
        </w:rPr>
      </w:pPr>
      <w:r w:rsidRPr="008A522A">
        <w:rPr>
          <w:rFonts w:ascii="Times New Roman" w:hAnsi="Times New Roman" w:cs="Times New Roman"/>
          <w:b/>
          <w:sz w:val="28"/>
          <w:szCs w:val="28"/>
        </w:rPr>
        <w:t>городского округа «Поселок Агинское» на период до 2030 года</w:t>
      </w:r>
    </w:p>
    <w:p w:rsidR="006B52CD" w:rsidRPr="004D4600" w:rsidRDefault="006B52CD" w:rsidP="006B52CD">
      <w:pPr>
        <w:ind w:firstLine="709"/>
        <w:jc w:val="both"/>
        <w:rPr>
          <w:rFonts w:ascii="Times New Roman" w:hAnsi="Times New Roman" w:cs="Times New Roman"/>
          <w:sz w:val="28"/>
          <w:szCs w:val="28"/>
        </w:rPr>
      </w:pPr>
    </w:p>
    <w:p w:rsidR="006B52CD" w:rsidRPr="008A522A" w:rsidRDefault="006B52CD" w:rsidP="006B52CD">
      <w:pPr>
        <w:ind w:firstLine="709"/>
        <w:jc w:val="both"/>
        <w:rPr>
          <w:rFonts w:ascii="Times New Roman" w:hAnsi="Times New Roman" w:cs="Times New Roman"/>
          <w:b/>
          <w:sz w:val="28"/>
          <w:szCs w:val="28"/>
        </w:rPr>
      </w:pPr>
      <w:r w:rsidRPr="008A522A">
        <w:rPr>
          <w:rFonts w:ascii="Times New Roman" w:hAnsi="Times New Roman" w:cs="Times New Roman"/>
          <w:b/>
          <w:sz w:val="28"/>
          <w:szCs w:val="28"/>
        </w:rPr>
        <w:t>Раздел 1. Общие положения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Стратегия социально-экономического развития городского округа «Пос</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лок Агинское» на период до 2030 года </w:t>
      </w:r>
      <w:r w:rsidRPr="004D4600">
        <w:rPr>
          <w:rFonts w:ascii="Times New Roman" w:hAnsi="Times New Roman" w:cs="Times New Roman"/>
          <w:sz w:val="28"/>
          <w:szCs w:val="28"/>
          <w:lang w:eastAsia="ru-RU"/>
        </w:rPr>
        <w:t>определяет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r w:rsidRPr="004D4600">
        <w:rPr>
          <w:rFonts w:ascii="Times New Roman" w:hAnsi="Times New Roman" w:cs="Times New Roman"/>
          <w:sz w:val="28"/>
          <w:szCs w:val="28"/>
        </w:rPr>
        <w:t xml:space="preserve"> Стратегия разработана в соответствии с законодательством Российской Федерации, закон</w:t>
      </w:r>
      <w:r w:rsidRPr="004D4600">
        <w:rPr>
          <w:rFonts w:ascii="Times New Roman" w:hAnsi="Times New Roman" w:cs="Times New Roman"/>
          <w:sz w:val="28"/>
          <w:szCs w:val="28"/>
        </w:rPr>
        <w:t>о</w:t>
      </w:r>
      <w:r w:rsidRPr="004D4600">
        <w:rPr>
          <w:rFonts w:ascii="Times New Roman" w:hAnsi="Times New Roman" w:cs="Times New Roman"/>
          <w:sz w:val="28"/>
          <w:szCs w:val="28"/>
        </w:rPr>
        <w:t>дательством Забайкальского края и нормативно-правовыми актами городского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Правовой основой для разработки явились:</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Федеральный Закон от 28 июня 2014 года № 172-ФЗ «О стратегическом планировании в Российской Федерации»;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Закон Забайкальского края от 20 ноября 2015 года № 1253-ЗЗК «О стратегическом пл</w:t>
      </w:r>
      <w:r w:rsidRPr="004D4600">
        <w:rPr>
          <w:rFonts w:ascii="Times New Roman" w:hAnsi="Times New Roman" w:cs="Times New Roman"/>
          <w:sz w:val="28"/>
          <w:szCs w:val="28"/>
        </w:rPr>
        <w:t>а</w:t>
      </w:r>
      <w:r w:rsidRPr="004D4600">
        <w:rPr>
          <w:rFonts w:ascii="Times New Roman" w:hAnsi="Times New Roman" w:cs="Times New Roman"/>
          <w:sz w:val="28"/>
          <w:szCs w:val="28"/>
        </w:rPr>
        <w:t>нировании в Забайкальском крае»;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Стратегия социально-экономического развития Забайкальского края на период до 2030 года, утвержденная постановлением Правительства Забайкал</w:t>
      </w:r>
      <w:r w:rsidRPr="004D4600">
        <w:rPr>
          <w:rFonts w:ascii="Times New Roman" w:hAnsi="Times New Roman" w:cs="Times New Roman"/>
          <w:sz w:val="28"/>
          <w:szCs w:val="28"/>
        </w:rPr>
        <w:t>ь</w:t>
      </w:r>
      <w:r w:rsidRPr="004D4600">
        <w:rPr>
          <w:rFonts w:ascii="Times New Roman" w:hAnsi="Times New Roman" w:cs="Times New Roman"/>
          <w:sz w:val="28"/>
          <w:szCs w:val="28"/>
        </w:rPr>
        <w:t>ского края от 26 декабря 2013 года № 586;</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решение Думы городского округа «Поселок Агинское» от 29 августа 2017 года №</w:t>
      </w:r>
      <w:r>
        <w:rPr>
          <w:rFonts w:ascii="Times New Roman" w:hAnsi="Times New Roman" w:cs="Times New Roman"/>
          <w:sz w:val="28"/>
          <w:szCs w:val="28"/>
        </w:rPr>
        <w:t xml:space="preserve"> </w:t>
      </w:r>
      <w:r w:rsidRPr="004D4600">
        <w:rPr>
          <w:rFonts w:ascii="Times New Roman" w:hAnsi="Times New Roman" w:cs="Times New Roman"/>
          <w:sz w:val="28"/>
          <w:szCs w:val="28"/>
        </w:rPr>
        <w:t>65 «О начале разработки стратегии социально-экономического развития г</w:t>
      </w:r>
      <w:r w:rsidRPr="004D4600">
        <w:rPr>
          <w:rFonts w:ascii="Times New Roman" w:hAnsi="Times New Roman" w:cs="Times New Roman"/>
          <w:sz w:val="28"/>
          <w:szCs w:val="28"/>
        </w:rPr>
        <w:t>о</w:t>
      </w:r>
      <w:r w:rsidRPr="004D4600">
        <w:rPr>
          <w:rFonts w:ascii="Times New Roman" w:hAnsi="Times New Roman" w:cs="Times New Roman"/>
          <w:sz w:val="28"/>
          <w:szCs w:val="28"/>
        </w:rPr>
        <w:t>родского округа «Поселок Агинское» на 2019-2030 годы.</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При разработке стратегии учитывались сценарные условия функционир</w:t>
      </w:r>
      <w:r w:rsidRPr="004D4600">
        <w:rPr>
          <w:rFonts w:ascii="Times New Roman" w:hAnsi="Times New Roman" w:cs="Times New Roman"/>
          <w:sz w:val="28"/>
          <w:szCs w:val="28"/>
        </w:rPr>
        <w:t>о</w:t>
      </w:r>
      <w:r w:rsidRPr="004D4600">
        <w:rPr>
          <w:rFonts w:ascii="Times New Roman" w:hAnsi="Times New Roman" w:cs="Times New Roman"/>
          <w:sz w:val="28"/>
          <w:szCs w:val="28"/>
        </w:rPr>
        <w:t>вания экономики Российской Федерации, Забайкальского края, анализ развития экономики муниципального образования. За основу взяты статистические отчетные данные за 2013-2017 годы и сведения по перспективе развития, представле</w:t>
      </w:r>
      <w:r w:rsidRPr="004D4600">
        <w:rPr>
          <w:rFonts w:ascii="Times New Roman" w:hAnsi="Times New Roman" w:cs="Times New Roman"/>
          <w:sz w:val="28"/>
          <w:szCs w:val="28"/>
        </w:rPr>
        <w:t>н</w:t>
      </w:r>
      <w:r w:rsidRPr="004D4600">
        <w:rPr>
          <w:rFonts w:ascii="Times New Roman" w:hAnsi="Times New Roman" w:cs="Times New Roman"/>
          <w:sz w:val="28"/>
          <w:szCs w:val="28"/>
        </w:rPr>
        <w:t>ные предприятиями и организациями муниципального образования, с учетом итогов реализации программы социально-экономического развития городского округа «Поселок Агинское». Кроме того, настоящая стратегия разрабатывалась с учетом мнений, полученных в результате проведенных стратегических сессий, а также анкетирования, в котором приняли участие 67 респондентов.</w:t>
      </w:r>
    </w:p>
    <w:p w:rsidR="006B52CD" w:rsidRPr="004D4600" w:rsidRDefault="006B52CD" w:rsidP="006B52CD">
      <w:pPr>
        <w:ind w:firstLine="709"/>
        <w:jc w:val="both"/>
        <w:rPr>
          <w:rFonts w:ascii="Times New Roman" w:hAnsi="Times New Roman" w:cs="Times New Roman"/>
          <w:spacing w:val="-4"/>
          <w:sz w:val="28"/>
          <w:szCs w:val="28"/>
          <w:lang w:eastAsia="ru-RU"/>
        </w:rPr>
      </w:pPr>
      <w:r w:rsidRPr="004D4600">
        <w:rPr>
          <w:rFonts w:ascii="Times New Roman" w:hAnsi="Times New Roman" w:cs="Times New Roman"/>
          <w:spacing w:val="-4"/>
          <w:sz w:val="28"/>
          <w:szCs w:val="28"/>
          <w:lang w:eastAsia="ru-RU"/>
        </w:rPr>
        <w:t>В соответствии с методическими рекомендациями Министерства экономич</w:t>
      </w:r>
      <w:r w:rsidRPr="004D4600">
        <w:rPr>
          <w:rFonts w:ascii="Times New Roman" w:hAnsi="Times New Roman" w:cs="Times New Roman"/>
          <w:spacing w:val="-4"/>
          <w:sz w:val="28"/>
          <w:szCs w:val="28"/>
          <w:lang w:eastAsia="ru-RU"/>
        </w:rPr>
        <w:t>е</w:t>
      </w:r>
      <w:r w:rsidRPr="004D4600">
        <w:rPr>
          <w:rFonts w:ascii="Times New Roman" w:hAnsi="Times New Roman" w:cs="Times New Roman"/>
          <w:spacing w:val="-4"/>
          <w:sz w:val="28"/>
          <w:szCs w:val="28"/>
          <w:lang w:eastAsia="ru-RU"/>
        </w:rPr>
        <w:t>ского развития Забайкальского края стратегия базируется на следующих основных блоках:</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4D4600">
        <w:rPr>
          <w:rFonts w:ascii="Times New Roman" w:hAnsi="Times New Roman" w:cs="Times New Roman"/>
          <w:sz w:val="28"/>
          <w:szCs w:val="28"/>
        </w:rPr>
        <w:t xml:space="preserve"> анализ и оценка достигнутых целей и задач социально-экономического развития муниципального образования за предшес</w:t>
      </w:r>
      <w:r w:rsidRPr="004D4600">
        <w:rPr>
          <w:rFonts w:ascii="Times New Roman" w:hAnsi="Times New Roman" w:cs="Times New Roman"/>
          <w:sz w:val="28"/>
          <w:szCs w:val="28"/>
        </w:rPr>
        <w:t>т</w:t>
      </w:r>
      <w:r w:rsidRPr="004D4600">
        <w:rPr>
          <w:rFonts w:ascii="Times New Roman" w:hAnsi="Times New Roman" w:cs="Times New Roman"/>
          <w:sz w:val="28"/>
          <w:szCs w:val="28"/>
        </w:rPr>
        <w:t>вующие годы;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приоритеты, цели и задачи социально-экономического развития муниципального обр</w:t>
      </w:r>
      <w:r w:rsidRPr="004D4600">
        <w:rPr>
          <w:rFonts w:ascii="Times New Roman" w:hAnsi="Times New Roman" w:cs="Times New Roman"/>
          <w:sz w:val="28"/>
          <w:szCs w:val="28"/>
        </w:rPr>
        <w:t>а</w:t>
      </w:r>
      <w:r w:rsidRPr="004D4600">
        <w:rPr>
          <w:rFonts w:ascii="Times New Roman" w:hAnsi="Times New Roman" w:cs="Times New Roman"/>
          <w:sz w:val="28"/>
          <w:szCs w:val="28"/>
        </w:rPr>
        <w:t>зования;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целевой сценарий социально-экономического развития муниципального образования на до</w:t>
      </w:r>
      <w:r w:rsidRPr="004D4600">
        <w:rPr>
          <w:rFonts w:ascii="Times New Roman" w:hAnsi="Times New Roman" w:cs="Times New Roman"/>
          <w:sz w:val="28"/>
          <w:szCs w:val="28"/>
        </w:rPr>
        <w:t>л</w:t>
      </w:r>
      <w:r w:rsidRPr="004D4600">
        <w:rPr>
          <w:rFonts w:ascii="Times New Roman" w:hAnsi="Times New Roman" w:cs="Times New Roman"/>
          <w:sz w:val="28"/>
          <w:szCs w:val="28"/>
        </w:rPr>
        <w:t>госрочный период;</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основные направления развития муниципального образования на долгосрочный пер</w:t>
      </w:r>
      <w:r w:rsidRPr="004D4600">
        <w:rPr>
          <w:rFonts w:ascii="Times New Roman" w:hAnsi="Times New Roman" w:cs="Times New Roman"/>
          <w:sz w:val="28"/>
          <w:szCs w:val="28"/>
        </w:rPr>
        <w:t>и</w:t>
      </w:r>
      <w:r w:rsidRPr="004D4600">
        <w:rPr>
          <w:rFonts w:ascii="Times New Roman" w:hAnsi="Times New Roman" w:cs="Times New Roman"/>
          <w:sz w:val="28"/>
          <w:szCs w:val="28"/>
        </w:rPr>
        <w:t>од;</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ресурсное обе</w:t>
      </w:r>
      <w:r>
        <w:rPr>
          <w:rFonts w:ascii="Times New Roman" w:hAnsi="Times New Roman" w:cs="Times New Roman"/>
          <w:sz w:val="28"/>
          <w:szCs w:val="28"/>
        </w:rPr>
        <w:t>спечение и механизм реализации с</w:t>
      </w:r>
      <w:r w:rsidRPr="004D4600">
        <w:rPr>
          <w:rFonts w:ascii="Times New Roman" w:hAnsi="Times New Roman" w:cs="Times New Roman"/>
          <w:sz w:val="28"/>
          <w:szCs w:val="28"/>
        </w:rPr>
        <w:t>тратегии.</w:t>
      </w:r>
    </w:p>
    <w:p w:rsidR="006B52CD" w:rsidRPr="004D4600" w:rsidRDefault="006B52CD" w:rsidP="006B52CD">
      <w:pPr>
        <w:ind w:firstLine="709"/>
        <w:jc w:val="both"/>
        <w:rPr>
          <w:rFonts w:ascii="Times New Roman" w:hAnsi="Times New Roman" w:cs="Times New Roman"/>
          <w:spacing w:val="-4"/>
          <w:sz w:val="28"/>
          <w:szCs w:val="28"/>
        </w:rPr>
      </w:pPr>
      <w:r w:rsidRPr="004D4600">
        <w:rPr>
          <w:rFonts w:ascii="Times New Roman" w:hAnsi="Times New Roman" w:cs="Times New Roman"/>
          <w:spacing w:val="-4"/>
          <w:sz w:val="28"/>
          <w:szCs w:val="28"/>
          <w:lang w:eastAsia="ru-RU"/>
        </w:rPr>
        <w:t>В приложениях содержатся информация о муниципальных программах, утверждаемых с целью реализации стратегии социально-экономического развития горо</w:t>
      </w:r>
      <w:r w:rsidRPr="004D4600">
        <w:rPr>
          <w:rFonts w:ascii="Times New Roman" w:hAnsi="Times New Roman" w:cs="Times New Roman"/>
          <w:spacing w:val="-4"/>
          <w:sz w:val="28"/>
          <w:szCs w:val="28"/>
          <w:lang w:eastAsia="ru-RU"/>
        </w:rPr>
        <w:t>д</w:t>
      </w:r>
      <w:r w:rsidRPr="004D4600">
        <w:rPr>
          <w:rFonts w:ascii="Times New Roman" w:hAnsi="Times New Roman" w:cs="Times New Roman"/>
          <w:spacing w:val="-4"/>
          <w:sz w:val="28"/>
          <w:szCs w:val="28"/>
          <w:lang w:eastAsia="ru-RU"/>
        </w:rPr>
        <w:t>ского округа «Поселок Агинское»; информация об инвестиционных проектах и предложениях городского округа «Поселок Аги</w:t>
      </w:r>
      <w:r w:rsidRPr="004D4600">
        <w:rPr>
          <w:rFonts w:ascii="Times New Roman" w:hAnsi="Times New Roman" w:cs="Times New Roman"/>
          <w:spacing w:val="-4"/>
          <w:sz w:val="28"/>
          <w:szCs w:val="28"/>
          <w:lang w:eastAsia="ru-RU"/>
        </w:rPr>
        <w:t>н</w:t>
      </w:r>
      <w:r w:rsidRPr="004D4600">
        <w:rPr>
          <w:rFonts w:ascii="Times New Roman" w:hAnsi="Times New Roman" w:cs="Times New Roman"/>
          <w:spacing w:val="-4"/>
          <w:sz w:val="28"/>
          <w:szCs w:val="28"/>
          <w:lang w:eastAsia="ru-RU"/>
        </w:rPr>
        <w:t>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Перспективы развития городского округа «Поселок Агинское»</w:t>
      </w:r>
      <w:r>
        <w:rPr>
          <w:rFonts w:ascii="Times New Roman" w:hAnsi="Times New Roman" w:cs="Times New Roman"/>
          <w:sz w:val="28"/>
          <w:szCs w:val="28"/>
        </w:rPr>
        <w:t xml:space="preserve"> (далее также – городской округ)</w:t>
      </w:r>
      <w:r w:rsidRPr="004D4600">
        <w:rPr>
          <w:rFonts w:ascii="Times New Roman" w:hAnsi="Times New Roman" w:cs="Times New Roman"/>
          <w:sz w:val="28"/>
          <w:szCs w:val="28"/>
        </w:rPr>
        <w:t xml:space="preserve"> напрямую зависят от пр</w:t>
      </w:r>
      <w:r w:rsidRPr="004D4600">
        <w:rPr>
          <w:rFonts w:ascii="Times New Roman" w:hAnsi="Times New Roman" w:cs="Times New Roman"/>
          <w:sz w:val="28"/>
          <w:szCs w:val="28"/>
        </w:rPr>
        <w:t>о</w:t>
      </w:r>
      <w:r w:rsidRPr="004D4600">
        <w:rPr>
          <w:rFonts w:ascii="Times New Roman" w:hAnsi="Times New Roman" w:cs="Times New Roman"/>
          <w:sz w:val="28"/>
          <w:szCs w:val="28"/>
        </w:rPr>
        <w:t>цессов, происходящих на федеральном и региональном уровнях, что обуславливает необходимость тесной увязки со стратегическими целями развития Забайкальского края, обозначенными в Стратегии социально-экономического ра</w:t>
      </w:r>
      <w:r w:rsidRPr="004D4600">
        <w:rPr>
          <w:rFonts w:ascii="Times New Roman" w:hAnsi="Times New Roman" w:cs="Times New Roman"/>
          <w:sz w:val="28"/>
          <w:szCs w:val="28"/>
        </w:rPr>
        <w:t>з</w:t>
      </w:r>
      <w:r w:rsidRPr="004D4600">
        <w:rPr>
          <w:rFonts w:ascii="Times New Roman" w:hAnsi="Times New Roman" w:cs="Times New Roman"/>
          <w:sz w:val="28"/>
          <w:szCs w:val="28"/>
        </w:rPr>
        <w:t>вития Забайкальского края на период до 2030 года: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развитие человеческого капитала на основе повышения эффективности культуры, образования, здравоохранения, социальной защиты населения, физич</w:t>
      </w:r>
      <w:r w:rsidRPr="004D4600">
        <w:rPr>
          <w:rFonts w:ascii="Times New Roman" w:hAnsi="Times New Roman" w:cs="Times New Roman"/>
          <w:sz w:val="28"/>
          <w:szCs w:val="28"/>
        </w:rPr>
        <w:t>е</w:t>
      </w:r>
      <w:r w:rsidRPr="004D4600">
        <w:rPr>
          <w:rFonts w:ascii="Times New Roman" w:hAnsi="Times New Roman" w:cs="Times New Roman"/>
          <w:sz w:val="28"/>
          <w:szCs w:val="28"/>
        </w:rPr>
        <w:t>ской культуры и спорта, жилищного строительства;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развитие предпринимательского сектора в части малого и среднего предпринимательства, разработка и реализация направлений государственной и м</w:t>
      </w:r>
      <w:r w:rsidRPr="004D4600">
        <w:rPr>
          <w:rFonts w:ascii="Times New Roman" w:hAnsi="Times New Roman" w:cs="Times New Roman"/>
          <w:sz w:val="28"/>
          <w:szCs w:val="28"/>
        </w:rPr>
        <w:t>у</w:t>
      </w:r>
      <w:r w:rsidRPr="004D4600">
        <w:rPr>
          <w:rFonts w:ascii="Times New Roman" w:hAnsi="Times New Roman" w:cs="Times New Roman"/>
          <w:sz w:val="28"/>
          <w:szCs w:val="28"/>
        </w:rPr>
        <w:t>ниципальной  поддержки;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создание потенциала будущего развития на основе качественного улучш</w:t>
      </w:r>
      <w:r w:rsidRPr="004D4600">
        <w:rPr>
          <w:rFonts w:ascii="Times New Roman" w:hAnsi="Times New Roman" w:cs="Times New Roman"/>
          <w:sz w:val="28"/>
          <w:szCs w:val="28"/>
        </w:rPr>
        <w:t>е</w:t>
      </w:r>
      <w:r w:rsidRPr="004D4600">
        <w:rPr>
          <w:rFonts w:ascii="Times New Roman" w:hAnsi="Times New Roman" w:cs="Times New Roman"/>
          <w:sz w:val="28"/>
          <w:szCs w:val="28"/>
        </w:rPr>
        <w:t>ния инвестиционной привлекательности и развития взаимовыгодного межрегионального и международного сотруднич</w:t>
      </w:r>
      <w:r w:rsidRPr="004D4600">
        <w:rPr>
          <w:rFonts w:ascii="Times New Roman" w:hAnsi="Times New Roman" w:cs="Times New Roman"/>
          <w:sz w:val="28"/>
          <w:szCs w:val="28"/>
        </w:rPr>
        <w:t>е</w:t>
      </w:r>
      <w:r w:rsidRPr="004D4600">
        <w:rPr>
          <w:rFonts w:ascii="Times New Roman" w:hAnsi="Times New Roman" w:cs="Times New Roman"/>
          <w:sz w:val="28"/>
          <w:szCs w:val="28"/>
        </w:rPr>
        <w:t>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обеспечение открытости бюджетного процесса.</w:t>
      </w:r>
    </w:p>
    <w:p w:rsidR="006B52CD" w:rsidRPr="004D4600" w:rsidRDefault="006B52CD" w:rsidP="006B52CD">
      <w:pPr>
        <w:ind w:firstLine="709"/>
        <w:jc w:val="both"/>
        <w:rPr>
          <w:rFonts w:ascii="Times New Roman" w:hAnsi="Times New Roman" w:cs="Times New Roman"/>
          <w:spacing w:val="-4"/>
          <w:sz w:val="28"/>
          <w:szCs w:val="28"/>
          <w:lang w:eastAsia="ru-RU"/>
        </w:rPr>
      </w:pPr>
      <w:r w:rsidRPr="004D4600">
        <w:rPr>
          <w:rFonts w:ascii="Times New Roman" w:hAnsi="Times New Roman" w:cs="Times New Roman"/>
          <w:spacing w:val="-4"/>
          <w:sz w:val="28"/>
          <w:szCs w:val="28"/>
          <w:lang w:eastAsia="ru-RU"/>
        </w:rPr>
        <w:t>Стратегия социально-экономического развития городского округа на период до 2030 года является основой для разработки мун</w:t>
      </w:r>
      <w:r w:rsidRPr="004D4600">
        <w:rPr>
          <w:rFonts w:ascii="Times New Roman" w:hAnsi="Times New Roman" w:cs="Times New Roman"/>
          <w:spacing w:val="-4"/>
          <w:sz w:val="28"/>
          <w:szCs w:val="28"/>
          <w:lang w:eastAsia="ru-RU"/>
        </w:rPr>
        <w:t>и</w:t>
      </w:r>
      <w:r w:rsidRPr="004D4600">
        <w:rPr>
          <w:rFonts w:ascii="Times New Roman" w:hAnsi="Times New Roman" w:cs="Times New Roman"/>
          <w:spacing w:val="-4"/>
          <w:sz w:val="28"/>
          <w:szCs w:val="28"/>
          <w:lang w:eastAsia="ru-RU"/>
        </w:rPr>
        <w:t>ципальных программ городского округа, генерального плана городского округа и плана мероприятий по реализации стратегии социально-экономического развития городского округа на период до 2030 года.</w:t>
      </w:r>
    </w:p>
    <w:p w:rsidR="006B52CD" w:rsidRPr="003B6222" w:rsidRDefault="006B52CD" w:rsidP="006B52CD">
      <w:pPr>
        <w:ind w:firstLine="709"/>
        <w:jc w:val="both"/>
        <w:rPr>
          <w:rFonts w:ascii="Times New Roman" w:hAnsi="Times New Roman" w:cs="Times New Roman"/>
          <w:b/>
          <w:sz w:val="28"/>
          <w:szCs w:val="28"/>
        </w:rPr>
      </w:pPr>
      <w:r w:rsidRPr="004D4600">
        <w:rPr>
          <w:rFonts w:ascii="Times New Roman" w:hAnsi="Times New Roman" w:cs="Times New Roman"/>
          <w:spacing w:val="-4"/>
          <w:sz w:val="28"/>
          <w:szCs w:val="28"/>
          <w:lang w:eastAsia="ru-RU"/>
        </w:rPr>
        <w:br w:type="page"/>
      </w:r>
      <w:r w:rsidRPr="003B6222">
        <w:rPr>
          <w:rFonts w:ascii="Times New Roman" w:hAnsi="Times New Roman" w:cs="Times New Roman"/>
          <w:b/>
          <w:spacing w:val="-4"/>
          <w:sz w:val="28"/>
          <w:szCs w:val="28"/>
          <w:lang w:eastAsia="ru-RU"/>
        </w:rPr>
        <w:lastRenderedPageBreak/>
        <w:t xml:space="preserve">Раздел 2. </w:t>
      </w:r>
      <w:r w:rsidRPr="003B6222">
        <w:rPr>
          <w:rFonts w:ascii="Times New Roman" w:hAnsi="Times New Roman" w:cs="Times New Roman"/>
          <w:b/>
          <w:sz w:val="28"/>
          <w:szCs w:val="28"/>
        </w:rPr>
        <w:t>Анализ и оценка достигнутых целей и задач социально-экономического развития городского округа «Поселок Агинское» за 2013-2017 годы</w:t>
      </w:r>
    </w:p>
    <w:p w:rsidR="006B52CD" w:rsidRPr="003B6222" w:rsidRDefault="006B52CD" w:rsidP="006B52CD">
      <w:pPr>
        <w:ind w:firstLine="709"/>
        <w:jc w:val="both"/>
        <w:rPr>
          <w:rFonts w:ascii="Times New Roman" w:hAnsi="Times New Roman" w:cs="Times New Roman"/>
          <w:sz w:val="28"/>
          <w:szCs w:val="28"/>
        </w:rPr>
      </w:pPr>
    </w:p>
    <w:p w:rsidR="006B52CD" w:rsidRPr="003B6222" w:rsidRDefault="006B52CD" w:rsidP="006B52CD">
      <w:pPr>
        <w:ind w:firstLine="709"/>
        <w:jc w:val="both"/>
        <w:rPr>
          <w:rFonts w:ascii="Times New Roman" w:hAnsi="Times New Roman" w:cs="Times New Roman"/>
          <w:b/>
          <w:sz w:val="28"/>
          <w:szCs w:val="28"/>
        </w:rPr>
      </w:pPr>
      <w:r w:rsidRPr="003B6222">
        <w:rPr>
          <w:rFonts w:ascii="Times New Roman" w:hAnsi="Times New Roman" w:cs="Times New Roman"/>
          <w:b/>
          <w:sz w:val="28"/>
          <w:szCs w:val="28"/>
        </w:rPr>
        <w:t>Подраздел 1. Краткая характеристика городского округа «Поселок Аги</w:t>
      </w:r>
      <w:r w:rsidRPr="003B6222">
        <w:rPr>
          <w:rFonts w:ascii="Times New Roman" w:hAnsi="Times New Roman" w:cs="Times New Roman"/>
          <w:b/>
          <w:sz w:val="28"/>
          <w:szCs w:val="28"/>
        </w:rPr>
        <w:t>н</w:t>
      </w:r>
      <w:r w:rsidRPr="003B6222">
        <w:rPr>
          <w:rFonts w:ascii="Times New Roman" w:hAnsi="Times New Roman" w:cs="Times New Roman"/>
          <w:b/>
          <w:sz w:val="28"/>
          <w:szCs w:val="28"/>
        </w:rPr>
        <w:t>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Агинское – исторический, административный, культурный центр Агинск</w:t>
      </w:r>
      <w:r w:rsidRPr="004D4600">
        <w:rPr>
          <w:rFonts w:ascii="Times New Roman" w:hAnsi="Times New Roman" w:cs="Times New Roman"/>
          <w:sz w:val="28"/>
          <w:szCs w:val="28"/>
        </w:rPr>
        <w:t>о</w:t>
      </w:r>
      <w:r w:rsidRPr="004D4600">
        <w:rPr>
          <w:rFonts w:ascii="Times New Roman" w:hAnsi="Times New Roman" w:cs="Times New Roman"/>
          <w:sz w:val="28"/>
          <w:szCs w:val="28"/>
        </w:rPr>
        <w:t>го Бурятского округа Забайкальского края. Он основан в 1781 году для размещ</w:t>
      </w:r>
      <w:r w:rsidRPr="004D4600">
        <w:rPr>
          <w:rFonts w:ascii="Times New Roman" w:hAnsi="Times New Roman" w:cs="Times New Roman"/>
          <w:sz w:val="28"/>
          <w:szCs w:val="28"/>
        </w:rPr>
        <w:t>е</w:t>
      </w:r>
      <w:r w:rsidRPr="004D4600">
        <w:rPr>
          <w:rFonts w:ascii="Times New Roman" w:hAnsi="Times New Roman" w:cs="Times New Roman"/>
          <w:sz w:val="28"/>
          <w:szCs w:val="28"/>
        </w:rPr>
        <w:t>ния канцелярии главных зайсанов, назначенных для управления восьми род</w:t>
      </w:r>
      <w:r w:rsidRPr="004D4600">
        <w:rPr>
          <w:rFonts w:ascii="Times New Roman" w:hAnsi="Times New Roman" w:cs="Times New Roman"/>
          <w:sz w:val="28"/>
          <w:szCs w:val="28"/>
        </w:rPr>
        <w:t>а</w:t>
      </w:r>
      <w:r w:rsidRPr="004D4600">
        <w:rPr>
          <w:rFonts w:ascii="Times New Roman" w:hAnsi="Times New Roman" w:cs="Times New Roman"/>
          <w:sz w:val="28"/>
          <w:szCs w:val="28"/>
        </w:rPr>
        <w:t>ми хори-бурят, перекочевавших в 17 веке из Прибайкалья в Агинскую степь.</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 этому времени здесь уже жили русские переселенцы, эвенки, хамниганы и другие народности.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Первые официальные данные об Агинском относятся к 1897 году - насел</w:t>
      </w:r>
      <w:r w:rsidRPr="004D4600">
        <w:rPr>
          <w:rFonts w:ascii="Times New Roman" w:hAnsi="Times New Roman" w:cs="Times New Roman"/>
          <w:sz w:val="28"/>
          <w:szCs w:val="28"/>
        </w:rPr>
        <w:t>е</w:t>
      </w:r>
      <w:r w:rsidRPr="004D4600">
        <w:rPr>
          <w:rFonts w:ascii="Times New Roman" w:hAnsi="Times New Roman" w:cs="Times New Roman"/>
          <w:sz w:val="28"/>
          <w:szCs w:val="28"/>
        </w:rPr>
        <w:t>ние 238 человек: женщин- 108, мужчин- 130. Уже стояло здание Степной думы, дер</w:t>
      </w:r>
      <w:r w:rsidRPr="004D4600">
        <w:rPr>
          <w:rFonts w:ascii="Times New Roman" w:hAnsi="Times New Roman" w:cs="Times New Roman"/>
          <w:sz w:val="28"/>
          <w:szCs w:val="28"/>
        </w:rPr>
        <w:t>е</w:t>
      </w:r>
      <w:r w:rsidRPr="004D4600">
        <w:rPr>
          <w:rFonts w:ascii="Times New Roman" w:hAnsi="Times New Roman" w:cs="Times New Roman"/>
          <w:sz w:val="28"/>
          <w:szCs w:val="28"/>
        </w:rPr>
        <w:t>вянная церковь, торговые лавки.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 данным переписи 1959 года в селе проживало 5898 человек, и в июне 1959 года ему был придан ст</w:t>
      </w:r>
      <w:r w:rsidRPr="004D4600">
        <w:rPr>
          <w:rFonts w:ascii="Times New Roman" w:hAnsi="Times New Roman" w:cs="Times New Roman"/>
          <w:sz w:val="28"/>
          <w:szCs w:val="28"/>
        </w:rPr>
        <w:t>а</w:t>
      </w:r>
      <w:r w:rsidRPr="004D4600">
        <w:rPr>
          <w:rFonts w:ascii="Times New Roman" w:hAnsi="Times New Roman" w:cs="Times New Roman"/>
          <w:sz w:val="28"/>
          <w:szCs w:val="28"/>
        </w:rPr>
        <w:t>тус рабочего поселка.</w:t>
      </w:r>
    </w:p>
    <w:p w:rsidR="006B52CD" w:rsidRPr="004D4600" w:rsidRDefault="009971A4" w:rsidP="006B52CD">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3510915</wp:posOffset>
            </wp:positionH>
            <wp:positionV relativeFrom="paragraph">
              <wp:posOffset>598805</wp:posOffset>
            </wp:positionV>
            <wp:extent cx="2781300" cy="3238500"/>
            <wp:effectExtent l="0" t="0" r="0" b="0"/>
            <wp:wrapSquare wrapText="bothSides"/>
            <wp:docPr id="11" name="Рисунок 5" descr="агинское 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гинское gi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2CD" w:rsidRPr="004D4600">
        <w:rPr>
          <w:rFonts w:ascii="Times New Roman" w:hAnsi="Times New Roman" w:cs="Times New Roman"/>
          <w:sz w:val="28"/>
          <w:szCs w:val="28"/>
        </w:rPr>
        <w:t>В 1998 году поселок стал муниципальным образованием, в 2006-ом году - городским поселением «Агинское», а с 1 января 2009 года - городским округом «Поселок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настоящее время Агинское - это современный благоустроенный поселок городского типа, расположенный в шир</w:t>
      </w:r>
      <w:r w:rsidRPr="004D4600">
        <w:rPr>
          <w:rFonts w:ascii="Times New Roman" w:hAnsi="Times New Roman" w:cs="Times New Roman"/>
          <w:sz w:val="28"/>
          <w:szCs w:val="28"/>
        </w:rPr>
        <w:t>о</w:t>
      </w:r>
      <w:r w:rsidRPr="004D4600">
        <w:rPr>
          <w:rFonts w:ascii="Times New Roman" w:hAnsi="Times New Roman" w:cs="Times New Roman"/>
          <w:sz w:val="28"/>
          <w:szCs w:val="28"/>
        </w:rPr>
        <w:t>кой безлесной территории долины реки Аги (ландшафт лесостепной, мелкосопочный) на автотрассе ф</w:t>
      </w:r>
      <w:r w:rsidRPr="004D4600">
        <w:rPr>
          <w:rFonts w:ascii="Times New Roman" w:hAnsi="Times New Roman" w:cs="Times New Roman"/>
          <w:sz w:val="28"/>
          <w:szCs w:val="28"/>
        </w:rPr>
        <w:t>е</w:t>
      </w:r>
      <w:r w:rsidRPr="004D4600">
        <w:rPr>
          <w:rFonts w:ascii="Times New Roman" w:hAnsi="Times New Roman" w:cs="Times New Roman"/>
          <w:sz w:val="28"/>
          <w:szCs w:val="28"/>
        </w:rPr>
        <w:t>дерального значения А350 в 153 км. от г. Чита и в 38 км. от железнодорожной станции Мого</w:t>
      </w:r>
      <w:r w:rsidRPr="004D4600">
        <w:rPr>
          <w:rFonts w:ascii="Times New Roman" w:hAnsi="Times New Roman" w:cs="Times New Roman"/>
          <w:sz w:val="28"/>
          <w:szCs w:val="28"/>
        </w:rPr>
        <w:t>й</w:t>
      </w:r>
      <w:r w:rsidRPr="004D4600">
        <w:rPr>
          <w:rFonts w:ascii="Times New Roman" w:hAnsi="Times New Roman" w:cs="Times New Roman"/>
          <w:sz w:val="28"/>
          <w:szCs w:val="28"/>
        </w:rPr>
        <w:t xml:space="preserve">туй.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Общая площадь, существующая в границах городского округа, составляет 6842,92 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Климат городского округа ре</w:t>
      </w:r>
      <w:r w:rsidRPr="004D4600">
        <w:rPr>
          <w:rFonts w:ascii="Times New Roman" w:hAnsi="Times New Roman" w:cs="Times New Roman"/>
          <w:sz w:val="28"/>
          <w:szCs w:val="28"/>
        </w:rPr>
        <w:t>з</w:t>
      </w:r>
      <w:r w:rsidRPr="004D4600">
        <w:rPr>
          <w:rFonts w:ascii="Times New Roman" w:hAnsi="Times New Roman" w:cs="Times New Roman"/>
          <w:sz w:val="28"/>
          <w:szCs w:val="28"/>
        </w:rPr>
        <w:t>ко-континентальный с продолжительной мал</w:t>
      </w:r>
      <w:r w:rsidRPr="004D4600">
        <w:rPr>
          <w:rFonts w:ascii="Times New Roman" w:hAnsi="Times New Roman" w:cs="Times New Roman"/>
          <w:sz w:val="28"/>
          <w:szCs w:val="28"/>
        </w:rPr>
        <w:t>о</w:t>
      </w:r>
      <w:r w:rsidRPr="004D4600">
        <w:rPr>
          <w:rFonts w:ascii="Times New Roman" w:hAnsi="Times New Roman" w:cs="Times New Roman"/>
          <w:sz w:val="28"/>
          <w:szCs w:val="28"/>
        </w:rPr>
        <w:t>снежной морозной зимой, коротким засу</w:t>
      </w:r>
      <w:r w:rsidRPr="004D4600">
        <w:rPr>
          <w:rFonts w:ascii="Times New Roman" w:hAnsi="Times New Roman" w:cs="Times New Roman"/>
          <w:sz w:val="28"/>
          <w:szCs w:val="28"/>
        </w:rPr>
        <w:t>ш</w:t>
      </w:r>
      <w:r w:rsidRPr="004D4600">
        <w:rPr>
          <w:rFonts w:ascii="Times New Roman" w:hAnsi="Times New Roman" w:cs="Times New Roman"/>
          <w:sz w:val="28"/>
          <w:szCs w:val="28"/>
        </w:rPr>
        <w:t>ливым летом и со значительными амплитудами колебаний среднегодовых и среднес</w:t>
      </w:r>
      <w:r w:rsidRPr="004D4600">
        <w:rPr>
          <w:rFonts w:ascii="Times New Roman" w:hAnsi="Times New Roman" w:cs="Times New Roman"/>
          <w:sz w:val="28"/>
          <w:szCs w:val="28"/>
        </w:rPr>
        <w:t>у</w:t>
      </w:r>
      <w:r w:rsidRPr="004D4600">
        <w:rPr>
          <w:rFonts w:ascii="Times New Roman" w:hAnsi="Times New Roman" w:cs="Times New Roman"/>
          <w:sz w:val="28"/>
          <w:szCs w:val="28"/>
        </w:rPr>
        <w:t>точных температур. Весна короткая, ясная, сухая, весенние заморозки затягив</w:t>
      </w:r>
      <w:r w:rsidRPr="004D4600">
        <w:rPr>
          <w:rFonts w:ascii="Times New Roman" w:hAnsi="Times New Roman" w:cs="Times New Roman"/>
          <w:sz w:val="28"/>
          <w:szCs w:val="28"/>
        </w:rPr>
        <w:t>а</w:t>
      </w:r>
      <w:r w:rsidRPr="004D4600">
        <w:rPr>
          <w:rFonts w:ascii="Times New Roman" w:hAnsi="Times New Roman" w:cs="Times New Roman"/>
          <w:sz w:val="28"/>
          <w:szCs w:val="28"/>
        </w:rPr>
        <w:t>ются до конца июня. Лето короткое и теплое, в отдельные годы – жаркое. Для осени характерны ранние заморозки, ясная, в основном сухая погода. Средняя температура июля от +18 до +20 градусов по Цельсию, средняя температура января от -20 до -26 град</w:t>
      </w:r>
      <w:r w:rsidRPr="004D4600">
        <w:rPr>
          <w:rFonts w:ascii="Times New Roman" w:hAnsi="Times New Roman" w:cs="Times New Roman"/>
          <w:sz w:val="28"/>
          <w:szCs w:val="28"/>
        </w:rPr>
        <w:t>у</w:t>
      </w:r>
      <w:r w:rsidRPr="004D4600">
        <w:rPr>
          <w:rFonts w:ascii="Times New Roman" w:hAnsi="Times New Roman" w:cs="Times New Roman"/>
          <w:sz w:val="28"/>
          <w:szCs w:val="28"/>
        </w:rPr>
        <w:t xml:space="preserve">сов по Цельсию.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Среднегодовая численнос</w:t>
      </w:r>
      <w:r>
        <w:rPr>
          <w:rFonts w:ascii="Times New Roman" w:hAnsi="Times New Roman" w:cs="Times New Roman"/>
          <w:sz w:val="28"/>
          <w:szCs w:val="28"/>
        </w:rPr>
        <w:t xml:space="preserve">ть населения городского округа </w:t>
      </w:r>
      <w:r w:rsidRPr="004D4600">
        <w:rPr>
          <w:rFonts w:ascii="Times New Roman" w:hAnsi="Times New Roman" w:cs="Times New Roman"/>
          <w:sz w:val="28"/>
          <w:szCs w:val="28"/>
        </w:rPr>
        <w:t>в 2017 году составила 18,0 тыс.человек. Плотность населения (человек на 1 кв.км.) на 1 января 2017 года с</w:t>
      </w:r>
      <w:r w:rsidRPr="004D4600">
        <w:rPr>
          <w:rFonts w:ascii="Times New Roman" w:hAnsi="Times New Roman" w:cs="Times New Roman"/>
          <w:sz w:val="28"/>
          <w:szCs w:val="28"/>
        </w:rPr>
        <w:t>о</w:t>
      </w:r>
      <w:r w:rsidRPr="004D4600">
        <w:rPr>
          <w:rFonts w:ascii="Times New Roman" w:hAnsi="Times New Roman" w:cs="Times New Roman"/>
          <w:sz w:val="28"/>
          <w:szCs w:val="28"/>
        </w:rPr>
        <w:t>ставила 263.</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Коренное население поселка – буряты. Доля их в национальном составе достигает 70%. Также проживают в поселке русские (27,8 %) и другие наци</w:t>
      </w:r>
      <w:r w:rsidRPr="004D4600">
        <w:rPr>
          <w:rFonts w:ascii="Times New Roman" w:hAnsi="Times New Roman" w:cs="Times New Roman"/>
          <w:sz w:val="28"/>
          <w:szCs w:val="28"/>
        </w:rPr>
        <w:t>о</w:t>
      </w:r>
      <w:r w:rsidRPr="004D4600">
        <w:rPr>
          <w:rFonts w:ascii="Times New Roman" w:hAnsi="Times New Roman" w:cs="Times New Roman"/>
          <w:sz w:val="28"/>
          <w:szCs w:val="28"/>
        </w:rPr>
        <w:t>нальности (2,2%) - украинцы, татары, башкиры, якуты, армяне и представители др</w:t>
      </w:r>
      <w:r w:rsidRPr="004D4600">
        <w:rPr>
          <w:rFonts w:ascii="Times New Roman" w:hAnsi="Times New Roman" w:cs="Times New Roman"/>
          <w:sz w:val="28"/>
          <w:szCs w:val="28"/>
        </w:rPr>
        <w:t>у</w:t>
      </w:r>
      <w:r w:rsidRPr="004D4600">
        <w:rPr>
          <w:rFonts w:ascii="Times New Roman" w:hAnsi="Times New Roman" w:cs="Times New Roman"/>
          <w:sz w:val="28"/>
          <w:szCs w:val="28"/>
        </w:rPr>
        <w:t>гих национальностей.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состав городского округа входит 2 населенных пункта: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пгт Агинское;</w:t>
      </w:r>
    </w:p>
    <w:p w:rsidR="006B52CD" w:rsidRPr="004D4600" w:rsidRDefault="006B52CD" w:rsidP="006B52CD">
      <w:pPr>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с. Хусатуй.</w:t>
      </w:r>
    </w:p>
    <w:p w:rsidR="006B52CD" w:rsidRPr="004D4600" w:rsidRDefault="006B52CD" w:rsidP="006B52CD">
      <w:pPr>
        <w:ind w:firstLine="709"/>
        <w:jc w:val="both"/>
        <w:rPr>
          <w:rFonts w:ascii="Times New Roman" w:hAnsi="Times New Roman" w:cs="Times New Roman"/>
          <w:i/>
          <w:sz w:val="28"/>
          <w:szCs w:val="28"/>
        </w:rPr>
      </w:pPr>
    </w:p>
    <w:p w:rsidR="006B52CD" w:rsidRPr="00837258" w:rsidRDefault="006B52CD" w:rsidP="006B52CD">
      <w:pPr>
        <w:ind w:firstLine="709"/>
        <w:jc w:val="both"/>
        <w:rPr>
          <w:rFonts w:ascii="Times New Roman" w:hAnsi="Times New Roman" w:cs="Times New Roman"/>
          <w:sz w:val="28"/>
          <w:szCs w:val="28"/>
        </w:rPr>
      </w:pPr>
      <w:r w:rsidRPr="00837258">
        <w:rPr>
          <w:rFonts w:ascii="Times New Roman" w:hAnsi="Times New Roman" w:cs="Times New Roman"/>
          <w:b/>
          <w:sz w:val="28"/>
          <w:szCs w:val="28"/>
        </w:rPr>
        <w:t>Таблица 1.</w:t>
      </w:r>
      <w:r>
        <w:rPr>
          <w:rFonts w:ascii="Times New Roman" w:hAnsi="Times New Roman" w:cs="Times New Roman"/>
          <w:sz w:val="28"/>
          <w:szCs w:val="28"/>
        </w:rPr>
        <w:t xml:space="preserve"> </w:t>
      </w:r>
      <w:r w:rsidRPr="00837258">
        <w:rPr>
          <w:rFonts w:ascii="Times New Roman" w:hAnsi="Times New Roman" w:cs="Times New Roman"/>
          <w:b/>
          <w:sz w:val="28"/>
          <w:szCs w:val="28"/>
        </w:rPr>
        <w:t>Административно-территориальное деление городского округа</w:t>
      </w:r>
    </w:p>
    <w:tbl>
      <w:tblPr>
        <w:tblW w:w="9189" w:type="dxa"/>
        <w:tblInd w:w="274" w:type="dxa"/>
        <w:tblLayout w:type="fixed"/>
        <w:tblLook w:val="0000" w:firstRow="0" w:lastRow="0" w:firstColumn="0" w:lastColumn="0" w:noHBand="0" w:noVBand="0"/>
      </w:tblPr>
      <w:tblGrid>
        <w:gridCol w:w="543"/>
        <w:gridCol w:w="2835"/>
        <w:gridCol w:w="2949"/>
        <w:gridCol w:w="2862"/>
      </w:tblGrid>
      <w:tr w:rsidR="006B52CD" w:rsidRPr="004D4600" w:rsidTr="006B52CD">
        <w:tc>
          <w:tcPr>
            <w:tcW w:w="543" w:type="dxa"/>
            <w:tcBorders>
              <w:top w:val="single" w:sz="4" w:space="0" w:color="000000"/>
              <w:left w:val="single" w:sz="4" w:space="0" w:color="000000"/>
              <w:bottom w:val="single" w:sz="4" w:space="0" w:color="000000"/>
            </w:tcBorders>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п/п</w:t>
            </w:r>
          </w:p>
        </w:tc>
        <w:tc>
          <w:tcPr>
            <w:tcW w:w="2835" w:type="dxa"/>
            <w:tcBorders>
              <w:top w:val="single" w:sz="4" w:space="0" w:color="000000"/>
              <w:left w:val="single" w:sz="4" w:space="0" w:color="000000"/>
              <w:bottom w:val="single" w:sz="4" w:space="0" w:color="000000"/>
            </w:tcBorders>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Населенный пункт</w:t>
            </w:r>
          </w:p>
        </w:tc>
        <w:tc>
          <w:tcPr>
            <w:tcW w:w="2949" w:type="dxa"/>
            <w:tcBorders>
              <w:top w:val="single" w:sz="4" w:space="0" w:color="000000"/>
              <w:left w:val="single" w:sz="4" w:space="0" w:color="000000"/>
              <w:bottom w:val="single" w:sz="4" w:space="0" w:color="000000"/>
            </w:tcBorders>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Численность насел</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ния по состоянию на </w:t>
            </w:r>
          </w:p>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01.01.2017 (чел.)</w:t>
            </w:r>
          </w:p>
        </w:tc>
        <w:tc>
          <w:tcPr>
            <w:tcW w:w="2862" w:type="dxa"/>
            <w:tcBorders>
              <w:top w:val="single" w:sz="4" w:space="0" w:color="000000"/>
              <w:left w:val="single" w:sz="4" w:space="0" w:color="000000"/>
              <w:bottom w:val="single" w:sz="4" w:space="0" w:color="000000"/>
              <w:right w:val="single" w:sz="4" w:space="0" w:color="000000"/>
            </w:tcBorders>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Расстояние до адм</w:t>
            </w:r>
            <w:r w:rsidRPr="004D4600">
              <w:rPr>
                <w:rFonts w:ascii="Times New Roman" w:hAnsi="Times New Roman" w:cs="Times New Roman"/>
                <w:sz w:val="28"/>
                <w:szCs w:val="28"/>
              </w:rPr>
              <w:t>и</w:t>
            </w:r>
            <w:r w:rsidRPr="004D4600">
              <w:rPr>
                <w:rFonts w:ascii="Times New Roman" w:hAnsi="Times New Roman" w:cs="Times New Roman"/>
                <w:sz w:val="28"/>
                <w:szCs w:val="28"/>
              </w:rPr>
              <w:t>нистративного це</w:t>
            </w:r>
            <w:r w:rsidRPr="004D4600">
              <w:rPr>
                <w:rFonts w:ascii="Times New Roman" w:hAnsi="Times New Roman" w:cs="Times New Roman"/>
                <w:sz w:val="28"/>
                <w:szCs w:val="28"/>
              </w:rPr>
              <w:t>н</w:t>
            </w:r>
            <w:r w:rsidRPr="004D4600">
              <w:rPr>
                <w:rFonts w:ascii="Times New Roman" w:hAnsi="Times New Roman" w:cs="Times New Roman"/>
                <w:sz w:val="28"/>
                <w:szCs w:val="28"/>
              </w:rPr>
              <w:t>тра (км)</w:t>
            </w:r>
          </w:p>
        </w:tc>
      </w:tr>
      <w:tr w:rsidR="006B52CD" w:rsidRPr="004D4600" w:rsidTr="006B52CD">
        <w:tc>
          <w:tcPr>
            <w:tcW w:w="543"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p>
        </w:tc>
        <w:tc>
          <w:tcPr>
            <w:tcW w:w="2835"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i/>
                <w:sz w:val="28"/>
                <w:szCs w:val="28"/>
              </w:rPr>
            </w:pPr>
            <w:r w:rsidRPr="004D4600">
              <w:rPr>
                <w:rFonts w:ascii="Times New Roman" w:hAnsi="Times New Roman" w:cs="Times New Roman"/>
                <w:i/>
                <w:sz w:val="28"/>
                <w:szCs w:val="28"/>
              </w:rPr>
              <w:t>Население в целом:</w:t>
            </w:r>
          </w:p>
        </w:tc>
        <w:tc>
          <w:tcPr>
            <w:tcW w:w="2949"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i/>
                <w:sz w:val="28"/>
                <w:szCs w:val="28"/>
              </w:rPr>
            </w:pPr>
          </w:p>
        </w:tc>
        <w:tc>
          <w:tcPr>
            <w:tcW w:w="2862" w:type="dxa"/>
            <w:tcBorders>
              <w:left w:val="single" w:sz="4" w:space="0" w:color="000000"/>
              <w:bottom w:val="single" w:sz="4" w:space="0" w:color="000000"/>
              <w:right w:val="single" w:sz="4" w:space="0" w:color="000000"/>
            </w:tcBorders>
          </w:tcPr>
          <w:p w:rsidR="006B52CD" w:rsidRPr="004D4600" w:rsidRDefault="006B52CD" w:rsidP="006B52CD">
            <w:pPr>
              <w:jc w:val="both"/>
              <w:rPr>
                <w:rFonts w:ascii="Times New Roman" w:hAnsi="Times New Roman" w:cs="Times New Roman"/>
                <w:sz w:val="28"/>
                <w:szCs w:val="28"/>
              </w:rPr>
            </w:pPr>
          </w:p>
        </w:tc>
      </w:tr>
      <w:tr w:rsidR="006B52CD" w:rsidRPr="004D4600" w:rsidTr="006B52CD">
        <w:tc>
          <w:tcPr>
            <w:tcW w:w="543"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2835"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пгт Агинское</w:t>
            </w:r>
          </w:p>
        </w:tc>
        <w:tc>
          <w:tcPr>
            <w:tcW w:w="2949"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18001</w:t>
            </w:r>
          </w:p>
        </w:tc>
        <w:tc>
          <w:tcPr>
            <w:tcW w:w="2862" w:type="dxa"/>
            <w:tcBorders>
              <w:left w:val="single" w:sz="4" w:space="0" w:color="000000"/>
              <w:bottom w:val="single" w:sz="4" w:space="0" w:color="000000"/>
              <w:right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153</w:t>
            </w:r>
          </w:p>
        </w:tc>
      </w:tr>
      <w:tr w:rsidR="006B52CD" w:rsidRPr="004D4600" w:rsidTr="006B52CD">
        <w:trPr>
          <w:cantSplit/>
          <w:trHeight w:hRule="exact" w:val="356"/>
        </w:trPr>
        <w:tc>
          <w:tcPr>
            <w:tcW w:w="543"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2835" w:type="dxa"/>
            <w:tcBorders>
              <w:left w:val="single" w:sz="4" w:space="0" w:color="000000"/>
              <w:bottom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с.Хусатуй</w:t>
            </w:r>
          </w:p>
        </w:tc>
        <w:tc>
          <w:tcPr>
            <w:tcW w:w="2949" w:type="dxa"/>
            <w:tcBorders>
              <w:top w:val="single" w:sz="4" w:space="0" w:color="000000"/>
              <w:left w:val="single" w:sz="4" w:space="0" w:color="000000"/>
              <w:bottom w:val="single" w:sz="4" w:space="0" w:color="auto"/>
            </w:tcBorders>
            <w:shd w:val="clear" w:color="auto" w:fill="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58</w:t>
            </w:r>
          </w:p>
        </w:tc>
        <w:tc>
          <w:tcPr>
            <w:tcW w:w="2862" w:type="dxa"/>
            <w:tcBorders>
              <w:left w:val="single" w:sz="4" w:space="0" w:color="000000"/>
              <w:bottom w:val="single" w:sz="4" w:space="0" w:color="000000"/>
              <w:right w:val="single" w:sz="4" w:space="0" w:color="000000"/>
            </w:tcBorders>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154</w:t>
            </w:r>
          </w:p>
        </w:tc>
      </w:tr>
    </w:tbl>
    <w:p w:rsidR="006B52CD" w:rsidRPr="004D4600" w:rsidRDefault="006B52CD" w:rsidP="006B52CD">
      <w:pPr>
        <w:ind w:firstLine="709"/>
        <w:jc w:val="both"/>
        <w:rPr>
          <w:rFonts w:ascii="Times New Roman" w:hAnsi="Times New Roman" w:cs="Times New Roman"/>
          <w:spacing w:val="-4"/>
          <w:kern w:val="32"/>
          <w:sz w:val="28"/>
          <w:szCs w:val="28"/>
        </w:rPr>
      </w:pPr>
    </w:p>
    <w:p w:rsidR="006B52CD" w:rsidRPr="00837258" w:rsidRDefault="006B52CD" w:rsidP="006B52CD">
      <w:pPr>
        <w:ind w:firstLine="709"/>
        <w:jc w:val="both"/>
        <w:rPr>
          <w:rFonts w:ascii="Times New Roman" w:hAnsi="Times New Roman" w:cs="Times New Roman"/>
          <w:b/>
          <w:sz w:val="28"/>
          <w:szCs w:val="28"/>
        </w:rPr>
      </w:pPr>
      <w:r w:rsidRPr="00837258">
        <w:rPr>
          <w:rFonts w:ascii="Times New Roman" w:hAnsi="Times New Roman" w:cs="Times New Roman"/>
          <w:b/>
          <w:sz w:val="28"/>
          <w:szCs w:val="28"/>
        </w:rPr>
        <w:t>Подраздел 2. Демография</w:t>
      </w:r>
    </w:p>
    <w:p w:rsidR="006B52CD" w:rsidRPr="004D4600" w:rsidRDefault="006B52CD" w:rsidP="006B52CD">
      <w:pPr>
        <w:ind w:firstLine="709"/>
        <w:jc w:val="both"/>
        <w:rPr>
          <w:rFonts w:ascii="Times New Roman" w:eastAsia="MS Mincho" w:hAnsi="Times New Roman" w:cs="Times New Roman"/>
          <w:kern w:val="18"/>
          <w:sz w:val="28"/>
          <w:szCs w:val="28"/>
        </w:rPr>
      </w:pPr>
      <w:r w:rsidRPr="004D4600">
        <w:rPr>
          <w:rFonts w:ascii="Times New Roman" w:hAnsi="Times New Roman" w:cs="Times New Roman"/>
          <w:sz w:val="28"/>
          <w:szCs w:val="28"/>
        </w:rPr>
        <w:t xml:space="preserve">На протяжении нескольких лет продолжается тенденция ежегодного роста численности населения. </w:t>
      </w:r>
      <w:r w:rsidRPr="004D4600">
        <w:rPr>
          <w:rFonts w:ascii="Times New Roman" w:eastAsia="MS Mincho" w:hAnsi="Times New Roman" w:cs="Times New Roman"/>
          <w:kern w:val="18"/>
          <w:sz w:val="28"/>
          <w:szCs w:val="28"/>
        </w:rPr>
        <w:t>Численность постоянного населения по итогам переписи населения проходившей в октябре 2010 года составила 15668 чел</w:t>
      </w:r>
      <w:r w:rsidRPr="004D4600">
        <w:rPr>
          <w:rFonts w:ascii="Times New Roman" w:eastAsia="MS Mincho" w:hAnsi="Times New Roman" w:cs="Times New Roman"/>
          <w:kern w:val="18"/>
          <w:sz w:val="28"/>
          <w:szCs w:val="28"/>
        </w:rPr>
        <w:t>о</w:t>
      </w:r>
      <w:r w:rsidRPr="004D4600">
        <w:rPr>
          <w:rFonts w:ascii="Times New Roman" w:eastAsia="MS Mincho" w:hAnsi="Times New Roman" w:cs="Times New Roman"/>
          <w:kern w:val="18"/>
          <w:sz w:val="28"/>
          <w:szCs w:val="28"/>
        </w:rPr>
        <w:t xml:space="preserve">век, в том числе городское - 15597 (99,5%) человек, сельское - 71 (0,5%) человек. </w:t>
      </w:r>
    </w:p>
    <w:p w:rsidR="006B52CD" w:rsidRPr="004D4600" w:rsidRDefault="006B52CD" w:rsidP="006B52CD">
      <w:pPr>
        <w:ind w:firstLine="709"/>
        <w:jc w:val="both"/>
        <w:rPr>
          <w:rFonts w:ascii="Times New Roman" w:eastAsia="MS Mincho" w:hAnsi="Times New Roman" w:cs="Times New Roman"/>
          <w:kern w:val="18"/>
          <w:sz w:val="28"/>
          <w:szCs w:val="28"/>
        </w:rPr>
      </w:pPr>
      <w:r w:rsidRPr="004D4600">
        <w:rPr>
          <w:rFonts w:ascii="Times New Roman" w:eastAsia="MS Mincho" w:hAnsi="Times New Roman" w:cs="Times New Roman"/>
          <w:kern w:val="18"/>
          <w:sz w:val="28"/>
          <w:szCs w:val="28"/>
        </w:rPr>
        <w:t>На 01.01.2017 года по данным органов статистики численность постоянн</w:t>
      </w:r>
      <w:r w:rsidRPr="004D4600">
        <w:rPr>
          <w:rFonts w:ascii="Times New Roman" w:eastAsia="MS Mincho" w:hAnsi="Times New Roman" w:cs="Times New Roman"/>
          <w:kern w:val="18"/>
          <w:sz w:val="28"/>
          <w:szCs w:val="28"/>
        </w:rPr>
        <w:t>о</w:t>
      </w:r>
      <w:r w:rsidRPr="004D4600">
        <w:rPr>
          <w:rFonts w:ascii="Times New Roman" w:eastAsia="MS Mincho" w:hAnsi="Times New Roman" w:cs="Times New Roman"/>
          <w:kern w:val="18"/>
          <w:sz w:val="28"/>
          <w:szCs w:val="28"/>
        </w:rPr>
        <w:t>го населения городского округа составила 18001 человек, что на 236 человек бол</w:t>
      </w:r>
      <w:r w:rsidRPr="004D4600">
        <w:rPr>
          <w:rFonts w:ascii="Times New Roman" w:eastAsia="MS Mincho" w:hAnsi="Times New Roman" w:cs="Times New Roman"/>
          <w:kern w:val="18"/>
          <w:sz w:val="28"/>
          <w:szCs w:val="28"/>
        </w:rPr>
        <w:t>ь</w:t>
      </w:r>
      <w:r w:rsidRPr="004D4600">
        <w:rPr>
          <w:rFonts w:ascii="Times New Roman" w:eastAsia="MS Mincho" w:hAnsi="Times New Roman" w:cs="Times New Roman"/>
          <w:kern w:val="18"/>
          <w:sz w:val="28"/>
          <w:szCs w:val="28"/>
        </w:rPr>
        <w:t xml:space="preserve">ше, чем в предыдущем году. </w:t>
      </w:r>
    </w:p>
    <w:p w:rsidR="006B52CD" w:rsidRPr="004D4600" w:rsidRDefault="006B52CD" w:rsidP="006B52CD">
      <w:pPr>
        <w:ind w:firstLine="709"/>
        <w:jc w:val="both"/>
        <w:rPr>
          <w:rFonts w:ascii="Times New Roman" w:eastAsia="MS Mincho" w:hAnsi="Times New Roman" w:cs="Times New Roman"/>
          <w:kern w:val="18"/>
          <w:sz w:val="28"/>
          <w:szCs w:val="28"/>
        </w:rPr>
      </w:pPr>
      <w:r w:rsidRPr="004D4600">
        <w:rPr>
          <w:rFonts w:ascii="Times New Roman" w:eastAsia="MS Mincho" w:hAnsi="Times New Roman" w:cs="Times New Roman"/>
          <w:kern w:val="18"/>
          <w:sz w:val="28"/>
          <w:szCs w:val="28"/>
        </w:rPr>
        <w:t>В 2017 году родилось 337 человек, что на 40 детей меньше, чем в 2016 году. Такое снижение обусловлено в основном тем, что в детородный возраст вступают д</w:t>
      </w:r>
      <w:r w:rsidRPr="004D4600">
        <w:rPr>
          <w:rFonts w:ascii="Times New Roman" w:eastAsia="MS Mincho" w:hAnsi="Times New Roman" w:cs="Times New Roman"/>
          <w:kern w:val="18"/>
          <w:sz w:val="28"/>
          <w:szCs w:val="28"/>
        </w:rPr>
        <w:t>е</w:t>
      </w:r>
      <w:r w:rsidRPr="004D4600">
        <w:rPr>
          <w:rFonts w:ascii="Times New Roman" w:eastAsia="MS Mincho" w:hAnsi="Times New Roman" w:cs="Times New Roman"/>
          <w:kern w:val="18"/>
          <w:sz w:val="28"/>
          <w:szCs w:val="28"/>
        </w:rPr>
        <w:t>ти начала 90-х годов, когда наблюдалось резкое снижение рождаемости по всей стране. Также немаловажным фактором снижения рождаемости является обос</w:t>
      </w:r>
      <w:r w:rsidRPr="004D4600">
        <w:rPr>
          <w:rFonts w:ascii="Times New Roman" w:eastAsia="MS Mincho" w:hAnsi="Times New Roman" w:cs="Times New Roman"/>
          <w:kern w:val="18"/>
          <w:sz w:val="28"/>
          <w:szCs w:val="28"/>
        </w:rPr>
        <w:t>т</w:t>
      </w:r>
      <w:r w:rsidRPr="004D4600">
        <w:rPr>
          <w:rFonts w:ascii="Times New Roman" w:eastAsia="MS Mincho" w:hAnsi="Times New Roman" w:cs="Times New Roman"/>
          <w:kern w:val="18"/>
          <w:sz w:val="28"/>
          <w:szCs w:val="28"/>
        </w:rPr>
        <w:t>рение социально-экономической обстановки в стране и тенденция к созданию семей с одним или двумя детьми. Число умерших составило 134 челов</w:t>
      </w:r>
      <w:r w:rsidRPr="004D4600">
        <w:rPr>
          <w:rFonts w:ascii="Times New Roman" w:eastAsia="MS Mincho" w:hAnsi="Times New Roman" w:cs="Times New Roman"/>
          <w:kern w:val="18"/>
          <w:sz w:val="28"/>
          <w:szCs w:val="28"/>
        </w:rPr>
        <w:t>е</w:t>
      </w:r>
      <w:r w:rsidRPr="004D4600">
        <w:rPr>
          <w:rFonts w:ascii="Times New Roman" w:eastAsia="MS Mincho" w:hAnsi="Times New Roman" w:cs="Times New Roman"/>
          <w:kern w:val="18"/>
          <w:sz w:val="28"/>
          <w:szCs w:val="28"/>
        </w:rPr>
        <w:t>ка (в 2015 году – 136). Так, число родившихся превысило число умерших в 2,5 раза.</w:t>
      </w:r>
    </w:p>
    <w:p w:rsidR="006B52CD" w:rsidRPr="004D4600" w:rsidRDefault="006B52CD" w:rsidP="006B52CD">
      <w:pPr>
        <w:ind w:firstLine="709"/>
        <w:jc w:val="both"/>
        <w:rPr>
          <w:rFonts w:ascii="Times New Roman" w:eastAsia="MS Mincho" w:hAnsi="Times New Roman" w:cs="Times New Roman"/>
          <w:kern w:val="18"/>
          <w:sz w:val="28"/>
          <w:szCs w:val="28"/>
        </w:rPr>
      </w:pPr>
      <w:r w:rsidRPr="004D4600">
        <w:rPr>
          <w:rFonts w:ascii="Times New Roman" w:eastAsia="MS Mincho" w:hAnsi="Times New Roman" w:cs="Times New Roman"/>
          <w:kern w:val="18"/>
          <w:sz w:val="28"/>
          <w:szCs w:val="28"/>
        </w:rPr>
        <w:t>В 2017 году наблюдалась миграционная убыль и составила 307 человек. Число прибывших составило 673 ч</w:t>
      </w:r>
      <w:r w:rsidRPr="004D4600">
        <w:rPr>
          <w:rFonts w:ascii="Times New Roman" w:eastAsia="MS Mincho" w:hAnsi="Times New Roman" w:cs="Times New Roman"/>
          <w:kern w:val="18"/>
          <w:sz w:val="28"/>
          <w:szCs w:val="28"/>
        </w:rPr>
        <w:t>е</w:t>
      </w:r>
      <w:r w:rsidRPr="004D4600">
        <w:rPr>
          <w:rFonts w:ascii="Times New Roman" w:eastAsia="MS Mincho" w:hAnsi="Times New Roman" w:cs="Times New Roman"/>
          <w:kern w:val="18"/>
          <w:sz w:val="28"/>
          <w:szCs w:val="28"/>
        </w:rPr>
        <w:t>ловека, число выбывших 980 человек.</w:t>
      </w:r>
    </w:p>
    <w:p w:rsidR="006B52CD" w:rsidRPr="004D4600" w:rsidRDefault="006B52CD" w:rsidP="006B52CD">
      <w:pPr>
        <w:ind w:firstLine="709"/>
        <w:jc w:val="both"/>
        <w:rPr>
          <w:rFonts w:ascii="Times New Roman" w:hAnsi="Times New Roman" w:cs="Times New Roman"/>
          <w:kern w:val="18"/>
          <w:sz w:val="28"/>
          <w:szCs w:val="28"/>
        </w:rPr>
      </w:pPr>
      <w:r w:rsidRPr="004D4600">
        <w:rPr>
          <w:rFonts w:ascii="Times New Roman" w:eastAsia="MS Mincho" w:hAnsi="Times New Roman" w:cs="Times New Roman"/>
          <w:kern w:val="18"/>
          <w:sz w:val="28"/>
          <w:szCs w:val="28"/>
        </w:rPr>
        <w:t>Демографические показатели, полученные на основании данных органов статистики приведены в таблице</w:t>
      </w:r>
      <w:r w:rsidRPr="004D4600">
        <w:rPr>
          <w:rFonts w:ascii="Times New Roman" w:hAnsi="Times New Roman" w:cs="Times New Roman"/>
          <w:kern w:val="18"/>
          <w:sz w:val="28"/>
          <w:szCs w:val="28"/>
        </w:rPr>
        <w:t>.</w:t>
      </w:r>
    </w:p>
    <w:p w:rsidR="006B52CD" w:rsidRDefault="006B52CD" w:rsidP="006B52CD">
      <w:pPr>
        <w:ind w:firstLine="709"/>
        <w:jc w:val="both"/>
        <w:rPr>
          <w:rFonts w:ascii="Times New Roman" w:hAnsi="Times New Roman" w:cs="Times New Roman"/>
          <w:b/>
          <w:kern w:val="18"/>
          <w:sz w:val="28"/>
          <w:szCs w:val="28"/>
        </w:rPr>
      </w:pPr>
    </w:p>
    <w:p w:rsidR="006B52CD" w:rsidRPr="00512038" w:rsidRDefault="006B52CD" w:rsidP="006B52CD">
      <w:pPr>
        <w:ind w:firstLine="709"/>
        <w:jc w:val="both"/>
        <w:rPr>
          <w:rFonts w:ascii="Times New Roman" w:hAnsi="Times New Roman" w:cs="Times New Roman"/>
          <w:b/>
          <w:kern w:val="18"/>
          <w:sz w:val="28"/>
          <w:szCs w:val="28"/>
        </w:rPr>
      </w:pPr>
      <w:r>
        <w:rPr>
          <w:rFonts w:ascii="Times New Roman" w:hAnsi="Times New Roman" w:cs="Times New Roman"/>
          <w:b/>
          <w:kern w:val="18"/>
          <w:sz w:val="28"/>
          <w:szCs w:val="28"/>
        </w:rPr>
        <w:t>Таблица 1.</w:t>
      </w:r>
      <w:r w:rsidRPr="00512038">
        <w:rPr>
          <w:rFonts w:ascii="Times New Roman" w:hAnsi="Times New Roman" w:cs="Times New Roman"/>
          <w:b/>
          <w:kern w:val="18"/>
          <w:sz w:val="28"/>
          <w:szCs w:val="28"/>
        </w:rPr>
        <w:t xml:space="preserve"> </w:t>
      </w:r>
      <w:r w:rsidRPr="00512038">
        <w:rPr>
          <w:rFonts w:ascii="Times New Roman" w:eastAsia="MS Mincho" w:hAnsi="Times New Roman" w:cs="Times New Roman"/>
          <w:b/>
          <w:sz w:val="28"/>
          <w:szCs w:val="28"/>
        </w:rPr>
        <w:t>Демографические показатели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
        <w:gridCol w:w="928"/>
        <w:gridCol w:w="844"/>
        <w:gridCol w:w="857"/>
        <w:gridCol w:w="844"/>
        <w:gridCol w:w="1132"/>
      </w:tblGrid>
      <w:tr w:rsidR="006B52CD" w:rsidRPr="004D4600" w:rsidTr="006B52CD">
        <w:trPr>
          <w:trHeight w:val="532"/>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lastRenderedPageBreak/>
              <w:t>Наименование показат</w:t>
            </w:r>
            <w:r w:rsidRPr="004D4600">
              <w:rPr>
                <w:rFonts w:ascii="Times New Roman" w:eastAsia="MS Mincho" w:hAnsi="Times New Roman" w:cs="Times New Roman"/>
                <w:sz w:val="28"/>
                <w:szCs w:val="28"/>
              </w:rPr>
              <w:t>е</w:t>
            </w:r>
            <w:r w:rsidRPr="004D4600">
              <w:rPr>
                <w:rFonts w:ascii="Times New Roman" w:eastAsia="MS Mincho" w:hAnsi="Times New Roman" w:cs="Times New Roman"/>
                <w:sz w:val="28"/>
                <w:szCs w:val="28"/>
              </w:rPr>
              <w:t>ля</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2012</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2013</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2014</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2015</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2016</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2017</w:t>
            </w:r>
          </w:p>
        </w:tc>
      </w:tr>
      <w:tr w:rsidR="006B52CD" w:rsidRPr="004D4600" w:rsidTr="006B52CD">
        <w:trPr>
          <w:trHeight w:val="257"/>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Родившиеся</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469</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441</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466</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389</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377</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337</w:t>
            </w:r>
          </w:p>
        </w:tc>
      </w:tr>
      <w:tr w:rsidR="006B52CD" w:rsidRPr="004D4600" w:rsidTr="006B52CD">
        <w:trPr>
          <w:trHeight w:val="261"/>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Умершие</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125</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127</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126</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127</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136</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134</w:t>
            </w:r>
          </w:p>
        </w:tc>
      </w:tr>
      <w:tr w:rsidR="006B52CD" w:rsidRPr="004D4600" w:rsidTr="006B52CD">
        <w:trPr>
          <w:trHeight w:val="251"/>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Естественный прирост</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344</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314</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340</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262</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241</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203</w:t>
            </w:r>
          </w:p>
        </w:tc>
      </w:tr>
      <w:tr w:rsidR="006B52CD" w:rsidRPr="004D4600" w:rsidTr="006B52CD">
        <w:trPr>
          <w:trHeight w:val="276"/>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Естественная убыль</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r>
      <w:tr w:rsidR="006B52CD" w:rsidRPr="004D4600" w:rsidTr="006B52CD">
        <w:trPr>
          <w:trHeight w:val="276"/>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Браки</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162</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161</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191</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163</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129</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143</w:t>
            </w:r>
          </w:p>
        </w:tc>
      </w:tr>
      <w:tr w:rsidR="006B52CD" w:rsidRPr="004D4600" w:rsidTr="006B52CD">
        <w:trPr>
          <w:trHeight w:val="266"/>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Разводы</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68</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70</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90</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60</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68</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64</w:t>
            </w:r>
          </w:p>
        </w:tc>
      </w:tr>
      <w:tr w:rsidR="006B52CD" w:rsidRPr="004D4600" w:rsidTr="006B52CD">
        <w:trPr>
          <w:trHeight w:val="270"/>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Миграционный пр</w:t>
            </w:r>
            <w:r w:rsidRPr="004D4600">
              <w:rPr>
                <w:rFonts w:ascii="Times New Roman" w:eastAsia="MS Mincho" w:hAnsi="Times New Roman" w:cs="Times New Roman"/>
                <w:sz w:val="28"/>
                <w:szCs w:val="28"/>
              </w:rPr>
              <w:t>и</w:t>
            </w:r>
            <w:r w:rsidRPr="004D4600">
              <w:rPr>
                <w:rFonts w:ascii="Times New Roman" w:eastAsia="MS Mincho" w:hAnsi="Times New Roman" w:cs="Times New Roman"/>
                <w:sz w:val="28"/>
                <w:szCs w:val="28"/>
              </w:rPr>
              <w:t>рост</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151</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181</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r>
      <w:tr w:rsidR="006B52CD" w:rsidRPr="004D4600" w:rsidTr="006B52CD">
        <w:trPr>
          <w:trHeight w:val="259"/>
          <w:jc w:val="center"/>
        </w:trPr>
        <w:tc>
          <w:tcPr>
            <w:tcW w:w="3685"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Миграционная убыль</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60</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48</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10</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307</w:t>
            </w:r>
          </w:p>
        </w:tc>
      </w:tr>
      <w:tr w:rsidR="006B52CD" w:rsidRPr="004D4600" w:rsidTr="006B52CD">
        <w:trPr>
          <w:trHeight w:val="547"/>
          <w:jc w:val="center"/>
        </w:trPr>
        <w:tc>
          <w:tcPr>
            <w:tcW w:w="3685" w:type="dxa"/>
            <w:shd w:val="clear" w:color="auto" w:fill="auto"/>
          </w:tcPr>
          <w:p w:rsidR="006B52CD" w:rsidRPr="004D4600" w:rsidRDefault="006B52CD" w:rsidP="006B52CD">
            <w:pPr>
              <w:jc w:val="both"/>
              <w:rPr>
                <w:rFonts w:ascii="Times New Roman" w:hAnsi="Times New Roman" w:cs="Times New Roman"/>
                <w:kern w:val="18"/>
                <w:sz w:val="28"/>
                <w:szCs w:val="28"/>
              </w:rPr>
            </w:pPr>
            <w:r w:rsidRPr="004D4600">
              <w:rPr>
                <w:rFonts w:ascii="Times New Roman" w:hAnsi="Times New Roman" w:cs="Times New Roman"/>
                <w:kern w:val="18"/>
                <w:sz w:val="28"/>
                <w:szCs w:val="28"/>
              </w:rPr>
              <w:t>Численность постоя</w:t>
            </w:r>
            <w:r w:rsidRPr="004D4600">
              <w:rPr>
                <w:rFonts w:ascii="Times New Roman" w:hAnsi="Times New Roman" w:cs="Times New Roman"/>
                <w:kern w:val="18"/>
                <w:sz w:val="28"/>
                <w:szCs w:val="28"/>
              </w:rPr>
              <w:t>н</w:t>
            </w:r>
            <w:r w:rsidRPr="004D4600">
              <w:rPr>
                <w:rFonts w:ascii="Times New Roman" w:hAnsi="Times New Roman" w:cs="Times New Roman"/>
                <w:kern w:val="18"/>
                <w:sz w:val="28"/>
                <w:szCs w:val="28"/>
              </w:rPr>
              <w:t>ного населения, тыс.чел.</w:t>
            </w:r>
          </w:p>
        </w:tc>
        <w:tc>
          <w:tcPr>
            <w:tcW w:w="113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16,7</w:t>
            </w:r>
          </w:p>
        </w:tc>
        <w:tc>
          <w:tcPr>
            <w:tcW w:w="928"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17,1</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17,6</w:t>
            </w:r>
          </w:p>
        </w:tc>
        <w:tc>
          <w:tcPr>
            <w:tcW w:w="857"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17,8</w:t>
            </w:r>
          </w:p>
        </w:tc>
        <w:tc>
          <w:tcPr>
            <w:tcW w:w="844"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18,0</w:t>
            </w:r>
          </w:p>
        </w:tc>
        <w:tc>
          <w:tcPr>
            <w:tcW w:w="1132" w:type="dxa"/>
            <w:shd w:val="clear" w:color="auto" w:fill="auto"/>
          </w:tcPr>
          <w:p w:rsidR="006B52CD" w:rsidRPr="004D4600" w:rsidRDefault="006B52CD" w:rsidP="006B52CD">
            <w:pPr>
              <w:jc w:val="both"/>
              <w:rPr>
                <w:rFonts w:ascii="Times New Roman" w:eastAsia="MS Mincho" w:hAnsi="Times New Roman" w:cs="Times New Roman"/>
                <w:sz w:val="28"/>
                <w:szCs w:val="28"/>
              </w:rPr>
            </w:pPr>
            <w:r w:rsidRPr="004D4600">
              <w:rPr>
                <w:rFonts w:ascii="Times New Roman" w:eastAsia="MS Mincho" w:hAnsi="Times New Roman" w:cs="Times New Roman"/>
                <w:sz w:val="28"/>
                <w:szCs w:val="28"/>
              </w:rPr>
              <w:t>...</w:t>
            </w:r>
          </w:p>
        </w:tc>
      </w:tr>
    </w:tbl>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структуре населения городского округа наблюдается численное преимущество женщин над мужчинами. В последние годы на 100 мужчин прих</w:t>
      </w:r>
      <w:r w:rsidRPr="004D4600">
        <w:rPr>
          <w:rFonts w:ascii="Times New Roman" w:hAnsi="Times New Roman" w:cs="Times New Roman"/>
          <w:sz w:val="28"/>
          <w:szCs w:val="28"/>
        </w:rPr>
        <w:t>о</w:t>
      </w:r>
      <w:r w:rsidRPr="004D4600">
        <w:rPr>
          <w:rFonts w:ascii="Times New Roman" w:hAnsi="Times New Roman" w:cs="Times New Roman"/>
          <w:sz w:val="28"/>
          <w:szCs w:val="28"/>
        </w:rPr>
        <w:t>дится 116 женщин.</w:t>
      </w:r>
    </w:p>
    <w:p w:rsidR="006B52CD" w:rsidRPr="004D4600" w:rsidRDefault="006B52CD" w:rsidP="006B52CD">
      <w:pPr>
        <w:ind w:firstLine="709"/>
        <w:jc w:val="both"/>
        <w:rPr>
          <w:rFonts w:ascii="Times New Roman" w:hAnsi="Times New Roman" w:cs="Times New Roman"/>
          <w:sz w:val="28"/>
          <w:szCs w:val="28"/>
          <w:u w:val="single"/>
        </w:rPr>
      </w:pPr>
      <w:r w:rsidRPr="004D4600">
        <w:rPr>
          <w:rFonts w:ascii="Times New Roman" w:hAnsi="Times New Roman" w:cs="Times New Roman"/>
          <w:sz w:val="28"/>
          <w:szCs w:val="28"/>
        </w:rPr>
        <w:t>Численность населения моложе трудоспособного возраста составляет 5721 человека, трудоспособного возраста - 9763 чел., старше трудоспособного возра</w:t>
      </w:r>
      <w:r w:rsidRPr="004D4600">
        <w:rPr>
          <w:rFonts w:ascii="Times New Roman" w:hAnsi="Times New Roman" w:cs="Times New Roman"/>
          <w:sz w:val="28"/>
          <w:szCs w:val="28"/>
        </w:rPr>
        <w:t>с</w:t>
      </w:r>
      <w:r w:rsidRPr="004D4600">
        <w:rPr>
          <w:rFonts w:ascii="Times New Roman" w:hAnsi="Times New Roman" w:cs="Times New Roman"/>
          <w:sz w:val="28"/>
          <w:szCs w:val="28"/>
        </w:rPr>
        <w:t xml:space="preserve">та – 2281 чел. </w:t>
      </w:r>
    </w:p>
    <w:p w:rsidR="006B52CD" w:rsidRPr="004D4600" w:rsidRDefault="006B52CD" w:rsidP="006B52CD">
      <w:pPr>
        <w:ind w:firstLine="709"/>
        <w:jc w:val="both"/>
        <w:rPr>
          <w:rFonts w:ascii="Times New Roman" w:hAnsi="Times New Roman" w:cs="Times New Roman"/>
          <w:spacing w:val="-4"/>
          <w:kern w:val="32"/>
          <w:sz w:val="28"/>
          <w:szCs w:val="28"/>
        </w:rPr>
      </w:pPr>
    </w:p>
    <w:p w:rsidR="006B52CD" w:rsidRPr="0060171E" w:rsidRDefault="006B52CD" w:rsidP="006B52CD">
      <w:pPr>
        <w:ind w:firstLine="709"/>
        <w:jc w:val="both"/>
        <w:rPr>
          <w:rFonts w:ascii="Times New Roman" w:hAnsi="Times New Roman" w:cs="Times New Roman"/>
          <w:b/>
          <w:sz w:val="28"/>
          <w:szCs w:val="28"/>
        </w:rPr>
      </w:pPr>
      <w:r w:rsidRPr="0060171E">
        <w:rPr>
          <w:rFonts w:ascii="Times New Roman" w:hAnsi="Times New Roman" w:cs="Times New Roman"/>
          <w:b/>
          <w:sz w:val="28"/>
          <w:szCs w:val="28"/>
        </w:rPr>
        <w:t>Подраздел 3. Анализ, оценка достигнутых целей и задач городского округа «Поселок Агинское» за 2013-2017 г</w:t>
      </w:r>
      <w:r w:rsidRPr="0060171E">
        <w:rPr>
          <w:rFonts w:ascii="Times New Roman" w:hAnsi="Times New Roman" w:cs="Times New Roman"/>
          <w:b/>
          <w:sz w:val="28"/>
          <w:szCs w:val="28"/>
        </w:rPr>
        <w:t>о</w:t>
      </w:r>
      <w:r w:rsidRPr="0060171E">
        <w:rPr>
          <w:rFonts w:ascii="Times New Roman" w:hAnsi="Times New Roman" w:cs="Times New Roman"/>
          <w:b/>
          <w:sz w:val="28"/>
          <w:szCs w:val="28"/>
        </w:rPr>
        <w:t>ды</w:t>
      </w:r>
    </w:p>
    <w:p w:rsidR="006B52CD" w:rsidRPr="00076AB4"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Городской округ обладает потенциальными возмо</w:t>
      </w:r>
      <w:r w:rsidRPr="004D4600">
        <w:rPr>
          <w:rFonts w:ascii="Times New Roman" w:hAnsi="Times New Roman" w:cs="Times New Roman"/>
          <w:sz w:val="28"/>
          <w:szCs w:val="28"/>
        </w:rPr>
        <w:t>ж</w:t>
      </w:r>
      <w:r w:rsidRPr="004D4600">
        <w:rPr>
          <w:rFonts w:ascii="Times New Roman" w:hAnsi="Times New Roman" w:cs="Times New Roman"/>
          <w:sz w:val="28"/>
          <w:szCs w:val="28"/>
        </w:rPr>
        <w:t>ностями социально-экономического развития.</w:t>
      </w:r>
    </w:p>
    <w:p w:rsidR="006B52CD" w:rsidRPr="0060171E"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1. Здравоохранение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Здравоохранение городского округа представлено следующими учрежд</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ниями: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государственное учреждение здравоохранения «Агинская окружная больница» - лечебно-профилактическое учреждение мощн</w:t>
      </w:r>
      <w:r w:rsidRPr="004D4600">
        <w:rPr>
          <w:rFonts w:ascii="Times New Roman" w:hAnsi="Times New Roman" w:cs="Times New Roman"/>
          <w:sz w:val="28"/>
          <w:szCs w:val="28"/>
        </w:rPr>
        <w:t>о</w:t>
      </w:r>
      <w:r w:rsidRPr="004D4600">
        <w:rPr>
          <w:rFonts w:ascii="Times New Roman" w:hAnsi="Times New Roman" w:cs="Times New Roman"/>
          <w:sz w:val="28"/>
          <w:szCs w:val="28"/>
        </w:rPr>
        <w:t>стью 133 круглосуточных и 56 коек дневного стационара, 765 амбулаторных посещений в смену. В учре</w:t>
      </w:r>
      <w:r w:rsidRPr="004D4600">
        <w:rPr>
          <w:rFonts w:ascii="Times New Roman" w:hAnsi="Times New Roman" w:cs="Times New Roman"/>
          <w:sz w:val="28"/>
          <w:szCs w:val="28"/>
        </w:rPr>
        <w:t>ж</w:t>
      </w:r>
      <w:r w:rsidRPr="004D4600">
        <w:rPr>
          <w:rFonts w:ascii="Times New Roman" w:hAnsi="Times New Roman" w:cs="Times New Roman"/>
          <w:sz w:val="28"/>
          <w:szCs w:val="28"/>
        </w:rPr>
        <w:t>дении функционируют 16 лечебно-диагностических, 9 вспомогательных и 15 обособленных подразделений в сельских и городских поселениях муниципальн</w:t>
      </w:r>
      <w:r w:rsidRPr="004D4600">
        <w:rPr>
          <w:rFonts w:ascii="Times New Roman" w:hAnsi="Times New Roman" w:cs="Times New Roman"/>
          <w:sz w:val="28"/>
          <w:szCs w:val="28"/>
        </w:rPr>
        <w:t>о</w:t>
      </w:r>
      <w:r w:rsidRPr="004D4600">
        <w:rPr>
          <w:rFonts w:ascii="Times New Roman" w:hAnsi="Times New Roman" w:cs="Times New Roman"/>
          <w:sz w:val="28"/>
          <w:szCs w:val="28"/>
        </w:rPr>
        <w:t>го района «Агинский район». Оказывается квалифицированная первичная мед</w:t>
      </w:r>
      <w:r w:rsidRPr="004D4600">
        <w:rPr>
          <w:rFonts w:ascii="Times New Roman" w:hAnsi="Times New Roman" w:cs="Times New Roman"/>
          <w:sz w:val="28"/>
          <w:szCs w:val="28"/>
        </w:rPr>
        <w:t>и</w:t>
      </w:r>
      <w:r w:rsidRPr="004D4600">
        <w:rPr>
          <w:rFonts w:ascii="Times New Roman" w:hAnsi="Times New Roman" w:cs="Times New Roman"/>
          <w:sz w:val="28"/>
          <w:szCs w:val="28"/>
        </w:rPr>
        <w:t>ко-санитарная, специализированная и скорая медицинская помощь населению района и округа. В зоне обслуживания больницы - более 35 тысяч населения Агинского района и городск</w:t>
      </w:r>
      <w:r w:rsidRPr="004D4600">
        <w:rPr>
          <w:rFonts w:ascii="Times New Roman" w:hAnsi="Times New Roman" w:cs="Times New Roman"/>
          <w:sz w:val="28"/>
          <w:szCs w:val="28"/>
        </w:rPr>
        <w:t>о</w:t>
      </w:r>
      <w:r>
        <w:rPr>
          <w:rFonts w:ascii="Times New Roman" w:hAnsi="Times New Roman" w:cs="Times New Roman"/>
          <w:sz w:val="28"/>
          <w:szCs w:val="28"/>
        </w:rPr>
        <w:t>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государственное казенное учреждение здравоохранение «Забайкальский краевой противотуберкулезный диспансер №2» - имеет 105 коек (круглосуто</w:t>
      </w:r>
      <w:r w:rsidRPr="004D4600">
        <w:rPr>
          <w:rFonts w:ascii="Times New Roman" w:hAnsi="Times New Roman" w:cs="Times New Roman"/>
          <w:sz w:val="28"/>
          <w:szCs w:val="28"/>
        </w:rPr>
        <w:t>ч</w:t>
      </w:r>
      <w:r w:rsidRPr="004D4600">
        <w:rPr>
          <w:rFonts w:ascii="Times New Roman" w:hAnsi="Times New Roman" w:cs="Times New Roman"/>
          <w:sz w:val="28"/>
          <w:szCs w:val="28"/>
        </w:rPr>
        <w:t>ное пребывание) и поликлинику на 50 посещений в смену. Всего работников – 165, из них врачей – 19, средних медицинских работников – 56, младшего мед</w:t>
      </w:r>
      <w:r w:rsidRPr="004D4600">
        <w:rPr>
          <w:rFonts w:ascii="Times New Roman" w:hAnsi="Times New Roman" w:cs="Times New Roman"/>
          <w:sz w:val="28"/>
          <w:szCs w:val="28"/>
        </w:rPr>
        <w:t>и</w:t>
      </w:r>
      <w:r w:rsidRPr="004D4600">
        <w:rPr>
          <w:rFonts w:ascii="Times New Roman" w:hAnsi="Times New Roman" w:cs="Times New Roman"/>
          <w:sz w:val="28"/>
          <w:szCs w:val="28"/>
        </w:rPr>
        <w:t>цинского персонала – 49.</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Медицинские учреждения на территории городского округа оказывают первичную медико-санитарную, специализированную и скорую медицинскую помощь.</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В 2016 году на базе Агинской окружной больницы состоялось открытие гемодиализного центра, травмоцентра второго уровня для оказания помощи пострадавшим в ДТП. В январе 2017 года заработало первичное сосудистое отдел</w:t>
      </w:r>
      <w:r w:rsidRPr="004D4600">
        <w:rPr>
          <w:rFonts w:ascii="Times New Roman" w:hAnsi="Times New Roman" w:cs="Times New Roman"/>
          <w:sz w:val="28"/>
          <w:szCs w:val="28"/>
        </w:rPr>
        <w:t>е</w:t>
      </w:r>
      <w:r w:rsidRPr="004D4600">
        <w:rPr>
          <w:rFonts w:ascii="Times New Roman" w:hAnsi="Times New Roman" w:cs="Times New Roman"/>
          <w:sz w:val="28"/>
          <w:szCs w:val="28"/>
        </w:rPr>
        <w:t>ние, в августе открылся Центр амбулаторной реабилитации для пациентов, пер</w:t>
      </w:r>
      <w:r w:rsidRPr="004D4600">
        <w:rPr>
          <w:rFonts w:ascii="Times New Roman" w:hAnsi="Times New Roman" w:cs="Times New Roman"/>
          <w:sz w:val="28"/>
          <w:szCs w:val="28"/>
        </w:rPr>
        <w:t>е</w:t>
      </w:r>
      <w:r w:rsidRPr="004D4600">
        <w:rPr>
          <w:rFonts w:ascii="Times New Roman" w:hAnsi="Times New Roman" w:cs="Times New Roman"/>
          <w:sz w:val="28"/>
          <w:szCs w:val="28"/>
        </w:rPr>
        <w:t>несших травмы, инсульты и инфаркты, в котором полностью оборудованы три  зала - лечебно-тренажерный, зал кардиореабилитации, зал суставной гимн</w:t>
      </w:r>
      <w:r w:rsidRPr="004D4600">
        <w:rPr>
          <w:rFonts w:ascii="Times New Roman" w:hAnsi="Times New Roman" w:cs="Times New Roman"/>
          <w:sz w:val="28"/>
          <w:szCs w:val="28"/>
        </w:rPr>
        <w:t>а</w:t>
      </w:r>
      <w:r w:rsidRPr="004D4600">
        <w:rPr>
          <w:rFonts w:ascii="Times New Roman" w:hAnsi="Times New Roman" w:cs="Times New Roman"/>
          <w:sz w:val="28"/>
          <w:szCs w:val="28"/>
        </w:rPr>
        <w:t>стики.</w:t>
      </w:r>
    </w:p>
    <w:p w:rsidR="006B52CD" w:rsidRPr="004D4600" w:rsidRDefault="006B52CD" w:rsidP="006B52CD">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437"/>
        <w:gridCol w:w="1436"/>
        <w:gridCol w:w="1436"/>
        <w:gridCol w:w="1436"/>
        <w:gridCol w:w="1436"/>
      </w:tblGrid>
      <w:tr w:rsidR="006B52CD" w:rsidRPr="004D4600" w:rsidTr="006B52CD">
        <w:tc>
          <w:tcPr>
            <w:tcW w:w="256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Наименование показат</w:t>
            </w:r>
            <w:r w:rsidRPr="004D4600">
              <w:rPr>
                <w:rFonts w:ascii="Times New Roman" w:hAnsi="Times New Roman" w:cs="Times New Roman"/>
                <w:sz w:val="28"/>
                <w:szCs w:val="28"/>
              </w:rPr>
              <w:t>е</w:t>
            </w:r>
            <w:r w:rsidRPr="004D4600">
              <w:rPr>
                <w:rFonts w:ascii="Times New Roman" w:hAnsi="Times New Roman" w:cs="Times New Roman"/>
                <w:sz w:val="28"/>
                <w:szCs w:val="28"/>
              </w:rPr>
              <w:t>ля</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2013 год</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2014 год</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2015 год</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2016 год</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2017 год</w:t>
            </w:r>
          </w:p>
        </w:tc>
      </w:tr>
      <w:tr w:rsidR="006B52CD" w:rsidRPr="004D4600" w:rsidTr="006B52CD">
        <w:tc>
          <w:tcPr>
            <w:tcW w:w="256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Обеспеченность населения врач</w:t>
            </w:r>
            <w:r w:rsidRPr="004D4600">
              <w:rPr>
                <w:rFonts w:ascii="Times New Roman" w:hAnsi="Times New Roman" w:cs="Times New Roman"/>
                <w:sz w:val="28"/>
                <w:szCs w:val="28"/>
              </w:rPr>
              <w:t>а</w:t>
            </w:r>
            <w:r w:rsidRPr="004D4600">
              <w:rPr>
                <w:rFonts w:ascii="Times New Roman" w:hAnsi="Times New Roman" w:cs="Times New Roman"/>
                <w:sz w:val="28"/>
                <w:szCs w:val="28"/>
              </w:rPr>
              <w:t>ми</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29,9</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26,2</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25,1</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26,0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30,8</w:t>
            </w:r>
          </w:p>
        </w:tc>
      </w:tr>
      <w:tr w:rsidR="006B52CD" w:rsidRPr="004D4600" w:rsidTr="006B52CD">
        <w:tc>
          <w:tcPr>
            <w:tcW w:w="256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Обеспеченность населения средним медицинским персон</w:t>
            </w:r>
            <w:r w:rsidRPr="004D4600">
              <w:rPr>
                <w:rFonts w:ascii="Times New Roman" w:hAnsi="Times New Roman" w:cs="Times New Roman"/>
                <w:sz w:val="28"/>
                <w:szCs w:val="28"/>
              </w:rPr>
              <w:t>а</w:t>
            </w:r>
            <w:r w:rsidRPr="004D4600">
              <w:rPr>
                <w:rFonts w:ascii="Times New Roman" w:hAnsi="Times New Roman" w:cs="Times New Roman"/>
                <w:sz w:val="28"/>
                <w:szCs w:val="28"/>
              </w:rPr>
              <w:t>лом</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87,4</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83,2</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78,8</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80,5</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80,6</w:t>
            </w:r>
          </w:p>
        </w:tc>
      </w:tr>
      <w:tr w:rsidR="006B52CD" w:rsidRPr="004D4600" w:rsidTr="006B52CD">
        <w:tc>
          <w:tcPr>
            <w:tcW w:w="256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Средняя зарабо</w:t>
            </w:r>
            <w:r w:rsidRPr="004D4600">
              <w:rPr>
                <w:rFonts w:ascii="Times New Roman" w:hAnsi="Times New Roman" w:cs="Times New Roman"/>
                <w:sz w:val="28"/>
                <w:szCs w:val="28"/>
              </w:rPr>
              <w:t>т</w:t>
            </w:r>
            <w:r w:rsidRPr="004D4600">
              <w:rPr>
                <w:rFonts w:ascii="Times New Roman" w:hAnsi="Times New Roman" w:cs="Times New Roman"/>
                <w:sz w:val="28"/>
                <w:szCs w:val="28"/>
              </w:rPr>
              <w:t>ная плата врачей</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35 343,90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37 214,90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40 241,99</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43 597,10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52 965,85</w:t>
            </w:r>
          </w:p>
        </w:tc>
      </w:tr>
      <w:tr w:rsidR="006B52CD" w:rsidRPr="004D4600" w:rsidTr="006B52CD">
        <w:tc>
          <w:tcPr>
            <w:tcW w:w="256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Средняя заработная плата среднего медицинского пе</w:t>
            </w:r>
            <w:r w:rsidRPr="004D4600">
              <w:rPr>
                <w:rFonts w:ascii="Times New Roman" w:hAnsi="Times New Roman" w:cs="Times New Roman"/>
                <w:sz w:val="28"/>
                <w:szCs w:val="28"/>
              </w:rPr>
              <w:t>р</w:t>
            </w:r>
            <w:r w:rsidRPr="004D4600">
              <w:rPr>
                <w:rFonts w:ascii="Times New Roman" w:hAnsi="Times New Roman" w:cs="Times New Roman"/>
                <w:sz w:val="28"/>
                <w:szCs w:val="28"/>
              </w:rPr>
              <w:t>сонала</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20 442,00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21 192,10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20 748,36</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21 772,40</w:t>
            </w:r>
          </w:p>
        </w:tc>
        <w:tc>
          <w:tcPr>
            <w:tcW w:w="1514"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26 482,57</w:t>
            </w:r>
          </w:p>
        </w:tc>
      </w:tr>
    </w:tbl>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Следует отметить, что по результатам анкетирования более половины ре</w:t>
      </w:r>
      <w:r w:rsidRPr="004D4600">
        <w:rPr>
          <w:rFonts w:ascii="Times New Roman" w:hAnsi="Times New Roman" w:cs="Times New Roman"/>
          <w:sz w:val="28"/>
          <w:szCs w:val="28"/>
        </w:rPr>
        <w:t>с</w:t>
      </w:r>
      <w:r w:rsidRPr="004D4600">
        <w:rPr>
          <w:rFonts w:ascii="Times New Roman" w:hAnsi="Times New Roman" w:cs="Times New Roman"/>
          <w:sz w:val="28"/>
          <w:szCs w:val="28"/>
        </w:rPr>
        <w:t>пондентов удовлетворены качеством здравоохранения городского округа.</w:t>
      </w:r>
    </w:p>
    <w:p w:rsidR="006B52CD" w:rsidRPr="00076AB4"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2</w:t>
      </w:r>
      <w:r w:rsidRPr="00076AB4">
        <w:rPr>
          <w:rFonts w:ascii="Times New Roman" w:hAnsi="Times New Roman" w:cs="Times New Roman"/>
          <w:b/>
          <w:sz w:val="28"/>
          <w:szCs w:val="28"/>
        </w:rPr>
        <w:t xml:space="preserve">. </w:t>
      </w:r>
      <w:r>
        <w:rPr>
          <w:rFonts w:ascii="Times New Roman" w:hAnsi="Times New Roman" w:cs="Times New Roman"/>
          <w:b/>
          <w:sz w:val="28"/>
          <w:szCs w:val="28"/>
        </w:rPr>
        <w:t>Образование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Система образования городского округа представлена 18 муниципальн</w:t>
      </w:r>
      <w:r w:rsidRPr="004D4600">
        <w:rPr>
          <w:rFonts w:ascii="Times New Roman" w:hAnsi="Times New Roman" w:cs="Times New Roman"/>
          <w:sz w:val="28"/>
          <w:szCs w:val="28"/>
        </w:rPr>
        <w:t>ы</w:t>
      </w:r>
      <w:r w:rsidRPr="004D4600">
        <w:rPr>
          <w:rFonts w:ascii="Times New Roman" w:hAnsi="Times New Roman" w:cs="Times New Roman"/>
          <w:sz w:val="28"/>
          <w:szCs w:val="28"/>
        </w:rPr>
        <w:t>ми образовательными организациями: 5 общеобразовательных организаций, 11 учреждений дошкольного образования и 2 учреждения дополнительного образов</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ния.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Также на территории городского округа находятся учреждения: МБУ ДО «Детская школа искусств им. К.И. Базарсадаева», ГУ «Региональный центр спортивной подгото</w:t>
      </w:r>
      <w:r w:rsidRPr="004D4600">
        <w:rPr>
          <w:rFonts w:ascii="Times New Roman" w:hAnsi="Times New Roman" w:cs="Times New Roman"/>
          <w:sz w:val="28"/>
          <w:szCs w:val="28"/>
        </w:rPr>
        <w:t>в</w:t>
      </w:r>
      <w:r w:rsidRPr="004D4600">
        <w:rPr>
          <w:rFonts w:ascii="Times New Roman" w:hAnsi="Times New Roman" w:cs="Times New Roman"/>
          <w:sz w:val="28"/>
          <w:szCs w:val="28"/>
        </w:rPr>
        <w:t>ки по национальным видам спорта» Забайкальского края, ГБУ «Спортивная школа олимпийского резерва №3» Забайкальского края, М</w:t>
      </w:r>
      <w:r w:rsidRPr="004D4600">
        <w:rPr>
          <w:rFonts w:ascii="Times New Roman" w:hAnsi="Times New Roman" w:cs="Times New Roman"/>
          <w:sz w:val="28"/>
          <w:szCs w:val="28"/>
        </w:rPr>
        <w:t>О</w:t>
      </w:r>
      <w:r w:rsidRPr="004D4600">
        <w:rPr>
          <w:rFonts w:ascii="Times New Roman" w:hAnsi="Times New Roman" w:cs="Times New Roman"/>
          <w:sz w:val="28"/>
          <w:szCs w:val="28"/>
        </w:rPr>
        <w:t>ОУДПО Агинская АШ ДОСААФ России Забайкальского края, ГАО ДПО «Агинский институт повыш</w:t>
      </w:r>
      <w:r w:rsidRPr="004D4600">
        <w:rPr>
          <w:rFonts w:ascii="Times New Roman" w:hAnsi="Times New Roman" w:cs="Times New Roman"/>
          <w:sz w:val="28"/>
          <w:szCs w:val="28"/>
        </w:rPr>
        <w:t>е</w:t>
      </w:r>
      <w:r w:rsidRPr="004D4600">
        <w:rPr>
          <w:rFonts w:ascii="Times New Roman" w:hAnsi="Times New Roman" w:cs="Times New Roman"/>
          <w:sz w:val="28"/>
          <w:szCs w:val="28"/>
        </w:rPr>
        <w:t>ния квалификации работников социальной сферы Забайкальского края», ГАПОУ «Агинский медицинский колледж им. В.Л. Чимитдоржиева», ГАПОУ «Агинский педагогический колледж им.Базара Ринчино», Агинское представительство ФГБОУ ВО «Бурятская ГСХА им. В.Р. Филлипова» и частный с</w:t>
      </w:r>
      <w:r w:rsidRPr="004D4600">
        <w:rPr>
          <w:rFonts w:ascii="Times New Roman" w:hAnsi="Times New Roman" w:cs="Times New Roman"/>
          <w:sz w:val="28"/>
          <w:szCs w:val="28"/>
        </w:rPr>
        <w:t>а</w:t>
      </w:r>
      <w:r w:rsidRPr="004D4600">
        <w:rPr>
          <w:rFonts w:ascii="Times New Roman" w:hAnsi="Times New Roman" w:cs="Times New Roman"/>
          <w:sz w:val="28"/>
          <w:szCs w:val="28"/>
        </w:rPr>
        <w:t>д «Светик».</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Муниципальные общеобразовательные учреждения городского округа являются центрами взаимодействия как с родителями и мес</w:t>
      </w:r>
      <w:r w:rsidRPr="004D4600">
        <w:rPr>
          <w:rFonts w:ascii="Times New Roman" w:hAnsi="Times New Roman" w:cs="Times New Roman"/>
          <w:sz w:val="28"/>
          <w:szCs w:val="28"/>
        </w:rPr>
        <w:t>т</w:t>
      </w:r>
      <w:r w:rsidRPr="004D4600">
        <w:rPr>
          <w:rFonts w:ascii="Times New Roman" w:hAnsi="Times New Roman" w:cs="Times New Roman"/>
          <w:sz w:val="28"/>
          <w:szCs w:val="28"/>
        </w:rPr>
        <w:t>ным сообществом, так и с учреждениями культуры, здравоохранения, спорта, досуга, другими организациями социальной сферы. В организации обучения учит</w:t>
      </w:r>
      <w:r w:rsidRPr="004D4600">
        <w:rPr>
          <w:rFonts w:ascii="Times New Roman" w:hAnsi="Times New Roman" w:cs="Times New Roman"/>
          <w:sz w:val="28"/>
          <w:szCs w:val="28"/>
        </w:rPr>
        <w:t>ы</w:t>
      </w:r>
      <w:r w:rsidRPr="004D4600">
        <w:rPr>
          <w:rFonts w:ascii="Times New Roman" w:hAnsi="Times New Roman" w:cs="Times New Roman"/>
          <w:sz w:val="28"/>
          <w:szCs w:val="28"/>
        </w:rPr>
        <w:t>ваются возрастные особенности школьников, по-разному организовано обучение на начальной, основной и старшей ступени на основе системно-деятельностного подхода, который побуждает интерес к предмету и процессу обучения. В школе обеспечивается успешная социализация детей с ограниче</w:t>
      </w:r>
      <w:r w:rsidRPr="004D4600">
        <w:rPr>
          <w:rFonts w:ascii="Times New Roman" w:hAnsi="Times New Roman" w:cs="Times New Roman"/>
          <w:sz w:val="28"/>
          <w:szCs w:val="28"/>
        </w:rPr>
        <w:t>н</w:t>
      </w:r>
      <w:r w:rsidRPr="004D4600">
        <w:rPr>
          <w:rFonts w:ascii="Times New Roman" w:hAnsi="Times New Roman" w:cs="Times New Roman"/>
          <w:sz w:val="28"/>
          <w:szCs w:val="28"/>
        </w:rPr>
        <w:t>ными возможностями здоровья, детей-инвалидов, детей, оставшихся без попечения родителей, наход</w:t>
      </w:r>
      <w:r w:rsidRPr="004D4600">
        <w:rPr>
          <w:rFonts w:ascii="Times New Roman" w:hAnsi="Times New Roman" w:cs="Times New Roman"/>
          <w:sz w:val="28"/>
          <w:szCs w:val="28"/>
        </w:rPr>
        <w:t>я</w:t>
      </w:r>
      <w:r w:rsidRPr="004D4600">
        <w:rPr>
          <w:rFonts w:ascii="Times New Roman" w:hAnsi="Times New Roman" w:cs="Times New Roman"/>
          <w:sz w:val="28"/>
          <w:szCs w:val="28"/>
        </w:rPr>
        <w:t>щихся в трудной жизненной ситуации. Учреждения общего образования городского округа «Поселок Агинское» предоставляют большое ра</w:t>
      </w:r>
      <w:r w:rsidRPr="004D4600">
        <w:rPr>
          <w:rFonts w:ascii="Times New Roman" w:hAnsi="Times New Roman" w:cs="Times New Roman"/>
          <w:sz w:val="28"/>
          <w:szCs w:val="28"/>
        </w:rPr>
        <w:t>з</w:t>
      </w:r>
      <w:r w:rsidRPr="004D4600">
        <w:rPr>
          <w:rFonts w:ascii="Times New Roman" w:hAnsi="Times New Roman" w:cs="Times New Roman"/>
          <w:sz w:val="28"/>
          <w:szCs w:val="28"/>
        </w:rPr>
        <w:t>нообразие курсов вариантной части обучения, которая строится на основе личностных особенностей, интересов и потребностей обуча</w:t>
      </w:r>
      <w:r w:rsidRPr="004D4600">
        <w:rPr>
          <w:rFonts w:ascii="Times New Roman" w:hAnsi="Times New Roman" w:cs="Times New Roman"/>
          <w:sz w:val="28"/>
          <w:szCs w:val="28"/>
        </w:rPr>
        <w:t>ю</w:t>
      </w:r>
      <w:r w:rsidRPr="004D4600">
        <w:rPr>
          <w:rFonts w:ascii="Times New Roman" w:hAnsi="Times New Roman" w:cs="Times New Roman"/>
          <w:sz w:val="28"/>
          <w:szCs w:val="28"/>
        </w:rPr>
        <w:t xml:space="preserve">щихся.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За последние годы наметилась устойчивая тенденция к увеличению численности учащихся. В 2013 г обучалось 3530учащи</w:t>
      </w:r>
      <w:r w:rsidRPr="004D4600">
        <w:rPr>
          <w:rFonts w:ascii="Times New Roman" w:hAnsi="Times New Roman" w:cs="Times New Roman"/>
          <w:sz w:val="28"/>
          <w:szCs w:val="28"/>
        </w:rPr>
        <w:t>х</w:t>
      </w:r>
      <w:r w:rsidRPr="004D4600">
        <w:rPr>
          <w:rFonts w:ascii="Times New Roman" w:hAnsi="Times New Roman" w:cs="Times New Roman"/>
          <w:sz w:val="28"/>
          <w:szCs w:val="28"/>
        </w:rPr>
        <w:t>ся, в 2017 – 3921 учащихся.</w:t>
      </w:r>
    </w:p>
    <w:tbl>
      <w:tblPr>
        <w:tblW w:w="4662"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535"/>
        <w:gridCol w:w="1389"/>
        <w:gridCol w:w="1558"/>
        <w:gridCol w:w="1419"/>
        <w:gridCol w:w="1417"/>
      </w:tblGrid>
      <w:tr w:rsidR="006B52CD" w:rsidRPr="004D4600" w:rsidTr="006B52CD">
        <w:trPr>
          <w:trHeight w:val="283"/>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Школа</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2013-2014</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2014-2015</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2015-2016</w:t>
            </w:r>
          </w:p>
        </w:tc>
        <w:tc>
          <w:tcPr>
            <w:tcW w:w="795"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2016-2017</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2017-2018</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АСОШ 1</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1117</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1180</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1202</w:t>
            </w:r>
          </w:p>
        </w:tc>
        <w:tc>
          <w:tcPr>
            <w:tcW w:w="795"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1193</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1193</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АСОШ 2</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938</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997</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1092</w:t>
            </w:r>
          </w:p>
        </w:tc>
        <w:tc>
          <w:tcPr>
            <w:tcW w:w="795" w:type="pct"/>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1154</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1243</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АСОШ 3</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462</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479</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501</w:t>
            </w:r>
          </w:p>
        </w:tc>
        <w:tc>
          <w:tcPr>
            <w:tcW w:w="795" w:type="pct"/>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541</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541</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АСОШ 4</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337</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343</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404</w:t>
            </w:r>
          </w:p>
        </w:tc>
        <w:tc>
          <w:tcPr>
            <w:tcW w:w="795" w:type="pct"/>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418</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418</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АОГИ</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606</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620</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620</w:t>
            </w:r>
          </w:p>
        </w:tc>
        <w:tc>
          <w:tcPr>
            <w:tcW w:w="795" w:type="pct"/>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615</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606</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АВОШ</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70</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85</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98</w:t>
            </w:r>
          </w:p>
        </w:tc>
        <w:tc>
          <w:tcPr>
            <w:tcW w:w="795"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60</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r>
      <w:tr w:rsidR="006B52CD" w:rsidRPr="004D4600" w:rsidTr="006B52CD">
        <w:trPr>
          <w:trHeight w:val="227"/>
          <w:jc w:val="center"/>
        </w:trPr>
        <w:tc>
          <w:tcPr>
            <w:tcW w:w="90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ВСЕГО</w:t>
            </w:r>
          </w:p>
        </w:tc>
        <w:tc>
          <w:tcPr>
            <w:tcW w:w="860"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3530</w:t>
            </w:r>
          </w:p>
        </w:tc>
        <w:tc>
          <w:tcPr>
            <w:tcW w:w="778"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3704</w:t>
            </w:r>
          </w:p>
        </w:tc>
        <w:tc>
          <w:tcPr>
            <w:tcW w:w="87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3917</w:t>
            </w:r>
          </w:p>
        </w:tc>
        <w:tc>
          <w:tcPr>
            <w:tcW w:w="795"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3921</w:t>
            </w:r>
          </w:p>
        </w:tc>
        <w:tc>
          <w:tcPr>
            <w:tcW w:w="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3921</w:t>
            </w:r>
          </w:p>
        </w:tc>
      </w:tr>
    </w:tbl>
    <w:p w:rsidR="006B52CD" w:rsidRPr="004D4600"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На диаграмме ниже показан рост первоклассников за последние 9 лет.</w:t>
      </w:r>
    </w:p>
    <w:p w:rsidR="006B52CD" w:rsidRPr="004D4600" w:rsidRDefault="009971A4" w:rsidP="006B52C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29350" cy="2667000"/>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связи с ежегодным увеличением учащихся, школы работают в две см</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ны: МОУ «Агинская средняя общеобразовательная школа №1», МОУ </w:t>
      </w:r>
      <w:r w:rsidRPr="004D4600">
        <w:rPr>
          <w:rFonts w:ascii="Times New Roman" w:hAnsi="Times New Roman" w:cs="Times New Roman"/>
          <w:sz w:val="28"/>
          <w:szCs w:val="28"/>
        </w:rPr>
        <w:lastRenderedPageBreak/>
        <w:t>«Агинская средняя о</w:t>
      </w:r>
      <w:r>
        <w:rPr>
          <w:rFonts w:ascii="Times New Roman" w:hAnsi="Times New Roman" w:cs="Times New Roman"/>
          <w:sz w:val="28"/>
          <w:szCs w:val="28"/>
        </w:rPr>
        <w:t xml:space="preserve">бщеобразовательная школа №2» и </w:t>
      </w:r>
      <w:r w:rsidRPr="004D4600">
        <w:rPr>
          <w:rFonts w:ascii="Times New Roman" w:hAnsi="Times New Roman" w:cs="Times New Roman"/>
          <w:sz w:val="28"/>
          <w:szCs w:val="28"/>
        </w:rPr>
        <w:t>МОУ «Агинская средняя общеобр</w:t>
      </w:r>
      <w:r w:rsidRPr="004D4600">
        <w:rPr>
          <w:rFonts w:ascii="Times New Roman" w:hAnsi="Times New Roman" w:cs="Times New Roman"/>
          <w:sz w:val="28"/>
          <w:szCs w:val="28"/>
        </w:rPr>
        <w:t>а</w:t>
      </w:r>
      <w:r w:rsidRPr="004D4600">
        <w:rPr>
          <w:rFonts w:ascii="Times New Roman" w:hAnsi="Times New Roman" w:cs="Times New Roman"/>
          <w:sz w:val="28"/>
          <w:szCs w:val="28"/>
        </w:rPr>
        <w:t>зовательная школа №3». С этого года также перешла на две смены МОУ «Агинская средняя общеобразовательная шк</w:t>
      </w:r>
      <w:r w:rsidRPr="004D4600">
        <w:rPr>
          <w:rFonts w:ascii="Times New Roman" w:hAnsi="Times New Roman" w:cs="Times New Roman"/>
          <w:sz w:val="28"/>
          <w:szCs w:val="28"/>
        </w:rPr>
        <w:t>о</w:t>
      </w:r>
      <w:r>
        <w:rPr>
          <w:rFonts w:ascii="Times New Roman" w:hAnsi="Times New Roman" w:cs="Times New Roman"/>
          <w:sz w:val="28"/>
          <w:szCs w:val="28"/>
        </w:rPr>
        <w:t>ла №4».</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Ежегодно принимают участие в Государственной итоговой аттестации более 200 выпускников 11-х классов и более 250 выпускников 9-х классов. В о</w:t>
      </w:r>
      <w:r w:rsidRPr="004D4600">
        <w:rPr>
          <w:rFonts w:ascii="Times New Roman" w:hAnsi="Times New Roman" w:cs="Times New Roman"/>
          <w:sz w:val="28"/>
          <w:szCs w:val="28"/>
        </w:rPr>
        <w:t>б</w:t>
      </w:r>
      <w:r w:rsidRPr="004D4600">
        <w:rPr>
          <w:rFonts w:ascii="Times New Roman" w:hAnsi="Times New Roman" w:cs="Times New Roman"/>
          <w:sz w:val="28"/>
          <w:szCs w:val="28"/>
        </w:rPr>
        <w:t>щем рейтинге Забайкальского края по результатам ЕГЭ городской округ занимает вт</w:t>
      </w:r>
      <w:r w:rsidRPr="004D4600">
        <w:rPr>
          <w:rFonts w:ascii="Times New Roman" w:hAnsi="Times New Roman" w:cs="Times New Roman"/>
          <w:sz w:val="28"/>
          <w:szCs w:val="28"/>
        </w:rPr>
        <w:t>о</w:t>
      </w:r>
      <w:r>
        <w:rPr>
          <w:rFonts w:ascii="Times New Roman" w:hAnsi="Times New Roman" w:cs="Times New Roman"/>
          <w:sz w:val="28"/>
          <w:szCs w:val="28"/>
        </w:rPr>
        <w:t>рое место.</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Общеобразовательные учреждения полностью укомплектованы кадрами. Количество педагогов составляет - 287 человек. Средний возраст педагогич</w:t>
      </w:r>
      <w:r w:rsidRPr="004D4600">
        <w:rPr>
          <w:rFonts w:ascii="Times New Roman" w:hAnsi="Times New Roman" w:cs="Times New Roman"/>
          <w:sz w:val="28"/>
          <w:szCs w:val="28"/>
        </w:rPr>
        <w:t>е</w:t>
      </w:r>
      <w:r w:rsidRPr="004D4600">
        <w:rPr>
          <w:rFonts w:ascii="Times New Roman" w:hAnsi="Times New Roman" w:cs="Times New Roman"/>
          <w:sz w:val="28"/>
          <w:szCs w:val="28"/>
        </w:rPr>
        <w:t>ских работников городского округа - 44 года. 234 (82%) педагогов аттест</w:t>
      </w:r>
      <w:r w:rsidRPr="004D4600">
        <w:rPr>
          <w:rFonts w:ascii="Times New Roman" w:hAnsi="Times New Roman" w:cs="Times New Roman"/>
          <w:sz w:val="28"/>
          <w:szCs w:val="28"/>
        </w:rPr>
        <w:t>о</w:t>
      </w:r>
      <w:r w:rsidRPr="004D4600">
        <w:rPr>
          <w:rFonts w:ascii="Times New Roman" w:hAnsi="Times New Roman" w:cs="Times New Roman"/>
          <w:sz w:val="28"/>
          <w:szCs w:val="28"/>
        </w:rPr>
        <w:t>ваны.</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Как видно на диаграмме, количество не аттестованных педагогов – 18%, это 42 человека (молодые педагоги, педагоги, вышедшие на работу с отпуска по уходу за ребе</w:t>
      </w:r>
      <w:r w:rsidRPr="004D4600">
        <w:rPr>
          <w:rFonts w:ascii="Times New Roman" w:hAnsi="Times New Roman" w:cs="Times New Roman"/>
          <w:sz w:val="28"/>
          <w:szCs w:val="28"/>
        </w:rPr>
        <w:t>н</w:t>
      </w:r>
      <w:r w:rsidRPr="004D4600">
        <w:rPr>
          <w:rFonts w:ascii="Times New Roman" w:hAnsi="Times New Roman" w:cs="Times New Roman"/>
          <w:sz w:val="28"/>
          <w:szCs w:val="28"/>
        </w:rPr>
        <w:t>ком).</w:t>
      </w:r>
    </w:p>
    <w:p w:rsidR="006B52CD" w:rsidRPr="004D4600" w:rsidRDefault="009971A4" w:rsidP="006B52CD">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05375" cy="17907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1790700"/>
                    </a:xfrm>
                    <a:prstGeom prst="rect">
                      <a:avLst/>
                    </a:prstGeom>
                    <a:noFill/>
                    <a:ln>
                      <a:noFill/>
                    </a:ln>
                  </pic:spPr>
                </pic:pic>
              </a:graphicData>
            </a:graphic>
          </wp:inline>
        </w:drawing>
      </w:r>
    </w:p>
    <w:p w:rsidR="006B52CD"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дошкольное образование предо</w:t>
      </w:r>
      <w:r w:rsidRPr="004D4600">
        <w:rPr>
          <w:rFonts w:ascii="Times New Roman" w:hAnsi="Times New Roman" w:cs="Times New Roman"/>
          <w:sz w:val="28"/>
          <w:szCs w:val="28"/>
        </w:rPr>
        <w:t>с</w:t>
      </w:r>
      <w:r w:rsidRPr="004D4600">
        <w:rPr>
          <w:rFonts w:ascii="Times New Roman" w:hAnsi="Times New Roman" w:cs="Times New Roman"/>
          <w:sz w:val="28"/>
          <w:szCs w:val="28"/>
        </w:rPr>
        <w:t>тавляют 11 муниципальных дошкольных образовательных учреждений, Аги</w:t>
      </w:r>
      <w:r w:rsidRPr="004D4600">
        <w:rPr>
          <w:rFonts w:ascii="Times New Roman" w:hAnsi="Times New Roman" w:cs="Times New Roman"/>
          <w:sz w:val="28"/>
          <w:szCs w:val="28"/>
        </w:rPr>
        <w:t>н</w:t>
      </w:r>
      <w:r w:rsidRPr="004D4600">
        <w:rPr>
          <w:rFonts w:ascii="Times New Roman" w:hAnsi="Times New Roman" w:cs="Times New Roman"/>
          <w:sz w:val="28"/>
          <w:szCs w:val="28"/>
        </w:rPr>
        <w:t>ская средняя общеобразовательная школа №1 и частный детский сад «Светик».</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задачами муниципальных дошкольных образовательных учр</w:t>
      </w:r>
      <w:r w:rsidRPr="004D4600">
        <w:rPr>
          <w:rFonts w:ascii="Times New Roman" w:hAnsi="Times New Roman" w:cs="Times New Roman"/>
          <w:sz w:val="28"/>
          <w:szCs w:val="28"/>
        </w:rPr>
        <w:t>е</w:t>
      </w:r>
      <w:r>
        <w:rPr>
          <w:rFonts w:ascii="Times New Roman" w:hAnsi="Times New Roman" w:cs="Times New Roman"/>
          <w:sz w:val="28"/>
          <w:szCs w:val="28"/>
        </w:rPr>
        <w:t>ждений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обеспечение равенства возможностей для каждого ребенка в получении качественного дошкольного образования в условиях реализации ФГОС д</w:t>
      </w:r>
      <w:r w:rsidRPr="004D4600">
        <w:rPr>
          <w:rFonts w:ascii="Times New Roman" w:hAnsi="Times New Roman" w:cs="Times New Roman"/>
          <w:sz w:val="28"/>
          <w:szCs w:val="28"/>
        </w:rPr>
        <w:t>о</w:t>
      </w:r>
      <w:r w:rsidRPr="004D4600">
        <w:rPr>
          <w:rFonts w:ascii="Times New Roman" w:hAnsi="Times New Roman" w:cs="Times New Roman"/>
          <w:sz w:val="28"/>
          <w:szCs w:val="28"/>
        </w:rPr>
        <w:t>школьного образования;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совершенствование работы педагогических коллективов, направленных на развитие экспериментальной деятельности, интеллектуальных способн</w:t>
      </w:r>
      <w:r w:rsidRPr="004D4600">
        <w:rPr>
          <w:rFonts w:ascii="Times New Roman" w:hAnsi="Times New Roman" w:cs="Times New Roman"/>
          <w:sz w:val="28"/>
          <w:szCs w:val="28"/>
        </w:rPr>
        <w:t>о</w:t>
      </w:r>
      <w:r w:rsidRPr="004D4600">
        <w:rPr>
          <w:rFonts w:ascii="Times New Roman" w:hAnsi="Times New Roman" w:cs="Times New Roman"/>
          <w:sz w:val="28"/>
          <w:szCs w:val="28"/>
        </w:rPr>
        <w:t>стей, познавательного интереса, творческой инициативы воспитанников детских садов;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охрана жизни и здоровья детей, формирование ценностей здоровья и здорового образа жизни.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Ежегодно детские сады посещает более 1400 воспитанников,  выпускаются воспитанников более 320 ребенка. На начало 2017-2018 учебного года всеми формами дошкольного образования охвачено 1533 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 xml:space="preserve">муниципальные учреждения </w:t>
      </w:r>
      <w:r>
        <w:rPr>
          <w:rFonts w:ascii="Times New Roman" w:hAnsi="Times New Roman" w:cs="Times New Roman"/>
          <w:sz w:val="28"/>
          <w:szCs w:val="28"/>
        </w:rPr>
        <w:t xml:space="preserve">дошкольного образования – 1458 </w:t>
      </w:r>
      <w:r w:rsidRPr="004D4600">
        <w:rPr>
          <w:rFonts w:ascii="Times New Roman" w:hAnsi="Times New Roman" w:cs="Times New Roman"/>
          <w:sz w:val="28"/>
          <w:szCs w:val="28"/>
        </w:rPr>
        <w:t>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частный детский сад «Светик» – 25 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D4600">
        <w:rPr>
          <w:rFonts w:ascii="Times New Roman" w:hAnsi="Times New Roman" w:cs="Times New Roman"/>
          <w:sz w:val="28"/>
          <w:szCs w:val="28"/>
        </w:rPr>
        <w:t>Агинская средняя общеобразовательная школа №1 – 50 детей.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561 детей в возрасте от 0-7 лет не посещают детский сад и не состоят в оч</w:t>
      </w:r>
      <w:r w:rsidRPr="004D4600">
        <w:rPr>
          <w:rFonts w:ascii="Times New Roman" w:hAnsi="Times New Roman" w:cs="Times New Roman"/>
          <w:sz w:val="28"/>
          <w:szCs w:val="28"/>
        </w:rPr>
        <w:t>е</w:t>
      </w:r>
      <w:r w:rsidRPr="004D4600">
        <w:rPr>
          <w:rFonts w:ascii="Times New Roman" w:hAnsi="Times New Roman" w:cs="Times New Roman"/>
          <w:sz w:val="28"/>
          <w:szCs w:val="28"/>
        </w:rPr>
        <w:t>реди.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Таким образом, охват дошкольным образованием детей составляет 51,5%.</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За последние пять лет очередность в детские сады детей до 7 лет уменьшилось на 606 детей, а</w:t>
      </w:r>
      <w:r w:rsidRPr="004D4600">
        <w:rPr>
          <w:rFonts w:ascii="Times New Roman" w:hAnsi="Times New Roman" w:cs="Times New Roman"/>
          <w:sz w:val="28"/>
          <w:szCs w:val="28"/>
        </w:rPr>
        <w:t>к</w:t>
      </w:r>
      <w:r w:rsidRPr="004D4600">
        <w:rPr>
          <w:rFonts w:ascii="Times New Roman" w:hAnsi="Times New Roman" w:cs="Times New Roman"/>
          <w:sz w:val="28"/>
          <w:szCs w:val="28"/>
        </w:rPr>
        <w:t>туальная очередь (с 3-7 лет) – на 473 детей.</w:t>
      </w:r>
    </w:p>
    <w:tbl>
      <w:tblPr>
        <w:tblW w:w="4462" w:type="pct"/>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065"/>
        <w:gridCol w:w="2055"/>
      </w:tblGrid>
      <w:tr w:rsidR="006B52CD" w:rsidRPr="004D4600" w:rsidTr="006B52CD">
        <w:trPr>
          <w:trHeight w:val="445"/>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Состояние очередности</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от 0 до 7 лет</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 3 до 7 лет</w:t>
            </w:r>
          </w:p>
        </w:tc>
      </w:tr>
      <w:tr w:rsidR="006B52CD" w:rsidRPr="004D4600" w:rsidTr="006B52CD">
        <w:trPr>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 01.09.2013 г.</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1489</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633</w:t>
            </w:r>
          </w:p>
        </w:tc>
      </w:tr>
      <w:tr w:rsidR="006B52CD" w:rsidRPr="004D4600" w:rsidTr="006B52CD">
        <w:trPr>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 10.09.2014 г.</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1355</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503</w:t>
            </w:r>
          </w:p>
        </w:tc>
      </w:tr>
      <w:tr w:rsidR="006B52CD" w:rsidRPr="004D4600" w:rsidTr="006B52CD">
        <w:trPr>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 16.06.2015 г.</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1075</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326</w:t>
            </w:r>
          </w:p>
        </w:tc>
      </w:tr>
      <w:tr w:rsidR="006B52CD" w:rsidRPr="004D4600" w:rsidTr="006B52CD">
        <w:trPr>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 01.09.2016 г.</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1095</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312</w:t>
            </w:r>
          </w:p>
        </w:tc>
      </w:tr>
      <w:tr w:rsidR="006B52CD" w:rsidRPr="004D4600" w:rsidTr="006B52CD">
        <w:trPr>
          <w:jc w:val="center"/>
        </w:trPr>
        <w:tc>
          <w:tcPr>
            <w:tcW w:w="20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 13.09.2017 г.</w:t>
            </w:r>
          </w:p>
        </w:tc>
        <w:tc>
          <w:tcPr>
            <w:tcW w:w="1794"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883</w:t>
            </w:r>
          </w:p>
        </w:tc>
        <w:tc>
          <w:tcPr>
            <w:tcW w:w="1203" w:type="pct"/>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160</w:t>
            </w:r>
          </w:p>
        </w:tc>
      </w:tr>
    </w:tbl>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Актуальная очередь на начало 2017-2018 учебный год по детям в возрасте с 3 до 7 лет составляет 160 детей, что значительно ниже показателей прошлых лет:</w:t>
      </w:r>
    </w:p>
    <w:p w:rsidR="006B52CD" w:rsidRPr="004D4600" w:rsidRDefault="009971A4" w:rsidP="006B52CD">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8930" cy="1470025"/>
            <wp:effectExtent l="0" t="0" r="20320" b="15875"/>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Уменьшение количества детей актуальной очереди связа</w:t>
      </w:r>
      <w:r>
        <w:rPr>
          <w:rFonts w:ascii="Times New Roman" w:hAnsi="Times New Roman" w:cs="Times New Roman"/>
          <w:sz w:val="28"/>
          <w:szCs w:val="28"/>
        </w:rPr>
        <w:t xml:space="preserve">но с открытием второго корпуса </w:t>
      </w:r>
      <w:r w:rsidRPr="004D4600">
        <w:rPr>
          <w:rFonts w:ascii="Times New Roman" w:hAnsi="Times New Roman" w:cs="Times New Roman"/>
          <w:sz w:val="28"/>
          <w:szCs w:val="28"/>
        </w:rPr>
        <w:t>МДОУ детский сад «Ромашка», куда определено 50 детей, а также с преимущественным набором детей от 3 до 7 лет в муниципальные д</w:t>
      </w:r>
      <w:r w:rsidRPr="004D4600">
        <w:rPr>
          <w:rFonts w:ascii="Times New Roman" w:hAnsi="Times New Roman" w:cs="Times New Roman"/>
          <w:sz w:val="28"/>
          <w:szCs w:val="28"/>
        </w:rPr>
        <w:t>о</w:t>
      </w:r>
      <w:r w:rsidRPr="004D4600">
        <w:rPr>
          <w:rFonts w:ascii="Times New Roman" w:hAnsi="Times New Roman" w:cs="Times New Roman"/>
          <w:sz w:val="28"/>
          <w:szCs w:val="28"/>
        </w:rPr>
        <w:t>школьные образовательные учреждения городского округа. Все меры направлены на испо</w:t>
      </w:r>
      <w:r w:rsidRPr="004D4600">
        <w:rPr>
          <w:rFonts w:ascii="Times New Roman" w:hAnsi="Times New Roman" w:cs="Times New Roman"/>
          <w:sz w:val="28"/>
          <w:szCs w:val="28"/>
        </w:rPr>
        <w:t>л</w:t>
      </w:r>
      <w:r w:rsidRPr="004D4600">
        <w:rPr>
          <w:rFonts w:ascii="Times New Roman" w:hAnsi="Times New Roman" w:cs="Times New Roman"/>
          <w:sz w:val="28"/>
          <w:szCs w:val="28"/>
        </w:rPr>
        <w:t xml:space="preserve">нение </w:t>
      </w:r>
      <w:r>
        <w:rPr>
          <w:rFonts w:ascii="Times New Roman" w:hAnsi="Times New Roman" w:cs="Times New Roman"/>
          <w:sz w:val="28"/>
          <w:szCs w:val="28"/>
        </w:rPr>
        <w:t>У</w:t>
      </w:r>
      <w:r w:rsidRPr="004D4600">
        <w:rPr>
          <w:rFonts w:ascii="Times New Roman" w:hAnsi="Times New Roman" w:cs="Times New Roman"/>
          <w:sz w:val="28"/>
          <w:szCs w:val="28"/>
        </w:rPr>
        <w:t>каза Президент</w:t>
      </w:r>
      <w:r>
        <w:rPr>
          <w:rFonts w:ascii="Times New Roman" w:hAnsi="Times New Roman" w:cs="Times New Roman"/>
          <w:sz w:val="28"/>
          <w:szCs w:val="28"/>
        </w:rPr>
        <w:t xml:space="preserve">а Российской Федерации от 07 мая </w:t>
      </w:r>
      <w:r w:rsidRPr="004D4600">
        <w:rPr>
          <w:rFonts w:ascii="Times New Roman" w:hAnsi="Times New Roman" w:cs="Times New Roman"/>
          <w:sz w:val="28"/>
          <w:szCs w:val="28"/>
        </w:rPr>
        <w:t>2012</w:t>
      </w:r>
      <w:r>
        <w:rPr>
          <w:rFonts w:ascii="Times New Roman" w:hAnsi="Times New Roman" w:cs="Times New Roman"/>
          <w:sz w:val="28"/>
          <w:szCs w:val="28"/>
        </w:rPr>
        <w:t xml:space="preserve"> года</w:t>
      </w:r>
      <w:r w:rsidRPr="004D46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600">
        <w:rPr>
          <w:rFonts w:ascii="Times New Roman" w:hAnsi="Times New Roman" w:cs="Times New Roman"/>
          <w:sz w:val="28"/>
          <w:szCs w:val="28"/>
        </w:rPr>
        <w:t>599 «О мерах по ре</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лизации государственной политики в области образования и науки». </w:t>
      </w:r>
    </w:p>
    <w:p w:rsidR="006B52CD" w:rsidRPr="004D4600" w:rsidRDefault="006B52CD" w:rsidP="006B52CD">
      <w:pPr>
        <w:ind w:firstLine="709"/>
        <w:jc w:val="both"/>
        <w:rPr>
          <w:rStyle w:val="apple-converted-space"/>
          <w:rFonts w:ascii="Times New Roman" w:hAnsi="Times New Roman" w:cs="Times New Roman"/>
          <w:sz w:val="28"/>
          <w:szCs w:val="28"/>
        </w:rPr>
      </w:pPr>
      <w:r w:rsidRPr="004D4600">
        <w:rPr>
          <w:rFonts w:ascii="Times New Roman" w:hAnsi="Times New Roman" w:cs="Times New Roman"/>
          <w:sz w:val="28"/>
          <w:szCs w:val="28"/>
        </w:rPr>
        <w:t>Мониторинг педагогических кадров в МДОУ городского округа показал следующее</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Высшее педагогическое образование имеют 102 педагога (70 %), из них 75 педагогов – высшее дошкольное образование (52 %), средне–специальное дошк</w:t>
      </w:r>
      <w:r w:rsidRPr="004D4600">
        <w:rPr>
          <w:rFonts w:ascii="Times New Roman" w:hAnsi="Times New Roman" w:cs="Times New Roman"/>
          <w:sz w:val="28"/>
          <w:szCs w:val="28"/>
        </w:rPr>
        <w:t>о</w:t>
      </w:r>
      <w:r w:rsidRPr="004D4600">
        <w:rPr>
          <w:rFonts w:ascii="Times New Roman" w:hAnsi="Times New Roman" w:cs="Times New Roman"/>
          <w:sz w:val="28"/>
          <w:szCs w:val="28"/>
        </w:rPr>
        <w:t>льное образование – 25 педагогов (17 %), среднее специальное образование (учитель начальных классов) 17 педагогов (11 %). 24 человек не имеют специал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ного дошкольного образования. Средний возраст педагогов составляет 39 лет. Вы</w:t>
      </w:r>
      <w:r w:rsidRPr="004D4600">
        <w:rPr>
          <w:rFonts w:ascii="Times New Roman" w:hAnsi="Times New Roman" w:cs="Times New Roman"/>
          <w:sz w:val="28"/>
          <w:szCs w:val="28"/>
        </w:rPr>
        <w:t>с</w:t>
      </w:r>
      <w:r w:rsidRPr="004D4600">
        <w:rPr>
          <w:rFonts w:ascii="Times New Roman" w:hAnsi="Times New Roman" w:cs="Times New Roman"/>
          <w:sz w:val="28"/>
          <w:szCs w:val="28"/>
        </w:rPr>
        <w:t>шую квалификационную категорию имеют 9 педагогов (6,3 %); 1 квалификац</w:t>
      </w:r>
      <w:r w:rsidRPr="004D4600">
        <w:rPr>
          <w:rFonts w:ascii="Times New Roman" w:hAnsi="Times New Roman" w:cs="Times New Roman"/>
          <w:sz w:val="28"/>
          <w:szCs w:val="28"/>
        </w:rPr>
        <w:t>и</w:t>
      </w:r>
      <w:r w:rsidRPr="004D4600">
        <w:rPr>
          <w:rFonts w:ascii="Times New Roman" w:hAnsi="Times New Roman" w:cs="Times New Roman"/>
          <w:sz w:val="28"/>
          <w:szCs w:val="28"/>
        </w:rPr>
        <w:t>онную категорию имеют 53 педагога (37,58 %). На основе мониторинга выд</w:t>
      </w:r>
      <w:r w:rsidRPr="004D4600">
        <w:rPr>
          <w:rFonts w:ascii="Times New Roman" w:hAnsi="Times New Roman" w:cs="Times New Roman"/>
          <w:sz w:val="28"/>
          <w:szCs w:val="28"/>
        </w:rPr>
        <w:t>е</w:t>
      </w:r>
      <w:r w:rsidRPr="004D4600">
        <w:rPr>
          <w:rFonts w:ascii="Times New Roman" w:hAnsi="Times New Roman" w:cs="Times New Roman"/>
          <w:sz w:val="28"/>
          <w:szCs w:val="28"/>
        </w:rPr>
        <w:t>лена следующая задача: формирование профессиональной компетентности пед</w:t>
      </w:r>
      <w:r w:rsidRPr="004D4600">
        <w:rPr>
          <w:rFonts w:ascii="Times New Roman" w:hAnsi="Times New Roman" w:cs="Times New Roman"/>
          <w:sz w:val="28"/>
          <w:szCs w:val="28"/>
        </w:rPr>
        <w:t>а</w:t>
      </w:r>
      <w:r w:rsidRPr="004D4600">
        <w:rPr>
          <w:rFonts w:ascii="Times New Roman" w:hAnsi="Times New Roman" w:cs="Times New Roman"/>
          <w:sz w:val="28"/>
          <w:szCs w:val="28"/>
        </w:rPr>
        <w:t>гогов через самообразование. В работе над кадровым потенциалом актуальным будет с</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здание условий для </w:t>
      </w:r>
      <w:r w:rsidRPr="004D4600">
        <w:rPr>
          <w:rFonts w:ascii="Times New Roman" w:hAnsi="Times New Roman" w:cs="Times New Roman"/>
          <w:sz w:val="28"/>
          <w:szCs w:val="28"/>
        </w:rPr>
        <w:lastRenderedPageBreak/>
        <w:t>непрерывного образования педагогических кадров и меры по привл</w:t>
      </w:r>
      <w:r w:rsidRPr="004D4600">
        <w:rPr>
          <w:rFonts w:ascii="Times New Roman" w:hAnsi="Times New Roman" w:cs="Times New Roman"/>
          <w:sz w:val="28"/>
          <w:szCs w:val="28"/>
        </w:rPr>
        <w:t>е</w:t>
      </w:r>
      <w:r w:rsidRPr="004D4600">
        <w:rPr>
          <w:rFonts w:ascii="Times New Roman" w:hAnsi="Times New Roman" w:cs="Times New Roman"/>
          <w:sz w:val="28"/>
          <w:szCs w:val="28"/>
        </w:rPr>
        <w:t>чению молодых кадров в систему дошкольного образования.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eastAsia="Calibri" w:hAnsi="Times New Roman" w:cs="Times New Roman"/>
          <w:sz w:val="28"/>
          <w:szCs w:val="28"/>
        </w:rPr>
        <w:t>В образовательны</w:t>
      </w:r>
      <w:r>
        <w:rPr>
          <w:rFonts w:ascii="Times New Roman" w:eastAsia="Calibri" w:hAnsi="Times New Roman" w:cs="Times New Roman"/>
          <w:sz w:val="28"/>
          <w:szCs w:val="28"/>
        </w:rPr>
        <w:t>х учреждениях городского округа</w:t>
      </w:r>
      <w:r w:rsidRPr="004D4600">
        <w:rPr>
          <w:rFonts w:ascii="Times New Roman" w:hAnsi="Times New Roman" w:cs="Times New Roman"/>
          <w:sz w:val="28"/>
          <w:szCs w:val="28"/>
        </w:rPr>
        <w:t xml:space="preserve"> много внимания уделяют воспитательному процессу, это гражданско-патриотическое воспитание, духовно-нравственное развитие, повышение кул</w:t>
      </w:r>
      <w:r w:rsidRPr="004D4600">
        <w:rPr>
          <w:rFonts w:ascii="Times New Roman" w:hAnsi="Times New Roman" w:cs="Times New Roman"/>
          <w:sz w:val="28"/>
          <w:szCs w:val="28"/>
        </w:rPr>
        <w:t>ь</w:t>
      </w:r>
      <w:r w:rsidRPr="004D4600">
        <w:rPr>
          <w:rFonts w:ascii="Times New Roman" w:hAnsi="Times New Roman" w:cs="Times New Roman"/>
          <w:sz w:val="28"/>
          <w:szCs w:val="28"/>
        </w:rPr>
        <w:t>турного уровня детей, физическое развитие, профессиональное самоопределение, эк</w:t>
      </w:r>
      <w:r w:rsidRPr="004D4600">
        <w:rPr>
          <w:rFonts w:ascii="Times New Roman" w:hAnsi="Times New Roman" w:cs="Times New Roman"/>
          <w:sz w:val="28"/>
          <w:szCs w:val="28"/>
        </w:rPr>
        <w:t>о</w:t>
      </w:r>
      <w:r w:rsidRPr="004D4600">
        <w:rPr>
          <w:rFonts w:ascii="Times New Roman" w:hAnsi="Times New Roman" w:cs="Times New Roman"/>
          <w:sz w:val="28"/>
          <w:szCs w:val="28"/>
        </w:rPr>
        <w:t>логическое воспитание, поддержка и развития семейного воспитания.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Система дополнительного образования детей представлена следующими учреждениями: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МУ</w:t>
      </w:r>
      <w:r w:rsidRPr="004D4600">
        <w:rPr>
          <w:rFonts w:ascii="Times New Roman" w:hAnsi="Times New Roman" w:cs="Times New Roman"/>
          <w:sz w:val="28"/>
          <w:szCs w:val="28"/>
        </w:rPr>
        <w:t xml:space="preserve"> ДО «Агинский дом детского творчества» городс</w:t>
      </w:r>
      <w:r>
        <w:rPr>
          <w:rFonts w:ascii="Times New Roman" w:hAnsi="Times New Roman" w:cs="Times New Roman"/>
          <w:sz w:val="28"/>
          <w:szCs w:val="28"/>
        </w:rPr>
        <w:t>кого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МОУ ДО «Детско-юношеская спортивная школа» городского округа «Поселок Агинско</w:t>
      </w:r>
      <w:r>
        <w:rPr>
          <w:rFonts w:ascii="Times New Roman" w:hAnsi="Times New Roman" w:cs="Times New Roman"/>
          <w:sz w:val="28"/>
          <w:szCs w:val="28"/>
        </w:rPr>
        <w:t>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 xml:space="preserve">МОУ ДОД «Детская школа искусств им. К.И. </w:t>
      </w:r>
      <w:r>
        <w:rPr>
          <w:rFonts w:ascii="Times New Roman" w:hAnsi="Times New Roman" w:cs="Times New Roman"/>
          <w:sz w:val="28"/>
          <w:szCs w:val="28"/>
        </w:rPr>
        <w:t>Базарсадаева» Агинского района;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 xml:space="preserve">ГУ «Региональный центр спортивной подготовки» Забайкальского края,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ГБУ «Спортивная школа олимпийского резерва №3» Забайкальского края.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Дополнительным образованием в организациях дополнительного образования и общеобразовательных организациях городского округа заняты 3089 учащи</w:t>
      </w:r>
      <w:r w:rsidRPr="004D4600">
        <w:rPr>
          <w:rFonts w:ascii="Times New Roman" w:hAnsi="Times New Roman" w:cs="Times New Roman"/>
          <w:sz w:val="28"/>
          <w:szCs w:val="28"/>
        </w:rPr>
        <w:t>х</w:t>
      </w:r>
      <w:r w:rsidRPr="004D4600">
        <w:rPr>
          <w:rFonts w:ascii="Times New Roman" w:hAnsi="Times New Roman" w:cs="Times New Roman"/>
          <w:sz w:val="28"/>
          <w:szCs w:val="28"/>
        </w:rPr>
        <w:t>ся, 79,2% от общего количества детей.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марте 2017 года было создано отделение детско-юношеского военно-патриотического движения «ЮНАРМИЯ» на базе Агинской окружной гимназии-интернат. Агинская средняя общеобразовательная школа №3 стала пилотной школой и вошла в состав Забайкальского регионального отделения Общеросси</w:t>
      </w:r>
      <w:r w:rsidRPr="004D4600">
        <w:rPr>
          <w:rFonts w:ascii="Times New Roman" w:hAnsi="Times New Roman" w:cs="Times New Roman"/>
          <w:sz w:val="28"/>
          <w:szCs w:val="28"/>
        </w:rPr>
        <w:t>й</w:t>
      </w:r>
      <w:r w:rsidRPr="004D4600">
        <w:rPr>
          <w:rFonts w:ascii="Times New Roman" w:hAnsi="Times New Roman" w:cs="Times New Roman"/>
          <w:sz w:val="28"/>
          <w:szCs w:val="28"/>
        </w:rPr>
        <w:t>ской общественно-государственной детско-юношеской организации «Российское дв</w:t>
      </w:r>
      <w:r w:rsidRPr="004D4600">
        <w:rPr>
          <w:rFonts w:ascii="Times New Roman" w:hAnsi="Times New Roman" w:cs="Times New Roman"/>
          <w:sz w:val="28"/>
          <w:szCs w:val="28"/>
        </w:rPr>
        <w:t>и</w:t>
      </w:r>
      <w:r w:rsidRPr="004D4600">
        <w:rPr>
          <w:rFonts w:ascii="Times New Roman" w:hAnsi="Times New Roman" w:cs="Times New Roman"/>
          <w:sz w:val="28"/>
          <w:szCs w:val="28"/>
        </w:rPr>
        <w:t>жение школьников». Агинский дом детского творчества стал муниципальным це</w:t>
      </w:r>
      <w:r w:rsidRPr="004D4600">
        <w:rPr>
          <w:rFonts w:ascii="Times New Roman" w:hAnsi="Times New Roman" w:cs="Times New Roman"/>
          <w:sz w:val="28"/>
          <w:szCs w:val="28"/>
        </w:rPr>
        <w:t>н</w:t>
      </w:r>
      <w:r>
        <w:rPr>
          <w:rFonts w:ascii="Times New Roman" w:hAnsi="Times New Roman" w:cs="Times New Roman"/>
          <w:sz w:val="28"/>
          <w:szCs w:val="28"/>
        </w:rPr>
        <w:t>тром «</w:t>
      </w:r>
      <w:r w:rsidRPr="004D4600">
        <w:rPr>
          <w:rFonts w:ascii="Times New Roman" w:hAnsi="Times New Roman" w:cs="Times New Roman"/>
          <w:sz w:val="28"/>
          <w:szCs w:val="28"/>
        </w:rPr>
        <w:t>Российское движение школьников</w:t>
      </w:r>
      <w:r>
        <w:rPr>
          <w:rFonts w:ascii="Times New Roman" w:hAnsi="Times New Roman" w:cs="Times New Roman"/>
          <w:sz w:val="28"/>
          <w:szCs w:val="28"/>
        </w:rPr>
        <w:t>»</w:t>
      </w:r>
      <w:r w:rsidRPr="004D4600">
        <w:rPr>
          <w:rFonts w:ascii="Times New Roman" w:hAnsi="Times New Roman" w:cs="Times New Roman"/>
          <w:sz w:val="28"/>
          <w:szCs w:val="28"/>
        </w:rPr>
        <w:t>.</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С целью максимального охвата детей летней занятостью, оздоровлением и отдыхом администрацией городского округа проведена работа по увеличению финансирования ле</w:t>
      </w:r>
      <w:r w:rsidRPr="004D4600">
        <w:rPr>
          <w:rFonts w:ascii="Times New Roman" w:eastAsia="Calibri" w:hAnsi="Times New Roman" w:cs="Times New Roman"/>
          <w:sz w:val="28"/>
          <w:szCs w:val="28"/>
        </w:rPr>
        <w:t>т</w:t>
      </w:r>
      <w:r w:rsidRPr="004D4600">
        <w:rPr>
          <w:rFonts w:ascii="Times New Roman" w:eastAsia="Calibri" w:hAnsi="Times New Roman" w:cs="Times New Roman"/>
          <w:sz w:val="28"/>
          <w:szCs w:val="28"/>
        </w:rPr>
        <w:t>ней оздоровительной кампании.</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В муниципальных учреждениях дополнительного обр</w:t>
      </w:r>
      <w:r>
        <w:rPr>
          <w:rFonts w:ascii="Times New Roman" w:eastAsia="Calibri" w:hAnsi="Times New Roman" w:cs="Times New Roman"/>
          <w:sz w:val="28"/>
          <w:szCs w:val="28"/>
        </w:rPr>
        <w:t>азования работают 45 педагогов.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37"/>
        <w:gridCol w:w="1583"/>
        <w:gridCol w:w="1583"/>
        <w:gridCol w:w="1405"/>
        <w:gridCol w:w="1153"/>
        <w:gridCol w:w="1257"/>
      </w:tblGrid>
      <w:tr w:rsidR="006B52CD" w:rsidRPr="004D4600" w:rsidTr="006B52CD">
        <w:tc>
          <w:tcPr>
            <w:tcW w:w="1105" w:type="dxa"/>
            <w:vMerge w:val="restart"/>
            <w:vAlign w:val="center"/>
          </w:tcPr>
          <w:p w:rsidR="006B52CD" w:rsidRPr="004D4600" w:rsidRDefault="006B52CD" w:rsidP="006B52CD">
            <w:pPr>
              <w:ind w:firstLine="34"/>
              <w:jc w:val="both"/>
              <w:rPr>
                <w:rFonts w:ascii="Times New Roman" w:hAnsi="Times New Roman" w:cs="Times New Roman"/>
                <w:sz w:val="28"/>
                <w:szCs w:val="28"/>
              </w:rPr>
            </w:pPr>
            <w:r w:rsidRPr="004D4600">
              <w:rPr>
                <w:rFonts w:ascii="Times New Roman" w:hAnsi="Times New Roman" w:cs="Times New Roman"/>
                <w:sz w:val="28"/>
                <w:szCs w:val="28"/>
              </w:rPr>
              <w:t>Коли-чество педаго-гов</w:t>
            </w:r>
          </w:p>
        </w:tc>
        <w:tc>
          <w:tcPr>
            <w:tcW w:w="5003" w:type="dxa"/>
            <w:gridSpan w:val="3"/>
            <w:vAlign w:val="center"/>
          </w:tcPr>
          <w:p w:rsidR="006B52CD" w:rsidRPr="004D4600" w:rsidRDefault="006B52CD" w:rsidP="006B52CD">
            <w:pPr>
              <w:ind w:firstLine="34"/>
              <w:jc w:val="both"/>
              <w:rPr>
                <w:rFonts w:ascii="Times New Roman" w:hAnsi="Times New Roman" w:cs="Times New Roman"/>
                <w:sz w:val="28"/>
                <w:szCs w:val="28"/>
              </w:rPr>
            </w:pPr>
            <w:r w:rsidRPr="004D4600">
              <w:rPr>
                <w:rFonts w:ascii="Times New Roman" w:hAnsi="Times New Roman" w:cs="Times New Roman"/>
                <w:sz w:val="28"/>
                <w:szCs w:val="28"/>
              </w:rPr>
              <w:t>Аттестация</w:t>
            </w:r>
          </w:p>
        </w:tc>
        <w:tc>
          <w:tcPr>
            <w:tcW w:w="1405" w:type="dxa"/>
            <w:vMerge w:val="restart"/>
            <w:vAlign w:val="center"/>
          </w:tcPr>
          <w:p w:rsidR="006B52CD" w:rsidRPr="004D4600" w:rsidRDefault="006B52CD" w:rsidP="006B52CD">
            <w:pPr>
              <w:ind w:firstLine="34"/>
              <w:jc w:val="both"/>
              <w:rPr>
                <w:rFonts w:ascii="Times New Roman" w:hAnsi="Times New Roman" w:cs="Times New Roman"/>
                <w:sz w:val="28"/>
                <w:szCs w:val="28"/>
              </w:rPr>
            </w:pPr>
            <w:r w:rsidRPr="004D4600">
              <w:rPr>
                <w:rFonts w:ascii="Times New Roman" w:hAnsi="Times New Roman" w:cs="Times New Roman"/>
                <w:sz w:val="28"/>
                <w:szCs w:val="28"/>
              </w:rPr>
              <w:t>Средний возраст</w:t>
            </w:r>
          </w:p>
        </w:tc>
        <w:tc>
          <w:tcPr>
            <w:tcW w:w="0" w:type="auto"/>
            <w:vMerge w:val="restart"/>
            <w:vAlign w:val="center"/>
          </w:tcPr>
          <w:p w:rsidR="006B52CD" w:rsidRPr="004D4600" w:rsidRDefault="006B52CD" w:rsidP="006B52CD">
            <w:pPr>
              <w:ind w:firstLine="34"/>
              <w:jc w:val="both"/>
              <w:rPr>
                <w:rFonts w:ascii="Times New Roman" w:hAnsi="Times New Roman" w:cs="Times New Roman"/>
                <w:sz w:val="28"/>
                <w:szCs w:val="28"/>
              </w:rPr>
            </w:pPr>
            <w:r w:rsidRPr="004D4600">
              <w:rPr>
                <w:rFonts w:ascii="Times New Roman" w:hAnsi="Times New Roman" w:cs="Times New Roman"/>
                <w:sz w:val="28"/>
                <w:szCs w:val="28"/>
              </w:rPr>
              <w:t>Канди-даты в мастера спорта</w:t>
            </w:r>
          </w:p>
        </w:tc>
        <w:tc>
          <w:tcPr>
            <w:tcW w:w="1257" w:type="dxa"/>
            <w:vMerge w:val="restart"/>
            <w:vAlign w:val="center"/>
          </w:tcPr>
          <w:p w:rsidR="006B52CD" w:rsidRPr="004D4600" w:rsidRDefault="006B52CD" w:rsidP="006B52CD">
            <w:pPr>
              <w:ind w:firstLine="34"/>
              <w:jc w:val="both"/>
              <w:rPr>
                <w:rFonts w:ascii="Times New Roman" w:hAnsi="Times New Roman" w:cs="Times New Roman"/>
                <w:sz w:val="28"/>
                <w:szCs w:val="28"/>
              </w:rPr>
            </w:pPr>
            <w:r w:rsidRPr="004D4600">
              <w:rPr>
                <w:rFonts w:ascii="Times New Roman" w:hAnsi="Times New Roman" w:cs="Times New Roman"/>
                <w:sz w:val="28"/>
                <w:szCs w:val="28"/>
              </w:rPr>
              <w:t>Мастер спорта</w:t>
            </w:r>
          </w:p>
        </w:tc>
      </w:tr>
      <w:tr w:rsidR="006B52CD" w:rsidRPr="004D4600" w:rsidTr="006B52CD">
        <w:tc>
          <w:tcPr>
            <w:tcW w:w="1105" w:type="dxa"/>
            <w:vMerge/>
            <w:vAlign w:val="center"/>
          </w:tcPr>
          <w:p w:rsidR="006B52CD" w:rsidRPr="004D4600" w:rsidRDefault="006B52CD" w:rsidP="006B52CD">
            <w:pPr>
              <w:ind w:firstLine="709"/>
              <w:jc w:val="both"/>
              <w:rPr>
                <w:rFonts w:ascii="Times New Roman" w:hAnsi="Times New Roman" w:cs="Times New Roman"/>
                <w:sz w:val="28"/>
                <w:szCs w:val="28"/>
              </w:rPr>
            </w:pPr>
          </w:p>
        </w:tc>
        <w:tc>
          <w:tcPr>
            <w:tcW w:w="1837"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Соответствие занимаемой должн</w:t>
            </w:r>
            <w:r w:rsidRPr="004D4600">
              <w:rPr>
                <w:rFonts w:ascii="Times New Roman" w:hAnsi="Times New Roman" w:cs="Times New Roman"/>
                <w:sz w:val="28"/>
                <w:szCs w:val="28"/>
              </w:rPr>
              <w:t>о</w:t>
            </w:r>
            <w:r w:rsidRPr="004D4600">
              <w:rPr>
                <w:rFonts w:ascii="Times New Roman" w:hAnsi="Times New Roman" w:cs="Times New Roman"/>
                <w:sz w:val="28"/>
                <w:szCs w:val="28"/>
              </w:rPr>
              <w:t>сти</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Первая квал</w:t>
            </w:r>
            <w:r w:rsidRPr="004D4600">
              <w:rPr>
                <w:rFonts w:ascii="Times New Roman" w:hAnsi="Times New Roman" w:cs="Times New Roman"/>
                <w:sz w:val="28"/>
                <w:szCs w:val="28"/>
              </w:rPr>
              <w:t>и</w:t>
            </w:r>
            <w:r w:rsidRPr="004D4600">
              <w:rPr>
                <w:rFonts w:ascii="Times New Roman" w:hAnsi="Times New Roman" w:cs="Times New Roman"/>
                <w:sz w:val="28"/>
                <w:szCs w:val="28"/>
              </w:rPr>
              <w:t>фика-ционная категория</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Высшая квалифика-ционная кат</w:t>
            </w:r>
            <w:r w:rsidRPr="004D4600">
              <w:rPr>
                <w:rFonts w:ascii="Times New Roman" w:hAnsi="Times New Roman" w:cs="Times New Roman"/>
                <w:sz w:val="28"/>
                <w:szCs w:val="28"/>
              </w:rPr>
              <w:t>е</w:t>
            </w:r>
            <w:r w:rsidRPr="004D4600">
              <w:rPr>
                <w:rFonts w:ascii="Times New Roman" w:hAnsi="Times New Roman" w:cs="Times New Roman"/>
                <w:sz w:val="28"/>
                <w:szCs w:val="28"/>
              </w:rPr>
              <w:t>гория</w:t>
            </w:r>
          </w:p>
        </w:tc>
        <w:tc>
          <w:tcPr>
            <w:tcW w:w="1405" w:type="dxa"/>
            <w:vMerge/>
            <w:vAlign w:val="center"/>
          </w:tcPr>
          <w:p w:rsidR="006B52CD" w:rsidRPr="004D4600" w:rsidRDefault="006B52CD" w:rsidP="006B52CD">
            <w:pPr>
              <w:ind w:firstLine="709"/>
              <w:jc w:val="both"/>
              <w:rPr>
                <w:rFonts w:ascii="Times New Roman" w:hAnsi="Times New Roman" w:cs="Times New Roman"/>
                <w:sz w:val="28"/>
                <w:szCs w:val="28"/>
              </w:rPr>
            </w:pPr>
          </w:p>
        </w:tc>
        <w:tc>
          <w:tcPr>
            <w:tcW w:w="0" w:type="auto"/>
            <w:vMerge/>
            <w:vAlign w:val="center"/>
          </w:tcPr>
          <w:p w:rsidR="006B52CD" w:rsidRPr="004D4600" w:rsidRDefault="006B52CD" w:rsidP="006B52CD">
            <w:pPr>
              <w:ind w:firstLine="709"/>
              <w:jc w:val="both"/>
              <w:rPr>
                <w:rFonts w:ascii="Times New Roman" w:hAnsi="Times New Roman" w:cs="Times New Roman"/>
                <w:sz w:val="28"/>
                <w:szCs w:val="28"/>
              </w:rPr>
            </w:pPr>
          </w:p>
        </w:tc>
        <w:tc>
          <w:tcPr>
            <w:tcW w:w="1257" w:type="dxa"/>
            <w:vMerge/>
            <w:vAlign w:val="center"/>
          </w:tcPr>
          <w:p w:rsidR="006B52CD" w:rsidRPr="004D4600" w:rsidRDefault="006B52CD" w:rsidP="006B52CD">
            <w:pPr>
              <w:ind w:firstLine="709"/>
              <w:jc w:val="both"/>
              <w:rPr>
                <w:rFonts w:ascii="Times New Roman" w:hAnsi="Times New Roman" w:cs="Times New Roman"/>
                <w:sz w:val="28"/>
                <w:szCs w:val="28"/>
              </w:rPr>
            </w:pPr>
          </w:p>
        </w:tc>
      </w:tr>
      <w:tr w:rsidR="006B52CD" w:rsidRPr="004D4600" w:rsidTr="006B52CD">
        <w:tc>
          <w:tcPr>
            <w:tcW w:w="1105"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45</w:t>
            </w:r>
          </w:p>
        </w:tc>
        <w:tc>
          <w:tcPr>
            <w:tcW w:w="1837"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16</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w:t>
            </w:r>
          </w:p>
        </w:tc>
        <w:tc>
          <w:tcPr>
            <w:tcW w:w="1405"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40 лет</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w:t>
            </w:r>
          </w:p>
        </w:tc>
        <w:tc>
          <w:tcPr>
            <w:tcW w:w="1257"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r>
      <w:tr w:rsidR="006B52CD" w:rsidRPr="004D4600" w:rsidTr="006B52CD">
        <w:tc>
          <w:tcPr>
            <w:tcW w:w="1105"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 %</w:t>
            </w:r>
          </w:p>
        </w:tc>
        <w:tc>
          <w:tcPr>
            <w:tcW w:w="1837"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27</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36</w:t>
            </w: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w:t>
            </w:r>
          </w:p>
        </w:tc>
        <w:tc>
          <w:tcPr>
            <w:tcW w:w="1405" w:type="dxa"/>
            <w:vAlign w:val="center"/>
          </w:tcPr>
          <w:p w:rsidR="006B52CD" w:rsidRPr="004D4600" w:rsidRDefault="006B52CD" w:rsidP="006B52CD">
            <w:pPr>
              <w:jc w:val="both"/>
              <w:rPr>
                <w:rFonts w:ascii="Times New Roman" w:hAnsi="Times New Roman" w:cs="Times New Roman"/>
                <w:sz w:val="28"/>
                <w:szCs w:val="28"/>
              </w:rPr>
            </w:pPr>
          </w:p>
        </w:tc>
        <w:tc>
          <w:tcPr>
            <w:tcW w:w="0" w:type="auto"/>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w:t>
            </w:r>
          </w:p>
        </w:tc>
        <w:tc>
          <w:tcPr>
            <w:tcW w:w="1257"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r>
    </w:tbl>
    <w:p w:rsidR="006B52CD" w:rsidRPr="004D4600" w:rsidRDefault="006B52CD" w:rsidP="006B52CD">
      <w:pPr>
        <w:ind w:firstLine="709"/>
        <w:jc w:val="both"/>
        <w:rPr>
          <w:rFonts w:ascii="Times New Roman" w:eastAsia="Calibri" w:hAnsi="Times New Roman" w:cs="Times New Roman"/>
          <w:sz w:val="28"/>
          <w:szCs w:val="28"/>
        </w:rPr>
      </w:pP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hAnsi="Times New Roman" w:cs="Times New Roman"/>
          <w:sz w:val="28"/>
          <w:szCs w:val="28"/>
        </w:rPr>
        <w:lastRenderedPageBreak/>
        <w:t>В</w:t>
      </w:r>
      <w:r w:rsidRPr="004D4600">
        <w:rPr>
          <w:rFonts w:ascii="Times New Roman" w:eastAsia="Calibri" w:hAnsi="Times New Roman" w:cs="Times New Roman"/>
          <w:sz w:val="28"/>
          <w:szCs w:val="28"/>
        </w:rPr>
        <w:t xml:space="preserve"> 2016 году в лагерях дневного пребывания и профильных лагерях на базах школ поселка отдохнуло 588 детей, то в </w:t>
      </w:r>
      <w:r w:rsidRPr="004D4600">
        <w:rPr>
          <w:rFonts w:ascii="Times New Roman" w:hAnsi="Times New Roman" w:cs="Times New Roman"/>
          <w:sz w:val="28"/>
          <w:szCs w:val="28"/>
        </w:rPr>
        <w:t>2017</w:t>
      </w:r>
      <w:r w:rsidRPr="004D4600">
        <w:rPr>
          <w:rFonts w:ascii="Times New Roman" w:eastAsia="Calibri" w:hAnsi="Times New Roman" w:cs="Times New Roman"/>
          <w:sz w:val="28"/>
          <w:szCs w:val="28"/>
        </w:rPr>
        <w:t xml:space="preserve"> году финансирование с краевого бюджета увеличено на 263,760 тыс.</w:t>
      </w:r>
      <w:r w:rsidRPr="004D4600">
        <w:rPr>
          <w:rFonts w:ascii="Times New Roman" w:hAnsi="Times New Roman" w:cs="Times New Roman"/>
          <w:sz w:val="28"/>
          <w:szCs w:val="28"/>
        </w:rPr>
        <w:t xml:space="preserve"> </w:t>
      </w:r>
      <w:r w:rsidRPr="004D4600">
        <w:rPr>
          <w:rFonts w:ascii="Times New Roman" w:eastAsia="Calibri" w:hAnsi="Times New Roman" w:cs="Times New Roman"/>
          <w:sz w:val="28"/>
          <w:szCs w:val="28"/>
        </w:rPr>
        <w:t>рублей, что позволило дополнительно орган</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зовать лагерь дневного пребывания для 30 детей на базе</w:t>
      </w:r>
      <w:r w:rsidRPr="004D4600">
        <w:rPr>
          <w:rFonts w:ascii="Times New Roman" w:hAnsi="Times New Roman" w:cs="Times New Roman"/>
          <w:sz w:val="28"/>
          <w:szCs w:val="28"/>
        </w:rPr>
        <w:t xml:space="preserve"> </w:t>
      </w:r>
      <w:r w:rsidRPr="004D4600">
        <w:rPr>
          <w:rFonts w:ascii="Times New Roman" w:eastAsia="Calibri" w:hAnsi="Times New Roman" w:cs="Times New Roman"/>
          <w:sz w:val="28"/>
          <w:szCs w:val="28"/>
        </w:rPr>
        <w:t>МОУ ДО «Агинский ДДТ» при Центре комплексной безопасности</w:t>
      </w:r>
      <w:r w:rsidRPr="004D4600">
        <w:rPr>
          <w:rFonts w:ascii="Times New Roman" w:hAnsi="Times New Roman" w:cs="Times New Roman"/>
          <w:sz w:val="28"/>
          <w:szCs w:val="28"/>
        </w:rPr>
        <w:t xml:space="preserve"> и </w:t>
      </w:r>
      <w:r w:rsidRPr="004D4600">
        <w:rPr>
          <w:rFonts w:ascii="Times New Roman" w:eastAsia="Calibri" w:hAnsi="Times New Roman" w:cs="Times New Roman"/>
          <w:sz w:val="28"/>
          <w:szCs w:val="28"/>
        </w:rPr>
        <w:t xml:space="preserve">МОУ ДО «ДЮСШ» </w:t>
      </w:r>
      <w:r w:rsidRPr="004D4600">
        <w:rPr>
          <w:rFonts w:ascii="Times New Roman" w:hAnsi="Times New Roman" w:cs="Times New Roman"/>
          <w:sz w:val="28"/>
          <w:szCs w:val="28"/>
        </w:rPr>
        <w:t xml:space="preserve">для </w:t>
      </w:r>
      <w:r w:rsidRPr="004D4600">
        <w:rPr>
          <w:rFonts w:ascii="Times New Roman" w:eastAsia="Calibri" w:hAnsi="Times New Roman" w:cs="Times New Roman"/>
          <w:sz w:val="28"/>
          <w:szCs w:val="28"/>
        </w:rPr>
        <w:t>60 детей</w:t>
      </w:r>
      <w:r w:rsidRPr="004D4600">
        <w:rPr>
          <w:rFonts w:ascii="Times New Roman" w:hAnsi="Times New Roman" w:cs="Times New Roman"/>
          <w:sz w:val="28"/>
          <w:szCs w:val="28"/>
        </w:rPr>
        <w:t>. Таким образом, общий</w:t>
      </w:r>
      <w:r w:rsidRPr="004D4600">
        <w:rPr>
          <w:rFonts w:ascii="Times New Roman" w:eastAsia="Calibri" w:hAnsi="Times New Roman" w:cs="Times New Roman"/>
          <w:sz w:val="28"/>
          <w:szCs w:val="28"/>
        </w:rPr>
        <w:t xml:space="preserve"> охват составил 718 детей:</w:t>
      </w:r>
    </w:p>
    <w:p w:rsidR="006B52CD" w:rsidRPr="004D4600" w:rsidRDefault="009971A4" w:rsidP="006B52CD">
      <w:pPr>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24550" cy="23336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hAnsi="Times New Roman" w:cs="Times New Roman"/>
          <w:sz w:val="28"/>
          <w:szCs w:val="28"/>
        </w:rPr>
        <w:t xml:space="preserve">Ежегодно </w:t>
      </w:r>
      <w:r w:rsidRPr="004D4600">
        <w:rPr>
          <w:rFonts w:ascii="Times New Roman" w:eastAsia="Calibri" w:hAnsi="Times New Roman" w:cs="Times New Roman"/>
          <w:sz w:val="28"/>
          <w:szCs w:val="28"/>
        </w:rPr>
        <w:t xml:space="preserve">в летний период </w:t>
      </w:r>
      <w:r w:rsidRPr="004D4600">
        <w:rPr>
          <w:rFonts w:ascii="Times New Roman" w:hAnsi="Times New Roman" w:cs="Times New Roman"/>
          <w:sz w:val="28"/>
          <w:szCs w:val="28"/>
        </w:rPr>
        <w:t>учащиеся общеобразовательных учреждений</w:t>
      </w:r>
      <w:r w:rsidRPr="004D4600">
        <w:rPr>
          <w:rFonts w:ascii="Times New Roman" w:eastAsia="Calibri" w:hAnsi="Times New Roman" w:cs="Times New Roman"/>
          <w:sz w:val="28"/>
          <w:szCs w:val="28"/>
        </w:rPr>
        <w:t xml:space="preserve"> трудоустр</w:t>
      </w:r>
      <w:r w:rsidRPr="004D4600">
        <w:rPr>
          <w:rFonts w:ascii="Times New Roman" w:hAnsi="Times New Roman" w:cs="Times New Roman"/>
          <w:sz w:val="28"/>
          <w:szCs w:val="28"/>
        </w:rPr>
        <w:t>аиваются</w:t>
      </w:r>
      <w:r w:rsidRPr="004D4600">
        <w:rPr>
          <w:rFonts w:ascii="Times New Roman" w:eastAsia="Calibri" w:hAnsi="Times New Roman" w:cs="Times New Roman"/>
          <w:sz w:val="28"/>
          <w:szCs w:val="28"/>
        </w:rPr>
        <w:t xml:space="preserve"> на работу по озеленению и благоустройству поселка</w:t>
      </w:r>
      <w:r w:rsidRPr="004D4600">
        <w:rPr>
          <w:rFonts w:ascii="Times New Roman" w:hAnsi="Times New Roman" w:cs="Times New Roman"/>
          <w:sz w:val="28"/>
          <w:szCs w:val="28"/>
        </w:rPr>
        <w:t xml:space="preserve"> в рамках м</w:t>
      </w:r>
      <w:r w:rsidRPr="004D4600">
        <w:rPr>
          <w:rFonts w:ascii="Times New Roman" w:hAnsi="Times New Roman" w:cs="Times New Roman"/>
          <w:sz w:val="28"/>
          <w:szCs w:val="28"/>
        </w:rPr>
        <w:t>у</w:t>
      </w:r>
      <w:r w:rsidRPr="004D4600">
        <w:rPr>
          <w:rFonts w:ascii="Times New Roman" w:hAnsi="Times New Roman" w:cs="Times New Roman"/>
          <w:sz w:val="28"/>
          <w:szCs w:val="28"/>
        </w:rPr>
        <w:t>ниципальной программы «Содействие занято</w:t>
      </w:r>
      <w:r>
        <w:rPr>
          <w:rFonts w:ascii="Times New Roman" w:hAnsi="Times New Roman" w:cs="Times New Roman"/>
          <w:sz w:val="28"/>
          <w:szCs w:val="28"/>
        </w:rPr>
        <w:t>сти населения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67"/>
        <w:gridCol w:w="1367"/>
        <w:gridCol w:w="1367"/>
        <w:gridCol w:w="1367"/>
        <w:gridCol w:w="1367"/>
      </w:tblGrid>
      <w:tr w:rsidR="006B52CD" w:rsidRPr="004D4600" w:rsidTr="006B52CD">
        <w:trPr>
          <w:jc w:val="center"/>
        </w:trPr>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Года</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2013</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2014</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2015</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2016</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2017</w:t>
            </w:r>
          </w:p>
        </w:tc>
      </w:tr>
      <w:tr w:rsidR="006B52CD" w:rsidRPr="004D4600" w:rsidTr="006B52CD">
        <w:trPr>
          <w:jc w:val="center"/>
        </w:trPr>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Количество тр</w:t>
            </w:r>
            <w:r w:rsidRPr="004D4600">
              <w:rPr>
                <w:rFonts w:ascii="Times New Roman" w:eastAsia="Calibri" w:hAnsi="Times New Roman" w:cs="Times New Roman"/>
                <w:sz w:val="28"/>
                <w:szCs w:val="28"/>
              </w:rPr>
              <w:t>у</w:t>
            </w:r>
            <w:r w:rsidRPr="004D4600">
              <w:rPr>
                <w:rFonts w:ascii="Times New Roman" w:eastAsia="Calibri" w:hAnsi="Times New Roman" w:cs="Times New Roman"/>
                <w:sz w:val="28"/>
                <w:szCs w:val="28"/>
              </w:rPr>
              <w:t>доустроенных школьников</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85</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94</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72</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94</w:t>
            </w:r>
          </w:p>
        </w:tc>
        <w:tc>
          <w:tcPr>
            <w:tcW w:w="1367" w:type="dxa"/>
          </w:tcPr>
          <w:p w:rsidR="006B52CD" w:rsidRPr="004D4600" w:rsidRDefault="006B52CD" w:rsidP="006B52CD">
            <w:pPr>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56</w:t>
            </w:r>
          </w:p>
        </w:tc>
      </w:tr>
    </w:tbl>
    <w:p w:rsidR="006B52CD" w:rsidRPr="004D4600" w:rsidRDefault="006B52CD" w:rsidP="006B52CD">
      <w:pPr>
        <w:ind w:firstLine="709"/>
        <w:jc w:val="both"/>
        <w:rPr>
          <w:rFonts w:ascii="Times New Roman" w:eastAsia="Calibri" w:hAnsi="Times New Roman" w:cs="Times New Roman"/>
          <w:sz w:val="28"/>
          <w:szCs w:val="28"/>
        </w:rPr>
      </w:pP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Знания, полученные в стенах образовательных учреждений городского округа, дают возможность выпускникам поступать в учреждения высшего и среднего профессионального образ</w:t>
      </w:r>
      <w:r w:rsidRPr="004D4600">
        <w:rPr>
          <w:rFonts w:ascii="Times New Roman" w:eastAsia="Calibri" w:hAnsi="Times New Roman" w:cs="Times New Roman"/>
          <w:sz w:val="28"/>
          <w:szCs w:val="28"/>
        </w:rPr>
        <w:t>о</w:t>
      </w:r>
      <w:r>
        <w:rPr>
          <w:rFonts w:ascii="Times New Roman" w:eastAsia="Calibri" w:hAnsi="Times New Roman" w:cs="Times New Roman"/>
          <w:sz w:val="28"/>
          <w:szCs w:val="28"/>
        </w:rPr>
        <w:t>вания.</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 xml:space="preserve">Ежегодно около 40 выпускников 9 и 11 классов становятся студентами </w:t>
      </w:r>
      <w:r w:rsidRPr="004D4600">
        <w:rPr>
          <w:rFonts w:ascii="Times New Roman" w:hAnsi="Times New Roman" w:cs="Times New Roman"/>
          <w:sz w:val="28"/>
          <w:szCs w:val="28"/>
        </w:rPr>
        <w:t>ГАПОУ «Агинский педагогический колледж им. Базара Ринчино» и ГАПОУ «Аги</w:t>
      </w:r>
      <w:r w:rsidRPr="004D4600">
        <w:rPr>
          <w:rFonts w:ascii="Times New Roman" w:hAnsi="Times New Roman" w:cs="Times New Roman"/>
          <w:sz w:val="28"/>
          <w:szCs w:val="28"/>
        </w:rPr>
        <w:t>н</w:t>
      </w:r>
      <w:r w:rsidRPr="004D4600">
        <w:rPr>
          <w:rFonts w:ascii="Times New Roman" w:hAnsi="Times New Roman" w:cs="Times New Roman"/>
          <w:sz w:val="28"/>
          <w:szCs w:val="28"/>
        </w:rPr>
        <w:t>ский медицинский колледж им. В.Л. Чимитдоржиева».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eastAsia="Calibri" w:hAnsi="Times New Roman" w:cs="Times New Roman"/>
          <w:sz w:val="28"/>
          <w:szCs w:val="28"/>
        </w:rPr>
        <w:t xml:space="preserve">В </w:t>
      </w:r>
      <w:r w:rsidRPr="004D4600">
        <w:rPr>
          <w:rFonts w:ascii="Times New Roman" w:hAnsi="Times New Roman" w:cs="Times New Roman"/>
          <w:sz w:val="28"/>
          <w:szCs w:val="28"/>
        </w:rPr>
        <w:t>ГАПОУ «Агинский педагогический колледж им. Базара Ринчино» об</w:t>
      </w:r>
      <w:r w:rsidRPr="004D4600">
        <w:rPr>
          <w:rFonts w:ascii="Times New Roman" w:hAnsi="Times New Roman" w:cs="Times New Roman"/>
          <w:sz w:val="28"/>
          <w:szCs w:val="28"/>
        </w:rPr>
        <w:t>у</w:t>
      </w:r>
      <w:r w:rsidRPr="004D4600">
        <w:rPr>
          <w:rFonts w:ascii="Times New Roman" w:hAnsi="Times New Roman" w:cs="Times New Roman"/>
          <w:sz w:val="28"/>
          <w:szCs w:val="28"/>
        </w:rPr>
        <w:t>чаются более 350 студентов</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ГАПОУ «Агинский медицинский колледж им. В.Л. Чимитдоржиева» об</w:t>
      </w:r>
      <w:r w:rsidRPr="004D4600">
        <w:rPr>
          <w:rFonts w:ascii="Times New Roman" w:hAnsi="Times New Roman" w:cs="Times New Roman"/>
          <w:sz w:val="28"/>
          <w:szCs w:val="28"/>
        </w:rPr>
        <w:t>у</w:t>
      </w:r>
      <w:r w:rsidRPr="004D4600">
        <w:rPr>
          <w:rFonts w:ascii="Times New Roman" w:hAnsi="Times New Roman" w:cs="Times New Roman"/>
          <w:sz w:val="28"/>
          <w:szCs w:val="28"/>
        </w:rPr>
        <w:t>чает более 200 студентов по специальностям 34.02.01 «Сестринское дело», 31.02.01 «Лечебное дело», из них около 3</w:t>
      </w:r>
      <w:r>
        <w:rPr>
          <w:rFonts w:ascii="Times New Roman" w:hAnsi="Times New Roman" w:cs="Times New Roman"/>
          <w:sz w:val="28"/>
          <w:szCs w:val="28"/>
        </w:rPr>
        <w:t>0 выпускников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настоящее время образование рассматривается в качестве ключевого р</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сурса для инновационного развития городского округа. В этой связи важно отметить возрастающую роль образования не только по качеству </w:t>
      </w:r>
      <w:r w:rsidRPr="004D4600">
        <w:rPr>
          <w:rFonts w:ascii="Times New Roman" w:hAnsi="Times New Roman" w:cs="Times New Roman"/>
          <w:sz w:val="28"/>
          <w:szCs w:val="28"/>
        </w:rPr>
        <w:lastRenderedPageBreak/>
        <w:t>образования, но и формировании кадрового потенциала, развития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но-психологической и культурной среды проживания для всего населения.</w:t>
      </w:r>
    </w:p>
    <w:p w:rsidR="006B52CD" w:rsidRPr="00397ED8"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 результатам анкетирования, проведенного в рамках подготовки насто</w:t>
      </w:r>
      <w:r w:rsidRPr="004D4600">
        <w:rPr>
          <w:rFonts w:ascii="Times New Roman" w:hAnsi="Times New Roman" w:cs="Times New Roman"/>
          <w:sz w:val="28"/>
          <w:szCs w:val="28"/>
        </w:rPr>
        <w:t>я</w:t>
      </w:r>
      <w:r>
        <w:rPr>
          <w:rFonts w:ascii="Times New Roman" w:hAnsi="Times New Roman" w:cs="Times New Roman"/>
          <w:sz w:val="28"/>
          <w:szCs w:val="28"/>
        </w:rPr>
        <w:t>щей с</w:t>
      </w:r>
      <w:r w:rsidRPr="004D4600">
        <w:rPr>
          <w:rFonts w:ascii="Times New Roman" w:hAnsi="Times New Roman" w:cs="Times New Roman"/>
          <w:sz w:val="28"/>
          <w:szCs w:val="28"/>
        </w:rPr>
        <w:t>тратегии, более 80 % респондентов удовлетворены качеством образования в городском округе.</w:t>
      </w:r>
    </w:p>
    <w:p w:rsidR="006B52CD" w:rsidRPr="00397ED8"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3. Культура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Обеспечение творческого и культурного развития личности, участие населения в культурной жизни городского округа является важной задачей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но-экономического развития горо</w:t>
      </w:r>
      <w:r>
        <w:rPr>
          <w:rFonts w:ascii="Times New Roman" w:hAnsi="Times New Roman" w:cs="Times New Roman"/>
          <w:sz w:val="28"/>
          <w:szCs w:val="28"/>
        </w:rPr>
        <w:t>дского округа</w:t>
      </w:r>
      <w:r w:rsidRPr="004D4600">
        <w:rPr>
          <w:rFonts w:ascii="Times New Roman" w:hAnsi="Times New Roman" w:cs="Times New Roman"/>
          <w:sz w:val="28"/>
          <w:szCs w:val="28"/>
        </w:rPr>
        <w:t>.</w:t>
      </w:r>
    </w:p>
    <w:p w:rsidR="006B52CD"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настоящее время отрасль культуры в городском округе представлена 3 клубными учреждениями, 2 музеями, массовой библиотекой, ГУК «Центр разв</w:t>
      </w:r>
      <w:r w:rsidRPr="004D4600">
        <w:rPr>
          <w:rFonts w:ascii="Times New Roman" w:hAnsi="Times New Roman" w:cs="Times New Roman"/>
          <w:sz w:val="28"/>
          <w:szCs w:val="28"/>
        </w:rPr>
        <w:t>и</w:t>
      </w:r>
      <w:r w:rsidRPr="004D4600">
        <w:rPr>
          <w:rFonts w:ascii="Times New Roman" w:hAnsi="Times New Roman" w:cs="Times New Roman"/>
          <w:sz w:val="28"/>
          <w:szCs w:val="28"/>
        </w:rPr>
        <w:t>тия бурятской культуры», ГУК «Национальный театр песни и танца «Амар сайн», МУК «Театр Дали Тэ».</w:t>
      </w:r>
    </w:p>
    <w:p w:rsidR="006B52CD" w:rsidRPr="004D4600" w:rsidRDefault="006B52CD" w:rsidP="006B52CD">
      <w:pPr>
        <w:ind w:firstLine="709"/>
        <w:jc w:val="both"/>
        <w:rPr>
          <w:rFonts w:ascii="Times New Roman" w:hAnsi="Times New Roman" w:cs="Times New Roman"/>
          <w:sz w:val="28"/>
          <w:szCs w:val="28"/>
        </w:rPr>
      </w:pPr>
    </w:p>
    <w:tbl>
      <w:tblPr>
        <w:tblW w:w="7795" w:type="dxa"/>
        <w:jc w:val="center"/>
        <w:tblInd w:w="841" w:type="dxa"/>
        <w:tblCellMar>
          <w:left w:w="0" w:type="dxa"/>
          <w:right w:w="0" w:type="dxa"/>
        </w:tblCellMar>
        <w:tblLook w:val="0600" w:firstRow="0" w:lastRow="0" w:firstColumn="0" w:lastColumn="0" w:noHBand="1" w:noVBand="1"/>
      </w:tblPr>
      <w:tblGrid>
        <w:gridCol w:w="4665"/>
        <w:gridCol w:w="1843"/>
        <w:gridCol w:w="1287"/>
      </w:tblGrid>
      <w:tr w:rsidR="006B52CD" w:rsidRPr="004D4600" w:rsidTr="006B52CD">
        <w:trPr>
          <w:trHeight w:val="235"/>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Количество домов культуры, клубов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единиц</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lang w:val="en-US"/>
              </w:rPr>
              <w:t>3</w:t>
            </w:r>
          </w:p>
        </w:tc>
      </w:tr>
      <w:tr w:rsidR="006B52CD" w:rsidRPr="004D4600" w:rsidTr="006B52CD">
        <w:trPr>
          <w:trHeight w:val="240"/>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Число мест в домах культуры, клубах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мест</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710</w:t>
            </w:r>
          </w:p>
        </w:tc>
      </w:tr>
      <w:tr w:rsidR="006B52CD" w:rsidRPr="004D4600" w:rsidTr="006B52CD">
        <w:trPr>
          <w:trHeight w:val="260"/>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Количество кинотеатров (киноуст</w:t>
            </w:r>
            <w:r w:rsidRPr="004D4600">
              <w:rPr>
                <w:rFonts w:ascii="Times New Roman" w:hAnsi="Times New Roman" w:cs="Times New Roman"/>
                <w:sz w:val="28"/>
                <w:szCs w:val="28"/>
              </w:rPr>
              <w:t>а</w:t>
            </w:r>
            <w:r w:rsidRPr="004D4600">
              <w:rPr>
                <w:rFonts w:ascii="Times New Roman" w:hAnsi="Times New Roman" w:cs="Times New Roman"/>
                <w:sz w:val="28"/>
                <w:szCs w:val="28"/>
              </w:rPr>
              <w:t>новок)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единиц</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1</w:t>
            </w:r>
          </w:p>
        </w:tc>
      </w:tr>
      <w:tr w:rsidR="006B52CD" w:rsidRPr="004D4600" w:rsidTr="006B52CD">
        <w:trPr>
          <w:trHeight w:val="290"/>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Число мест в кинотеатрах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мест</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lang w:val="en-US"/>
              </w:rPr>
              <w:t>305</w:t>
            </w:r>
          </w:p>
        </w:tc>
      </w:tr>
      <w:tr w:rsidR="006B52CD" w:rsidRPr="004D4600" w:rsidTr="006B52CD">
        <w:trPr>
          <w:trHeight w:val="238"/>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Количество музеев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единиц</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lang w:val="en-US"/>
              </w:rPr>
              <w:t>2</w:t>
            </w:r>
          </w:p>
        </w:tc>
      </w:tr>
      <w:tr w:rsidR="006B52CD" w:rsidRPr="004D4600" w:rsidTr="006B52CD">
        <w:trPr>
          <w:trHeight w:val="250"/>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Количество библиотек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единиц</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2</w:t>
            </w:r>
          </w:p>
        </w:tc>
      </w:tr>
      <w:tr w:rsidR="006B52CD" w:rsidRPr="004D4600" w:rsidTr="006B52CD">
        <w:trPr>
          <w:trHeight w:val="226"/>
          <w:jc w:val="center"/>
        </w:trPr>
        <w:tc>
          <w:tcPr>
            <w:tcW w:w="46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Количество памятников истории и кул</w:t>
            </w:r>
            <w:r w:rsidRPr="004D4600">
              <w:rPr>
                <w:rFonts w:ascii="Times New Roman" w:hAnsi="Times New Roman" w:cs="Times New Roman"/>
                <w:sz w:val="28"/>
                <w:szCs w:val="28"/>
              </w:rPr>
              <w:t>ь</w:t>
            </w:r>
            <w:r w:rsidRPr="004D4600">
              <w:rPr>
                <w:rFonts w:ascii="Times New Roman" w:hAnsi="Times New Roman" w:cs="Times New Roman"/>
                <w:sz w:val="28"/>
                <w:szCs w:val="28"/>
              </w:rPr>
              <w:t>туры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единиц</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B52CD" w:rsidRPr="004D4600" w:rsidRDefault="006B52CD" w:rsidP="006B52CD">
            <w:pPr>
              <w:ind w:left="198"/>
              <w:jc w:val="both"/>
              <w:rPr>
                <w:rFonts w:ascii="Times New Roman" w:hAnsi="Times New Roman" w:cs="Times New Roman"/>
                <w:sz w:val="28"/>
                <w:szCs w:val="28"/>
              </w:rPr>
            </w:pPr>
            <w:r w:rsidRPr="004D4600">
              <w:rPr>
                <w:rFonts w:ascii="Times New Roman" w:hAnsi="Times New Roman" w:cs="Times New Roman"/>
                <w:sz w:val="28"/>
                <w:szCs w:val="28"/>
              </w:rPr>
              <w:t>2</w:t>
            </w:r>
            <w:r w:rsidRPr="004D4600">
              <w:rPr>
                <w:rFonts w:ascii="Times New Roman" w:hAnsi="Times New Roman" w:cs="Times New Roman"/>
                <w:sz w:val="28"/>
                <w:szCs w:val="28"/>
                <w:lang w:val="en-US"/>
              </w:rPr>
              <w:t>4</w:t>
            </w:r>
          </w:p>
        </w:tc>
      </w:tr>
    </w:tbl>
    <w:p w:rsidR="006B52CD" w:rsidRPr="004D4600"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ведении городского округа находятся два муниципальных учреждения кул</w:t>
      </w:r>
      <w:r w:rsidRPr="004D4600">
        <w:rPr>
          <w:rFonts w:ascii="Times New Roman" w:hAnsi="Times New Roman" w:cs="Times New Roman"/>
          <w:sz w:val="28"/>
          <w:szCs w:val="28"/>
        </w:rPr>
        <w:t>ь</w:t>
      </w:r>
      <w:r w:rsidRPr="004D4600">
        <w:rPr>
          <w:rFonts w:ascii="Times New Roman" w:hAnsi="Times New Roman" w:cs="Times New Roman"/>
          <w:sz w:val="28"/>
          <w:szCs w:val="28"/>
        </w:rPr>
        <w:t>туры: Музей при</w:t>
      </w:r>
      <w:r>
        <w:rPr>
          <w:rFonts w:ascii="Times New Roman" w:hAnsi="Times New Roman" w:cs="Times New Roman"/>
          <w:sz w:val="28"/>
          <w:szCs w:val="28"/>
        </w:rPr>
        <w:t>роды и Агинский театр «ДалиТЭ».</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муниципальном учреждении культуры «Агинский театр «ДалиТЭ» раб</w:t>
      </w:r>
      <w:r w:rsidRPr="004D4600">
        <w:rPr>
          <w:rFonts w:ascii="Times New Roman" w:hAnsi="Times New Roman" w:cs="Times New Roman"/>
          <w:sz w:val="28"/>
          <w:szCs w:val="28"/>
        </w:rPr>
        <w:t>о</w:t>
      </w:r>
      <w:r w:rsidRPr="004D4600">
        <w:rPr>
          <w:rFonts w:ascii="Times New Roman" w:hAnsi="Times New Roman" w:cs="Times New Roman"/>
          <w:sz w:val="28"/>
          <w:szCs w:val="28"/>
        </w:rPr>
        <w:t>тают четыре клубных формирования, число участников которых составляет 125 человек. Число проведенных культурно-массовых мероприятий составляет 150 единиц. По сравнению с 2016 годом количество увеличилось на 8 единиц. Число посетителей культурно-массовых мероприятий составляет 10521 человек, что на 755 чел</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век больше, чем в 2016 году.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МУК «Музей природы» включает в себя шесть залов (геологический; ра</w:t>
      </w:r>
      <w:r w:rsidRPr="004D4600">
        <w:rPr>
          <w:rFonts w:ascii="Times New Roman" w:hAnsi="Times New Roman" w:cs="Times New Roman"/>
          <w:sz w:val="28"/>
          <w:szCs w:val="28"/>
        </w:rPr>
        <w:t>с</w:t>
      </w:r>
      <w:r w:rsidRPr="004D4600">
        <w:rPr>
          <w:rFonts w:ascii="Times New Roman" w:hAnsi="Times New Roman" w:cs="Times New Roman"/>
          <w:sz w:val="28"/>
          <w:szCs w:val="28"/>
        </w:rPr>
        <w:t>тительный и животный мир; особо охраняемые природные территории РФ; особо охраняемые природные территории Забайкал</w:t>
      </w:r>
      <w:r w:rsidRPr="004D4600">
        <w:rPr>
          <w:rFonts w:ascii="Times New Roman" w:hAnsi="Times New Roman" w:cs="Times New Roman"/>
          <w:sz w:val="28"/>
          <w:szCs w:val="28"/>
        </w:rPr>
        <w:t>ь</w:t>
      </w:r>
      <w:r w:rsidRPr="004D4600">
        <w:rPr>
          <w:rFonts w:ascii="Times New Roman" w:hAnsi="Times New Roman" w:cs="Times New Roman"/>
          <w:sz w:val="28"/>
          <w:szCs w:val="28"/>
        </w:rPr>
        <w:t>ского края и Агинского Бурятского округа, а также зал экологического образования и воспитания. Число предметов основного фонда музея на конец 2017 года составляет 6352 экземпляра. Число предметов н</w:t>
      </w:r>
      <w:r w:rsidRPr="004D4600">
        <w:rPr>
          <w:rFonts w:ascii="Times New Roman" w:hAnsi="Times New Roman" w:cs="Times New Roman"/>
          <w:sz w:val="28"/>
          <w:szCs w:val="28"/>
        </w:rPr>
        <w:t>а</w:t>
      </w:r>
      <w:r w:rsidRPr="004D4600">
        <w:rPr>
          <w:rFonts w:ascii="Times New Roman" w:hAnsi="Times New Roman" w:cs="Times New Roman"/>
          <w:sz w:val="28"/>
          <w:szCs w:val="28"/>
        </w:rPr>
        <w:t>учно-вспомогательного фонда - 1312 единиц. Всего посетили музей 4654 человека в 2017 году, в 2016 году 4991 человек. Число экскурсий в 2017 г</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ду составило 387 единиц, в 2016 году 455. Число массовых мероприятий - 16 в 2017 году, 12 </w:t>
      </w:r>
      <w:r w:rsidRPr="004D4600">
        <w:rPr>
          <w:rFonts w:ascii="Times New Roman" w:hAnsi="Times New Roman" w:cs="Times New Roman"/>
          <w:sz w:val="28"/>
          <w:szCs w:val="28"/>
        </w:rPr>
        <w:lastRenderedPageBreak/>
        <w:t>мероприятий в 2016 году. Количество участников массовых мероприятий с</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ставило 973  человека, в 2016 году 1213 человек.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Общее количество объектов культурного наследия, расположенных на территории городского окр</w:t>
      </w:r>
      <w:r w:rsidRPr="004D4600">
        <w:rPr>
          <w:rFonts w:ascii="Times New Roman" w:hAnsi="Times New Roman" w:cs="Times New Roman"/>
          <w:sz w:val="28"/>
          <w:szCs w:val="28"/>
        </w:rPr>
        <w:t>у</w:t>
      </w:r>
      <w:r w:rsidRPr="004D4600">
        <w:rPr>
          <w:rFonts w:ascii="Times New Roman" w:hAnsi="Times New Roman" w:cs="Times New Roman"/>
          <w:sz w:val="28"/>
          <w:szCs w:val="28"/>
        </w:rPr>
        <w:t xml:space="preserve">га </w:t>
      </w:r>
      <w:r>
        <w:rPr>
          <w:rFonts w:ascii="Times New Roman" w:hAnsi="Times New Roman" w:cs="Times New Roman"/>
          <w:sz w:val="28"/>
          <w:szCs w:val="28"/>
        </w:rPr>
        <w:t>составляет 13 единиц.</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последние годы отмечается положительная динамика населения, учас</w:t>
      </w:r>
      <w:r w:rsidRPr="004D4600">
        <w:rPr>
          <w:rFonts w:ascii="Times New Roman" w:hAnsi="Times New Roman" w:cs="Times New Roman"/>
          <w:sz w:val="28"/>
          <w:szCs w:val="28"/>
        </w:rPr>
        <w:t>т</w:t>
      </w:r>
      <w:r w:rsidRPr="004D4600">
        <w:rPr>
          <w:rFonts w:ascii="Times New Roman" w:hAnsi="Times New Roman" w:cs="Times New Roman"/>
          <w:sz w:val="28"/>
          <w:szCs w:val="28"/>
        </w:rPr>
        <w:t>вующего в культурно-досуговых мероприятиях. Это связано с увеличением количества проведенных мероприятий и количества присутствующих на них и пов</w:t>
      </w:r>
      <w:r w:rsidRPr="004D4600">
        <w:rPr>
          <w:rFonts w:ascii="Times New Roman" w:hAnsi="Times New Roman" w:cs="Times New Roman"/>
          <w:sz w:val="28"/>
          <w:szCs w:val="28"/>
        </w:rPr>
        <w:t>ы</w:t>
      </w:r>
      <w:r w:rsidRPr="004D4600">
        <w:rPr>
          <w:rFonts w:ascii="Times New Roman" w:hAnsi="Times New Roman" w:cs="Times New Roman"/>
          <w:sz w:val="28"/>
          <w:szCs w:val="28"/>
        </w:rPr>
        <w:t>шением качества проводимых культурно-массовых мероприятий.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созданы полноценные условия для информационного и образовательного уровня населения, художественного творчества. Для жителей поселка открыты двери вокальных, хореографических, драматических, фоль</w:t>
      </w:r>
      <w:r w:rsidRPr="004D4600">
        <w:rPr>
          <w:rFonts w:ascii="Times New Roman" w:hAnsi="Times New Roman" w:cs="Times New Roman"/>
          <w:sz w:val="28"/>
          <w:szCs w:val="28"/>
        </w:rPr>
        <w:t>к</w:t>
      </w:r>
      <w:r w:rsidRPr="004D4600">
        <w:rPr>
          <w:rFonts w:ascii="Times New Roman" w:hAnsi="Times New Roman" w:cs="Times New Roman"/>
          <w:sz w:val="28"/>
          <w:szCs w:val="28"/>
        </w:rPr>
        <w:t>лорных коллективов, библиотек, музеев, проводятся различные конкурсы и фестив</w:t>
      </w:r>
      <w:r w:rsidRPr="004D4600">
        <w:rPr>
          <w:rFonts w:ascii="Times New Roman" w:hAnsi="Times New Roman" w:cs="Times New Roman"/>
          <w:sz w:val="28"/>
          <w:szCs w:val="28"/>
        </w:rPr>
        <w:t>а</w:t>
      </w:r>
      <w:r w:rsidRPr="004D4600">
        <w:rPr>
          <w:rFonts w:ascii="Times New Roman" w:hAnsi="Times New Roman" w:cs="Times New Roman"/>
          <w:sz w:val="28"/>
          <w:szCs w:val="28"/>
        </w:rPr>
        <w:t>ли.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Около 80 % респондентов удовлетворены в достаточной мере качеством оказываемых услуг в сфере культуры и учреждениями культуры.</w:t>
      </w:r>
    </w:p>
    <w:p w:rsidR="006B52CD" w:rsidRPr="001E03A4"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4. Спорт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Городской округ обладает инфраструктурой для занятий физической культурой и спортом. Здесь расположено 33 спортивных соор</w:t>
      </w:r>
      <w:r w:rsidRPr="004D4600">
        <w:rPr>
          <w:rFonts w:ascii="Times New Roman" w:hAnsi="Times New Roman" w:cs="Times New Roman"/>
          <w:sz w:val="28"/>
          <w:szCs w:val="28"/>
        </w:rPr>
        <w:t>у</w:t>
      </w:r>
      <w:r w:rsidRPr="004D4600">
        <w:rPr>
          <w:rFonts w:ascii="Times New Roman" w:hAnsi="Times New Roman" w:cs="Times New Roman"/>
          <w:sz w:val="28"/>
          <w:szCs w:val="28"/>
        </w:rPr>
        <w:t>жения, в том числе: 1 стадион с трибунами, 16 спортзалов, 12 плоскостных спорти</w:t>
      </w:r>
      <w:r w:rsidRPr="004D4600">
        <w:rPr>
          <w:rFonts w:ascii="Times New Roman" w:hAnsi="Times New Roman" w:cs="Times New Roman"/>
          <w:sz w:val="28"/>
          <w:szCs w:val="28"/>
        </w:rPr>
        <w:t>в</w:t>
      </w:r>
      <w:r w:rsidRPr="004D4600">
        <w:rPr>
          <w:rFonts w:ascii="Times New Roman" w:hAnsi="Times New Roman" w:cs="Times New Roman"/>
          <w:sz w:val="28"/>
          <w:szCs w:val="28"/>
        </w:rPr>
        <w:t xml:space="preserve">ных сооружений, 1 плавательный бассейн.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Возрастает интерес жителей к занятиям физической культурой, к здоровому образу жизни. Ежегодно увеличивается количество человек, занимающихся ф</w:t>
      </w:r>
      <w:r w:rsidRPr="004D4600">
        <w:rPr>
          <w:rFonts w:ascii="Times New Roman" w:hAnsi="Times New Roman" w:cs="Times New Roman"/>
          <w:sz w:val="28"/>
          <w:szCs w:val="28"/>
        </w:rPr>
        <w:t>и</w:t>
      </w:r>
      <w:r w:rsidRPr="004D4600">
        <w:rPr>
          <w:rFonts w:ascii="Times New Roman" w:hAnsi="Times New Roman" w:cs="Times New Roman"/>
          <w:sz w:val="28"/>
          <w:szCs w:val="28"/>
        </w:rPr>
        <w:t>зической культурой и спортом. Так, в 2017 году количество составило около 7000 человек.</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Серьезное внимание уделяется развитию инфраструктуры и условий для профессионального спорта, что обеспечивает рост количества официальных п</w:t>
      </w:r>
      <w:r w:rsidRPr="004D4600">
        <w:rPr>
          <w:rFonts w:ascii="Times New Roman" w:hAnsi="Times New Roman" w:cs="Times New Roman"/>
          <w:sz w:val="28"/>
          <w:szCs w:val="28"/>
        </w:rPr>
        <w:t>о</w:t>
      </w:r>
      <w:r w:rsidRPr="004D4600">
        <w:rPr>
          <w:rFonts w:ascii="Times New Roman" w:hAnsi="Times New Roman" w:cs="Times New Roman"/>
          <w:sz w:val="28"/>
          <w:szCs w:val="28"/>
        </w:rPr>
        <w:t>селковых соревнований, проводимых в городском округе, а также устойчивую положительную динамику завоеванных спортсменами медалей на краевых и Росси</w:t>
      </w:r>
      <w:r w:rsidRPr="004D4600">
        <w:rPr>
          <w:rFonts w:ascii="Times New Roman" w:hAnsi="Times New Roman" w:cs="Times New Roman"/>
          <w:sz w:val="28"/>
          <w:szCs w:val="28"/>
        </w:rPr>
        <w:t>й</w:t>
      </w:r>
      <w:r w:rsidRPr="004D4600">
        <w:rPr>
          <w:rFonts w:ascii="Times New Roman" w:hAnsi="Times New Roman" w:cs="Times New Roman"/>
          <w:sz w:val="28"/>
          <w:szCs w:val="28"/>
        </w:rPr>
        <w:t>ских соревнованиях. В 2017 году их число составило 55, из них на окружных и р</w:t>
      </w:r>
      <w:r w:rsidRPr="004D4600">
        <w:rPr>
          <w:rFonts w:ascii="Times New Roman" w:hAnsi="Times New Roman" w:cs="Times New Roman"/>
          <w:sz w:val="28"/>
          <w:szCs w:val="28"/>
        </w:rPr>
        <w:t>е</w:t>
      </w:r>
      <w:r w:rsidRPr="004D4600">
        <w:rPr>
          <w:rFonts w:ascii="Times New Roman" w:hAnsi="Times New Roman" w:cs="Times New Roman"/>
          <w:sz w:val="28"/>
          <w:szCs w:val="28"/>
        </w:rPr>
        <w:t>гиональных соревнованиях - 50, первенство СибФО – 2 награда, первенствах Ро</w:t>
      </w:r>
      <w:r w:rsidRPr="004D4600">
        <w:rPr>
          <w:rFonts w:ascii="Times New Roman" w:hAnsi="Times New Roman" w:cs="Times New Roman"/>
          <w:sz w:val="28"/>
          <w:szCs w:val="28"/>
        </w:rPr>
        <w:t>с</w:t>
      </w:r>
      <w:r w:rsidRPr="004D4600">
        <w:rPr>
          <w:rFonts w:ascii="Times New Roman" w:hAnsi="Times New Roman" w:cs="Times New Roman"/>
          <w:sz w:val="28"/>
          <w:szCs w:val="28"/>
        </w:rPr>
        <w:t>сии - 1 награда.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регулярно проводятся соревнования самого различного уровня, к наиболее крупным относятся: открытый турнир городского округа по хоккею на призы памяти Героя России Алдара Цыденжап</w:t>
      </w:r>
      <w:r>
        <w:rPr>
          <w:rFonts w:ascii="Times New Roman" w:hAnsi="Times New Roman" w:cs="Times New Roman"/>
          <w:sz w:val="28"/>
          <w:szCs w:val="28"/>
        </w:rPr>
        <w:t>ова, открытый турнир городского</w:t>
      </w:r>
      <w:r w:rsidRPr="004D4600">
        <w:rPr>
          <w:rFonts w:ascii="Times New Roman" w:hAnsi="Times New Roman" w:cs="Times New Roman"/>
          <w:sz w:val="28"/>
          <w:szCs w:val="28"/>
        </w:rPr>
        <w:t xml:space="preserve"> округа по футболу среди школьников на призы памяти воина-интернационалиста кавалера ордена Красной Звезды Никона Комогорцева.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Развитие сферы физической культуры и спорта в городском округе осущ</w:t>
      </w:r>
      <w:r w:rsidRPr="004D4600">
        <w:rPr>
          <w:rFonts w:ascii="Times New Roman" w:hAnsi="Times New Roman" w:cs="Times New Roman"/>
          <w:sz w:val="28"/>
          <w:szCs w:val="28"/>
        </w:rPr>
        <w:t>е</w:t>
      </w:r>
      <w:r w:rsidRPr="004D4600">
        <w:rPr>
          <w:rFonts w:ascii="Times New Roman" w:hAnsi="Times New Roman" w:cs="Times New Roman"/>
          <w:sz w:val="28"/>
          <w:szCs w:val="28"/>
        </w:rPr>
        <w:t>ствляется по основному направлению: популяризация здорового образа жизни среди всего населения городского округа. Комплексность данного подхода п</w:t>
      </w:r>
      <w:r w:rsidRPr="004D4600">
        <w:rPr>
          <w:rFonts w:ascii="Times New Roman" w:hAnsi="Times New Roman" w:cs="Times New Roman"/>
          <w:sz w:val="28"/>
          <w:szCs w:val="28"/>
        </w:rPr>
        <w:t>о</w:t>
      </w:r>
      <w:r w:rsidRPr="004D4600">
        <w:rPr>
          <w:rFonts w:ascii="Times New Roman" w:hAnsi="Times New Roman" w:cs="Times New Roman"/>
          <w:sz w:val="28"/>
          <w:szCs w:val="28"/>
        </w:rPr>
        <w:t>зволяет увеличивать охват занимающихся физической культурой и спортом, формировать положительное отношение населения к здоровому образу жизни.</w:t>
      </w:r>
    </w:p>
    <w:p w:rsidR="006B52CD" w:rsidRPr="00261B21"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Направление </w:t>
      </w:r>
      <w:r w:rsidRPr="00261B21">
        <w:rPr>
          <w:rFonts w:ascii="Times New Roman" w:hAnsi="Times New Roman" w:cs="Times New Roman"/>
          <w:b/>
          <w:sz w:val="28"/>
          <w:szCs w:val="28"/>
        </w:rPr>
        <w:t xml:space="preserve">5. </w:t>
      </w:r>
      <w:r>
        <w:rPr>
          <w:rFonts w:ascii="Times New Roman" w:hAnsi="Times New Roman" w:cs="Times New Roman"/>
          <w:b/>
          <w:sz w:val="28"/>
          <w:szCs w:val="28"/>
        </w:rPr>
        <w:t>Молодежная политика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Молодежная политика городского округа представлена системой ко</w:t>
      </w:r>
      <w:r w:rsidRPr="004D4600">
        <w:rPr>
          <w:rFonts w:ascii="Times New Roman" w:hAnsi="Times New Roman" w:cs="Times New Roman"/>
          <w:sz w:val="28"/>
          <w:szCs w:val="28"/>
        </w:rPr>
        <w:t>м</w:t>
      </w:r>
      <w:r w:rsidRPr="004D4600">
        <w:rPr>
          <w:rFonts w:ascii="Times New Roman" w:hAnsi="Times New Roman" w:cs="Times New Roman"/>
          <w:sz w:val="28"/>
          <w:szCs w:val="28"/>
        </w:rPr>
        <w:t>плексных мер по формированию условий для патриотического, духовно-нравственного воспитания молодежи и реализации ее потенциала.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настоящее время в городском округе проживает около 4550 граждан в во</w:t>
      </w:r>
      <w:r w:rsidRPr="004D4600">
        <w:rPr>
          <w:rFonts w:ascii="Times New Roman" w:hAnsi="Times New Roman" w:cs="Times New Roman"/>
          <w:sz w:val="28"/>
          <w:szCs w:val="28"/>
        </w:rPr>
        <w:t>з</w:t>
      </w:r>
      <w:r w:rsidRPr="004D4600">
        <w:rPr>
          <w:rFonts w:ascii="Times New Roman" w:hAnsi="Times New Roman" w:cs="Times New Roman"/>
          <w:sz w:val="28"/>
          <w:szCs w:val="28"/>
        </w:rPr>
        <w:t>расте от 14 до 30 лет.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Профессиональному развитию подростков и молодежи способствуют ярмарки вакансий и информационные встречи специалистов центра занятости нас</w:t>
      </w:r>
      <w:r w:rsidRPr="004D4600">
        <w:rPr>
          <w:rFonts w:ascii="Times New Roman" w:hAnsi="Times New Roman" w:cs="Times New Roman"/>
          <w:sz w:val="28"/>
          <w:szCs w:val="28"/>
        </w:rPr>
        <w:t>е</w:t>
      </w:r>
      <w:r w:rsidRPr="004D4600">
        <w:rPr>
          <w:rFonts w:ascii="Times New Roman" w:hAnsi="Times New Roman" w:cs="Times New Roman"/>
          <w:sz w:val="28"/>
          <w:szCs w:val="28"/>
        </w:rPr>
        <w:t>ления с выпускниками учебных заведений.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целях формирования системы привлечения молодых людей к обсужд</w:t>
      </w:r>
      <w:r w:rsidRPr="004D4600">
        <w:rPr>
          <w:rFonts w:ascii="Times New Roman" w:hAnsi="Times New Roman" w:cs="Times New Roman"/>
          <w:sz w:val="28"/>
          <w:szCs w:val="28"/>
        </w:rPr>
        <w:t>е</w:t>
      </w:r>
      <w:r w:rsidRPr="004D4600">
        <w:rPr>
          <w:rFonts w:ascii="Times New Roman" w:hAnsi="Times New Roman" w:cs="Times New Roman"/>
          <w:sz w:val="28"/>
          <w:szCs w:val="28"/>
        </w:rPr>
        <w:t>нию и решению проблем молодежи, а также выявления и поддержки активных молодых людей в городском округа создан Молодежный совет при Главе город</w:t>
      </w:r>
      <w:r>
        <w:rPr>
          <w:rFonts w:ascii="Times New Roman" w:hAnsi="Times New Roman" w:cs="Times New Roman"/>
          <w:sz w:val="28"/>
          <w:szCs w:val="28"/>
        </w:rPr>
        <w:t>ского округа</w:t>
      </w:r>
      <w:r w:rsidRPr="004D4600">
        <w:rPr>
          <w:rFonts w:ascii="Times New Roman" w:hAnsi="Times New Roman" w:cs="Times New Roman"/>
          <w:sz w:val="28"/>
          <w:szCs w:val="28"/>
        </w:rPr>
        <w:t>. Представители Молодежного совета участвуют в с</w:t>
      </w:r>
      <w:r w:rsidRPr="004D4600">
        <w:rPr>
          <w:rFonts w:ascii="Times New Roman" w:hAnsi="Times New Roman" w:cs="Times New Roman"/>
          <w:sz w:val="28"/>
          <w:szCs w:val="28"/>
        </w:rPr>
        <w:t>о</w:t>
      </w:r>
      <w:r w:rsidRPr="004D4600">
        <w:rPr>
          <w:rFonts w:ascii="Times New Roman" w:hAnsi="Times New Roman" w:cs="Times New Roman"/>
          <w:sz w:val="28"/>
          <w:szCs w:val="28"/>
        </w:rPr>
        <w:t>циально значимых проектах, направленных на социально-экономическое развитие не только горо</w:t>
      </w:r>
      <w:r>
        <w:rPr>
          <w:rFonts w:ascii="Times New Roman" w:hAnsi="Times New Roman" w:cs="Times New Roman"/>
          <w:sz w:val="28"/>
          <w:szCs w:val="28"/>
        </w:rPr>
        <w:t>дского округа</w:t>
      </w:r>
      <w:r w:rsidRPr="004D4600">
        <w:rPr>
          <w:rFonts w:ascii="Times New Roman" w:hAnsi="Times New Roman" w:cs="Times New Roman"/>
          <w:sz w:val="28"/>
          <w:szCs w:val="28"/>
        </w:rPr>
        <w:t>, но и Агинского Б</w:t>
      </w:r>
      <w:r w:rsidRPr="004D4600">
        <w:rPr>
          <w:rFonts w:ascii="Times New Roman" w:hAnsi="Times New Roman" w:cs="Times New Roman"/>
          <w:sz w:val="28"/>
          <w:szCs w:val="28"/>
        </w:rPr>
        <w:t>у</w:t>
      </w:r>
      <w:r w:rsidRPr="004D4600">
        <w:rPr>
          <w:rFonts w:ascii="Times New Roman" w:hAnsi="Times New Roman" w:cs="Times New Roman"/>
          <w:sz w:val="28"/>
          <w:szCs w:val="28"/>
        </w:rPr>
        <w:t>рятского округа и Забайкал</w:t>
      </w:r>
      <w:r>
        <w:rPr>
          <w:rFonts w:ascii="Times New Roman" w:hAnsi="Times New Roman" w:cs="Times New Roman"/>
          <w:sz w:val="28"/>
          <w:szCs w:val="28"/>
        </w:rPr>
        <w:t>ьского края в целом.</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Также функционируют организации, занимающихся благотворительной деятельностью, как Ланченкар и Агинское отделение Союза Добровольцев Ро</w:t>
      </w:r>
      <w:r w:rsidRPr="004D4600">
        <w:rPr>
          <w:rFonts w:ascii="Times New Roman" w:hAnsi="Times New Roman" w:cs="Times New Roman"/>
          <w:sz w:val="28"/>
          <w:szCs w:val="28"/>
        </w:rPr>
        <w:t>с</w:t>
      </w:r>
      <w:r w:rsidRPr="004D4600">
        <w:rPr>
          <w:rFonts w:ascii="Times New Roman" w:hAnsi="Times New Roman" w:cs="Times New Roman"/>
          <w:sz w:val="28"/>
          <w:szCs w:val="28"/>
        </w:rPr>
        <w:t>сии. Формируется волонтёрское движение.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Проблему трудоустройства и получения достойной заработной платы м</w:t>
      </w:r>
      <w:r w:rsidRPr="004D4600">
        <w:rPr>
          <w:rFonts w:ascii="Times New Roman" w:hAnsi="Times New Roman" w:cs="Times New Roman"/>
          <w:sz w:val="28"/>
          <w:szCs w:val="28"/>
        </w:rPr>
        <w:t>о</w:t>
      </w:r>
      <w:r w:rsidRPr="004D4600">
        <w:rPr>
          <w:rFonts w:ascii="Times New Roman" w:hAnsi="Times New Roman" w:cs="Times New Roman"/>
          <w:sz w:val="28"/>
          <w:szCs w:val="28"/>
        </w:rPr>
        <w:t>лодёжь ставит на первое место. Но система профориентации не обеспечивает в достаточной мере формирование у молодежи необходимых для экономики о</w:t>
      </w:r>
      <w:r w:rsidRPr="004D4600">
        <w:rPr>
          <w:rFonts w:ascii="Times New Roman" w:hAnsi="Times New Roman" w:cs="Times New Roman"/>
          <w:sz w:val="28"/>
          <w:szCs w:val="28"/>
        </w:rPr>
        <w:t>с</w:t>
      </w:r>
      <w:r w:rsidRPr="004D4600">
        <w:rPr>
          <w:rFonts w:ascii="Times New Roman" w:hAnsi="Times New Roman" w:cs="Times New Roman"/>
          <w:sz w:val="28"/>
          <w:szCs w:val="28"/>
        </w:rPr>
        <w:t>мысленных мотивов для получения профессионального образования и выбора профессии. Поэтому решение проблемы трудовой занятости молодёжи, формир</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механизмов ориентирования молодых граждан на востребованные соц</w:t>
      </w:r>
      <w:r w:rsidRPr="004D4600">
        <w:rPr>
          <w:rFonts w:ascii="Times New Roman" w:hAnsi="Times New Roman" w:cs="Times New Roman"/>
          <w:sz w:val="28"/>
          <w:szCs w:val="28"/>
        </w:rPr>
        <w:t>и</w:t>
      </w:r>
      <w:r w:rsidRPr="004D4600">
        <w:rPr>
          <w:rFonts w:ascii="Times New Roman" w:hAnsi="Times New Roman" w:cs="Times New Roman"/>
          <w:sz w:val="28"/>
          <w:szCs w:val="28"/>
        </w:rPr>
        <w:t>ально-экономической сферой профессии и занятие предпринимательством имеет ва</w:t>
      </w:r>
      <w:r w:rsidRPr="004D4600">
        <w:rPr>
          <w:rFonts w:ascii="Times New Roman" w:hAnsi="Times New Roman" w:cs="Times New Roman"/>
          <w:sz w:val="28"/>
          <w:szCs w:val="28"/>
        </w:rPr>
        <w:t>ж</w:t>
      </w:r>
      <w:r w:rsidRPr="004D4600">
        <w:rPr>
          <w:rFonts w:ascii="Times New Roman" w:hAnsi="Times New Roman" w:cs="Times New Roman"/>
          <w:sz w:val="28"/>
          <w:szCs w:val="28"/>
        </w:rPr>
        <w:t xml:space="preserve">нейшее значение.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Организация временного летнего трудоустройства подростков от 14 до 18 лет является эффективной формой профориентации, получения молодёжью первого трудового опыта, профилактикой правон</w:t>
      </w:r>
      <w:r w:rsidRPr="004D4600">
        <w:rPr>
          <w:rFonts w:ascii="Times New Roman" w:hAnsi="Times New Roman" w:cs="Times New Roman"/>
          <w:sz w:val="28"/>
          <w:szCs w:val="28"/>
        </w:rPr>
        <w:t>а</w:t>
      </w:r>
      <w:r w:rsidRPr="004D4600">
        <w:rPr>
          <w:rFonts w:ascii="Times New Roman" w:hAnsi="Times New Roman" w:cs="Times New Roman"/>
          <w:sz w:val="28"/>
          <w:szCs w:val="28"/>
        </w:rPr>
        <w:t>рушений в молодёжной среде, а также формирует экологическую культуру у подрастающего поколения и позв</w:t>
      </w:r>
      <w:r w:rsidRPr="004D4600">
        <w:rPr>
          <w:rFonts w:ascii="Times New Roman" w:hAnsi="Times New Roman" w:cs="Times New Roman"/>
          <w:sz w:val="28"/>
          <w:szCs w:val="28"/>
        </w:rPr>
        <w:t>о</w:t>
      </w:r>
      <w:r w:rsidRPr="004D4600">
        <w:rPr>
          <w:rFonts w:ascii="Times New Roman" w:hAnsi="Times New Roman" w:cs="Times New Roman"/>
          <w:sz w:val="28"/>
          <w:szCs w:val="28"/>
        </w:rPr>
        <w:t>ляет оказать материальную поддержку молодёжи группы риска: из неполных, многоде</w:t>
      </w:r>
      <w:r w:rsidRPr="004D4600">
        <w:rPr>
          <w:rFonts w:ascii="Times New Roman" w:hAnsi="Times New Roman" w:cs="Times New Roman"/>
          <w:sz w:val="28"/>
          <w:szCs w:val="28"/>
        </w:rPr>
        <w:t>т</w:t>
      </w:r>
      <w:r w:rsidRPr="004D4600">
        <w:rPr>
          <w:rFonts w:ascii="Times New Roman" w:hAnsi="Times New Roman" w:cs="Times New Roman"/>
          <w:sz w:val="28"/>
          <w:szCs w:val="28"/>
        </w:rPr>
        <w:t>ных семей, подросткам, оставшимся без попечения родителей. Данная группа им</w:t>
      </w:r>
      <w:r w:rsidRPr="004D4600">
        <w:rPr>
          <w:rFonts w:ascii="Times New Roman" w:hAnsi="Times New Roman" w:cs="Times New Roman"/>
          <w:sz w:val="28"/>
          <w:szCs w:val="28"/>
        </w:rPr>
        <w:t>е</w:t>
      </w:r>
      <w:r w:rsidRPr="004D4600">
        <w:rPr>
          <w:rFonts w:ascii="Times New Roman" w:hAnsi="Times New Roman" w:cs="Times New Roman"/>
          <w:sz w:val="28"/>
          <w:szCs w:val="28"/>
        </w:rPr>
        <w:t>ет приоритетное право при устройстве на временные рабочие места в летний пер</w:t>
      </w:r>
      <w:r w:rsidRPr="004D4600">
        <w:rPr>
          <w:rFonts w:ascii="Times New Roman" w:hAnsi="Times New Roman" w:cs="Times New Roman"/>
          <w:sz w:val="28"/>
          <w:szCs w:val="28"/>
        </w:rPr>
        <w:t>и</w:t>
      </w:r>
      <w:r w:rsidRPr="004D4600">
        <w:rPr>
          <w:rFonts w:ascii="Times New Roman" w:hAnsi="Times New Roman" w:cs="Times New Roman"/>
          <w:sz w:val="28"/>
          <w:szCs w:val="28"/>
        </w:rPr>
        <w:t>од.</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Более 70 % удовлетворены доступностью и качеством оказания услуг учр</w:t>
      </w:r>
      <w:r w:rsidRPr="004D4600">
        <w:rPr>
          <w:rFonts w:ascii="Times New Roman" w:hAnsi="Times New Roman" w:cs="Times New Roman"/>
          <w:sz w:val="28"/>
          <w:szCs w:val="28"/>
        </w:rPr>
        <w:t>е</w:t>
      </w:r>
      <w:r w:rsidRPr="004D4600">
        <w:rPr>
          <w:rFonts w:ascii="Times New Roman" w:hAnsi="Times New Roman" w:cs="Times New Roman"/>
          <w:sz w:val="28"/>
          <w:szCs w:val="28"/>
        </w:rPr>
        <w:t>ждениями спорта и физической культуры.</w:t>
      </w:r>
    </w:p>
    <w:p w:rsidR="006B52CD" w:rsidRPr="005D3F58"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5D3F58">
        <w:rPr>
          <w:rFonts w:ascii="Times New Roman" w:hAnsi="Times New Roman" w:cs="Times New Roman"/>
          <w:b/>
          <w:sz w:val="28"/>
          <w:szCs w:val="28"/>
        </w:rPr>
        <w:t>6. Социальная поддержка насе</w:t>
      </w:r>
      <w:r>
        <w:rPr>
          <w:rFonts w:ascii="Times New Roman" w:hAnsi="Times New Roman" w:cs="Times New Roman"/>
          <w:b/>
          <w:sz w:val="28"/>
          <w:szCs w:val="28"/>
        </w:rPr>
        <w:t>ления</w:t>
      </w:r>
    </w:p>
    <w:p w:rsidR="006B52CD"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сфере социальной защиты населения на терри</w:t>
      </w:r>
      <w:r>
        <w:rPr>
          <w:rFonts w:ascii="Times New Roman" w:hAnsi="Times New Roman" w:cs="Times New Roman"/>
          <w:sz w:val="28"/>
          <w:szCs w:val="28"/>
        </w:rPr>
        <w:t>тории городского округа действуют 2 учреждения.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Государственное стационарное учреждение социального обслуживания «Агинский дом-интернат для престарелых и инвалидов» Забайкальского края - социальное учреждение стационарного типа для постоянного проживания престар</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лых, одиноких, нуждающихся в постоянном уходе, бытовом и </w:t>
      </w:r>
      <w:r w:rsidRPr="004D4600">
        <w:rPr>
          <w:rFonts w:ascii="Times New Roman" w:hAnsi="Times New Roman" w:cs="Times New Roman"/>
          <w:sz w:val="28"/>
          <w:szCs w:val="28"/>
        </w:rPr>
        <w:lastRenderedPageBreak/>
        <w:t>медицинском обслуживании. На данный момент в учреждении проживают 29 человек – 9 же</w:t>
      </w:r>
      <w:r w:rsidRPr="004D4600">
        <w:rPr>
          <w:rFonts w:ascii="Times New Roman" w:hAnsi="Times New Roman" w:cs="Times New Roman"/>
          <w:sz w:val="28"/>
          <w:szCs w:val="28"/>
        </w:rPr>
        <w:t>н</w:t>
      </w:r>
      <w:r w:rsidRPr="004D4600">
        <w:rPr>
          <w:rFonts w:ascii="Times New Roman" w:hAnsi="Times New Roman" w:cs="Times New Roman"/>
          <w:sz w:val="28"/>
          <w:szCs w:val="28"/>
        </w:rPr>
        <w:t>щин и 20 мужчин, из них 11 человек - инвалиды. Средний возраст жильцов 72 г</w:t>
      </w:r>
      <w:r w:rsidRPr="004D4600">
        <w:rPr>
          <w:rFonts w:ascii="Times New Roman" w:hAnsi="Times New Roman" w:cs="Times New Roman"/>
          <w:sz w:val="28"/>
          <w:szCs w:val="28"/>
        </w:rPr>
        <w:t>о</w:t>
      </w:r>
      <w:r>
        <w:rPr>
          <w:rFonts w:ascii="Times New Roman" w:hAnsi="Times New Roman" w:cs="Times New Roman"/>
          <w:sz w:val="28"/>
          <w:szCs w:val="28"/>
        </w:rPr>
        <w:t>да.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доме-интернате созданы все условия для качественного содержания жильцов: имеются жилое здание, водонапорная башня, прачечная, гараж, баня, сантехнические узлы, автономная котельная, установлена противопожарная сигнализация, вентиляция, проведена телефонная связь, благоустроена терр</w:t>
      </w:r>
      <w:r w:rsidRPr="004D4600">
        <w:rPr>
          <w:rFonts w:ascii="Times New Roman" w:hAnsi="Times New Roman" w:cs="Times New Roman"/>
          <w:sz w:val="28"/>
          <w:szCs w:val="28"/>
        </w:rPr>
        <w:t>и</w:t>
      </w:r>
      <w:r w:rsidRPr="004D4600">
        <w:rPr>
          <w:rFonts w:ascii="Times New Roman" w:hAnsi="Times New Roman" w:cs="Times New Roman"/>
          <w:sz w:val="28"/>
          <w:szCs w:val="28"/>
        </w:rPr>
        <w:t>тория, создано подсобное хозяйство. Подопечные живут в двухместных комнатах, кот</w:t>
      </w:r>
      <w:r w:rsidRPr="004D4600">
        <w:rPr>
          <w:rFonts w:ascii="Times New Roman" w:hAnsi="Times New Roman" w:cs="Times New Roman"/>
          <w:sz w:val="28"/>
          <w:szCs w:val="28"/>
        </w:rPr>
        <w:t>о</w:t>
      </w:r>
      <w:r w:rsidRPr="004D4600">
        <w:rPr>
          <w:rFonts w:ascii="Times New Roman" w:hAnsi="Times New Roman" w:cs="Times New Roman"/>
          <w:sz w:val="28"/>
          <w:szCs w:val="28"/>
        </w:rPr>
        <w:t>рые полностью укомплектованы необходимой мебелью и предметами личного пользования. Организация питания напра</w:t>
      </w:r>
      <w:r w:rsidRPr="004D4600">
        <w:rPr>
          <w:rFonts w:ascii="Times New Roman" w:hAnsi="Times New Roman" w:cs="Times New Roman"/>
          <w:sz w:val="28"/>
          <w:szCs w:val="28"/>
        </w:rPr>
        <w:t>в</w:t>
      </w:r>
      <w:r w:rsidRPr="004D4600">
        <w:rPr>
          <w:rFonts w:ascii="Times New Roman" w:hAnsi="Times New Roman" w:cs="Times New Roman"/>
          <w:sz w:val="28"/>
          <w:szCs w:val="28"/>
        </w:rPr>
        <w:t>лена на предупреждение обострений заболеваний и поддержание здоровья. Проживающие получают медицинскую помощь в полном объеме в Агинской окружной больнице, а также в краевых лечебных учре</w:t>
      </w:r>
      <w:r w:rsidRPr="004D4600">
        <w:rPr>
          <w:rFonts w:ascii="Times New Roman" w:hAnsi="Times New Roman" w:cs="Times New Roman"/>
          <w:sz w:val="28"/>
          <w:szCs w:val="28"/>
        </w:rPr>
        <w:t>ж</w:t>
      </w:r>
      <w:r w:rsidRPr="004D4600">
        <w:rPr>
          <w:rFonts w:ascii="Times New Roman" w:hAnsi="Times New Roman" w:cs="Times New Roman"/>
          <w:sz w:val="28"/>
          <w:szCs w:val="28"/>
        </w:rPr>
        <w:t xml:space="preserve">дениях.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Муниципальное учреждение «Центр психолого-педагогической, мед</w:t>
      </w:r>
      <w:r w:rsidRPr="004D4600">
        <w:rPr>
          <w:rFonts w:ascii="Times New Roman" w:hAnsi="Times New Roman" w:cs="Times New Roman"/>
          <w:sz w:val="28"/>
          <w:szCs w:val="28"/>
        </w:rPr>
        <w:t>и</w:t>
      </w:r>
      <w:r w:rsidRPr="004D4600">
        <w:rPr>
          <w:rFonts w:ascii="Times New Roman" w:hAnsi="Times New Roman" w:cs="Times New Roman"/>
          <w:sz w:val="28"/>
          <w:szCs w:val="28"/>
        </w:rPr>
        <w:t>цинской и социальной помощи «Ариадна» - создан в целях оказания помощи детям, испытывающим трудности в усвоении образовательных программ и в осуществл</w:t>
      </w:r>
      <w:r w:rsidRPr="004D4600">
        <w:rPr>
          <w:rFonts w:ascii="Times New Roman" w:hAnsi="Times New Roman" w:cs="Times New Roman"/>
          <w:sz w:val="28"/>
          <w:szCs w:val="28"/>
        </w:rPr>
        <w:t>е</w:t>
      </w:r>
      <w:r w:rsidRPr="004D4600">
        <w:rPr>
          <w:rFonts w:ascii="Times New Roman" w:hAnsi="Times New Roman" w:cs="Times New Roman"/>
          <w:sz w:val="28"/>
          <w:szCs w:val="28"/>
        </w:rPr>
        <w:t>нии индивидуально-ориентированной педагогической, психологической,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ной помощи детям. Основными направлениями деятельности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 xml:space="preserve">диагностика психического развития ребенка, психологического климата семьи, детского коллектива, педагогического коллектива;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консультирование родителей, подростков, и педагогов;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коррекционно-развивающие занятия для детей, семей, детских и педагогических коллективов (и</w:t>
      </w:r>
      <w:r w:rsidRPr="004D4600">
        <w:rPr>
          <w:rFonts w:ascii="Times New Roman" w:hAnsi="Times New Roman" w:cs="Times New Roman"/>
          <w:sz w:val="28"/>
          <w:szCs w:val="28"/>
        </w:rPr>
        <w:t>н</w:t>
      </w:r>
      <w:r w:rsidRPr="004D4600">
        <w:rPr>
          <w:rFonts w:ascii="Times New Roman" w:hAnsi="Times New Roman" w:cs="Times New Roman"/>
          <w:sz w:val="28"/>
          <w:szCs w:val="28"/>
        </w:rPr>
        <w:t xml:space="preserve">дивидуальные и групповые)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психолого-педагогическое просвещение и образование: формирование пс</w:t>
      </w:r>
      <w:r w:rsidRPr="004D4600">
        <w:rPr>
          <w:rFonts w:ascii="Times New Roman" w:hAnsi="Times New Roman" w:cs="Times New Roman"/>
          <w:sz w:val="28"/>
          <w:szCs w:val="28"/>
        </w:rPr>
        <w:t>и</w:t>
      </w:r>
      <w:r w:rsidRPr="004D4600">
        <w:rPr>
          <w:rFonts w:ascii="Times New Roman" w:hAnsi="Times New Roman" w:cs="Times New Roman"/>
          <w:sz w:val="28"/>
          <w:szCs w:val="28"/>
        </w:rPr>
        <w:t>хологической культуры, развитие психолого-педагогической компетентности учащихся, педагогических работников, родителей (и лиц их замещающих)</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учебно-методическая деятельность (адаптация, апробирование психолого-педагогического пр</w:t>
      </w:r>
      <w:r w:rsidRPr="004D4600">
        <w:rPr>
          <w:rFonts w:ascii="Times New Roman" w:hAnsi="Times New Roman" w:cs="Times New Roman"/>
          <w:sz w:val="28"/>
          <w:szCs w:val="28"/>
        </w:rPr>
        <w:t>о</w:t>
      </w:r>
      <w:r w:rsidRPr="004D4600">
        <w:rPr>
          <w:rFonts w:ascii="Times New Roman" w:hAnsi="Times New Roman" w:cs="Times New Roman"/>
          <w:sz w:val="28"/>
          <w:szCs w:val="28"/>
        </w:rPr>
        <w:t>граммного и дидактического материала), исследовательская деятельность.</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число инвалидов, состоящих на учете в органах социальной защиты, составляет 740 человек, из них 106 человек – дети-инвалиды, нуждающиеся в помощи. Число многодетных семей (на 01.01.2018</w:t>
      </w:r>
      <w:r>
        <w:rPr>
          <w:rFonts w:ascii="Times New Roman" w:hAnsi="Times New Roman" w:cs="Times New Roman"/>
          <w:sz w:val="28"/>
          <w:szCs w:val="28"/>
        </w:rPr>
        <w:t xml:space="preserve"> </w:t>
      </w:r>
      <w:r w:rsidRPr="004D4600">
        <w:rPr>
          <w:rFonts w:ascii="Times New Roman" w:hAnsi="Times New Roman" w:cs="Times New Roman"/>
          <w:sz w:val="28"/>
          <w:szCs w:val="28"/>
        </w:rPr>
        <w:t>г.) составляет 714, из них семей с 3 детьми – 489, с 4 детьми – 155, с 5 детьми – 58, с 6 детьми – 10, с 7 детьми – 2.</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На учете органов опеки и попечительства на 01.04.2018 года состоят 81 детей-сирот и детей, оставшихся без попечения родителей, из них 36 круглые сир</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ты, 45 социальные сироты, 21 детей-сирот воспитываются в 13 приемных семьях, 60 детей воспитываются в 46 опекунских семьях.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2017 году органом опеки и попечительства лишены родительских прав 4 родителя в отношении 8 детей.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 xml:space="preserve">В 2017 году выявлено 14 детей-сирот и детей, оставшихся без попечения родителей, из них 9 детей усыновлены, 4 устроены под опеку, 1 - в дом ребенка.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Органом опеки и попечительства проводится работа, направленная на выявление состояния и с</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хранности жилья, закрепленного за детьми-сиротами.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Вопросы профилактической работы и согласование индивидуальных пл</w:t>
      </w:r>
      <w:r w:rsidRPr="004D4600">
        <w:rPr>
          <w:rFonts w:ascii="Times New Roman" w:hAnsi="Times New Roman" w:cs="Times New Roman"/>
          <w:sz w:val="28"/>
          <w:szCs w:val="28"/>
        </w:rPr>
        <w:t>а</w:t>
      </w:r>
      <w:r w:rsidRPr="004D4600">
        <w:rPr>
          <w:rFonts w:ascii="Times New Roman" w:hAnsi="Times New Roman" w:cs="Times New Roman"/>
          <w:sz w:val="28"/>
          <w:szCs w:val="28"/>
        </w:rPr>
        <w:t>нов работ с семьями «группы риска» планирование совместных действий по р</w:t>
      </w:r>
      <w:r w:rsidRPr="004D4600">
        <w:rPr>
          <w:rFonts w:ascii="Times New Roman" w:hAnsi="Times New Roman" w:cs="Times New Roman"/>
          <w:sz w:val="28"/>
          <w:szCs w:val="28"/>
        </w:rPr>
        <w:t>е</w:t>
      </w:r>
      <w:r w:rsidRPr="004D4600">
        <w:rPr>
          <w:rFonts w:ascii="Times New Roman" w:hAnsi="Times New Roman" w:cs="Times New Roman"/>
          <w:sz w:val="28"/>
          <w:szCs w:val="28"/>
        </w:rPr>
        <w:t>шению возникающих проблем обсуждаются  на заседаниях Комиссии по делам несовершеннолетних и защите их прав администрации городского округа «Поселок Аги</w:t>
      </w:r>
      <w:r w:rsidRPr="004D4600">
        <w:rPr>
          <w:rFonts w:ascii="Times New Roman" w:hAnsi="Times New Roman" w:cs="Times New Roman"/>
          <w:sz w:val="28"/>
          <w:szCs w:val="28"/>
        </w:rPr>
        <w:t>н</w:t>
      </w:r>
      <w:r w:rsidRPr="004D4600">
        <w:rPr>
          <w:rFonts w:ascii="Times New Roman" w:hAnsi="Times New Roman" w:cs="Times New Roman"/>
          <w:sz w:val="28"/>
          <w:szCs w:val="28"/>
        </w:rPr>
        <w:t>ское». Совместно с Комиссией по делам несовершеннолетних и защите их прав,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ным педагогами общеобразовательных учреждений проводятся рейды с целью выявления  неблагополу</w:t>
      </w:r>
      <w:r w:rsidRPr="004D4600">
        <w:rPr>
          <w:rFonts w:ascii="Times New Roman" w:hAnsi="Times New Roman" w:cs="Times New Roman"/>
          <w:sz w:val="28"/>
          <w:szCs w:val="28"/>
        </w:rPr>
        <w:t>ч</w:t>
      </w:r>
      <w:r w:rsidRPr="004D4600">
        <w:rPr>
          <w:rFonts w:ascii="Times New Roman" w:hAnsi="Times New Roman" w:cs="Times New Roman"/>
          <w:sz w:val="28"/>
          <w:szCs w:val="28"/>
        </w:rPr>
        <w:t xml:space="preserve">ных семей.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течение 2017 года 14 детей, оказавшихся в трудных жизненных ситуац</w:t>
      </w:r>
      <w:r w:rsidRPr="004D4600">
        <w:rPr>
          <w:rFonts w:ascii="Times New Roman" w:hAnsi="Times New Roman" w:cs="Times New Roman"/>
          <w:sz w:val="28"/>
          <w:szCs w:val="28"/>
        </w:rPr>
        <w:t>и</w:t>
      </w:r>
      <w:r w:rsidRPr="004D4600">
        <w:rPr>
          <w:rFonts w:ascii="Times New Roman" w:hAnsi="Times New Roman" w:cs="Times New Roman"/>
          <w:sz w:val="28"/>
          <w:szCs w:val="28"/>
        </w:rPr>
        <w:t>ях или в угрожающих здоровью и жизни условиях помещены в реабилитацио</w:t>
      </w:r>
      <w:r w:rsidRPr="004D4600">
        <w:rPr>
          <w:rFonts w:ascii="Times New Roman" w:hAnsi="Times New Roman" w:cs="Times New Roman"/>
          <w:sz w:val="28"/>
          <w:szCs w:val="28"/>
        </w:rPr>
        <w:t>н</w:t>
      </w:r>
      <w:r w:rsidRPr="004D4600">
        <w:rPr>
          <w:rFonts w:ascii="Times New Roman" w:hAnsi="Times New Roman" w:cs="Times New Roman"/>
          <w:sz w:val="28"/>
          <w:szCs w:val="28"/>
        </w:rPr>
        <w:t>ные центры, расположенные в п.Могойтуй, п.Новоорловский, с.Нижний-Цасучей Ононского района, в детские отделения ГУЗ «Агинская окружная больница». Также представляют интересы и сопровождают изъятых детей и детей, оставши</w:t>
      </w:r>
      <w:r w:rsidRPr="004D4600">
        <w:rPr>
          <w:rFonts w:ascii="Times New Roman" w:hAnsi="Times New Roman" w:cs="Times New Roman"/>
          <w:sz w:val="28"/>
          <w:szCs w:val="28"/>
        </w:rPr>
        <w:t>х</w:t>
      </w:r>
      <w:r w:rsidRPr="004D4600">
        <w:rPr>
          <w:rFonts w:ascii="Times New Roman" w:hAnsi="Times New Roman" w:cs="Times New Roman"/>
          <w:sz w:val="28"/>
          <w:szCs w:val="28"/>
        </w:rPr>
        <w:t>ся без попечения для обследований в краевые диагностические центры, для пр</w:t>
      </w:r>
      <w:r w:rsidRPr="004D4600">
        <w:rPr>
          <w:rFonts w:ascii="Times New Roman" w:hAnsi="Times New Roman" w:cs="Times New Roman"/>
          <w:sz w:val="28"/>
          <w:szCs w:val="28"/>
        </w:rPr>
        <w:t>о</w:t>
      </w:r>
      <w:r w:rsidRPr="004D4600">
        <w:rPr>
          <w:rFonts w:ascii="Times New Roman" w:hAnsi="Times New Roman" w:cs="Times New Roman"/>
          <w:sz w:val="28"/>
          <w:szCs w:val="28"/>
        </w:rPr>
        <w:t>хождения ПМПК  в центре Дар, в краевой суд и т.д. В любое время суток по сигналам пол</w:t>
      </w:r>
      <w:r w:rsidRPr="004D4600">
        <w:rPr>
          <w:rFonts w:ascii="Times New Roman" w:hAnsi="Times New Roman" w:cs="Times New Roman"/>
          <w:sz w:val="28"/>
          <w:szCs w:val="28"/>
        </w:rPr>
        <w:t>и</w:t>
      </w:r>
      <w:r w:rsidRPr="004D4600">
        <w:rPr>
          <w:rFonts w:ascii="Times New Roman" w:hAnsi="Times New Roman" w:cs="Times New Roman"/>
          <w:sz w:val="28"/>
          <w:szCs w:val="28"/>
        </w:rPr>
        <w:t>ции и граждан  специалисты по опеке и попечительству выезжают на место для защиты прав и интересов несовершеннолетних и представления их и</w:t>
      </w:r>
      <w:r w:rsidRPr="004D4600">
        <w:rPr>
          <w:rFonts w:ascii="Times New Roman" w:hAnsi="Times New Roman" w:cs="Times New Roman"/>
          <w:sz w:val="28"/>
          <w:szCs w:val="28"/>
        </w:rPr>
        <w:t>н</w:t>
      </w:r>
      <w:r>
        <w:rPr>
          <w:rFonts w:ascii="Times New Roman" w:hAnsi="Times New Roman" w:cs="Times New Roman"/>
          <w:sz w:val="28"/>
          <w:szCs w:val="28"/>
        </w:rPr>
        <w:t>тересов.</w:t>
      </w:r>
    </w:p>
    <w:p w:rsidR="006B52CD" w:rsidRPr="00596E76"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596E76">
        <w:rPr>
          <w:rFonts w:ascii="Times New Roman" w:hAnsi="Times New Roman" w:cs="Times New Roman"/>
          <w:b/>
          <w:sz w:val="28"/>
          <w:szCs w:val="28"/>
        </w:rPr>
        <w:t>7. Заня</w:t>
      </w:r>
      <w:r>
        <w:rPr>
          <w:rFonts w:ascii="Times New Roman" w:hAnsi="Times New Roman" w:cs="Times New Roman"/>
          <w:b/>
          <w:sz w:val="28"/>
          <w:szCs w:val="28"/>
        </w:rPr>
        <w:t>тость и уровень жизни населения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Среднегодовая численность работающих в крупных и средних организац</w:t>
      </w:r>
      <w:r w:rsidRPr="004D4600">
        <w:rPr>
          <w:rFonts w:ascii="Times New Roman" w:hAnsi="Times New Roman" w:cs="Times New Roman"/>
          <w:sz w:val="28"/>
          <w:szCs w:val="28"/>
        </w:rPr>
        <w:t>и</w:t>
      </w:r>
      <w:r w:rsidRPr="004D4600">
        <w:rPr>
          <w:rFonts w:ascii="Times New Roman" w:hAnsi="Times New Roman" w:cs="Times New Roman"/>
          <w:sz w:val="28"/>
          <w:szCs w:val="28"/>
        </w:rPr>
        <w:t>ях по итогам 2017 года составила 3808 человек, что на 4% меньше, чем в пред</w:t>
      </w:r>
      <w:r w:rsidRPr="004D4600">
        <w:rPr>
          <w:rFonts w:ascii="Times New Roman" w:hAnsi="Times New Roman" w:cs="Times New Roman"/>
          <w:sz w:val="28"/>
          <w:szCs w:val="28"/>
        </w:rPr>
        <w:t>ы</w:t>
      </w:r>
      <w:r w:rsidRPr="004D4600">
        <w:rPr>
          <w:rFonts w:ascii="Times New Roman" w:hAnsi="Times New Roman" w:cs="Times New Roman"/>
          <w:sz w:val="28"/>
          <w:szCs w:val="28"/>
        </w:rPr>
        <w:t>дущем году. В структуре среднегодовой численности работающих в этих орган</w:t>
      </w:r>
      <w:r w:rsidRPr="004D4600">
        <w:rPr>
          <w:rFonts w:ascii="Times New Roman" w:hAnsi="Times New Roman" w:cs="Times New Roman"/>
          <w:sz w:val="28"/>
          <w:szCs w:val="28"/>
        </w:rPr>
        <w:t>и</w:t>
      </w:r>
      <w:r w:rsidRPr="004D4600">
        <w:rPr>
          <w:rFonts w:ascii="Times New Roman" w:hAnsi="Times New Roman" w:cs="Times New Roman"/>
          <w:sz w:val="28"/>
          <w:szCs w:val="28"/>
        </w:rPr>
        <w:t>зациях по видам деятельности преобладают образование – 30,4%, государственное управл</w:t>
      </w:r>
      <w:r w:rsidRPr="004D4600">
        <w:rPr>
          <w:rFonts w:ascii="Times New Roman" w:hAnsi="Times New Roman" w:cs="Times New Roman"/>
          <w:sz w:val="28"/>
          <w:szCs w:val="28"/>
        </w:rPr>
        <w:t>е</w:t>
      </w:r>
      <w:r w:rsidRPr="004D4600">
        <w:rPr>
          <w:rFonts w:ascii="Times New Roman" w:hAnsi="Times New Roman" w:cs="Times New Roman"/>
          <w:sz w:val="28"/>
          <w:szCs w:val="28"/>
        </w:rPr>
        <w:t>ние и обеспечение военной безопасности – 24,9%, здравоохранение и предоста</w:t>
      </w:r>
      <w:r w:rsidRPr="004D4600">
        <w:rPr>
          <w:rFonts w:ascii="Times New Roman" w:hAnsi="Times New Roman" w:cs="Times New Roman"/>
          <w:sz w:val="28"/>
          <w:szCs w:val="28"/>
        </w:rPr>
        <w:t>в</w:t>
      </w:r>
      <w:r w:rsidRPr="004D4600">
        <w:rPr>
          <w:rFonts w:ascii="Times New Roman" w:hAnsi="Times New Roman" w:cs="Times New Roman"/>
          <w:sz w:val="28"/>
          <w:szCs w:val="28"/>
        </w:rPr>
        <w:t>ление социальных и персональных услуг – 20,4%.</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2015 года наблюдается тенденция уменьшения числа безработных граждан. По итогам 2017года численность незанятых трудовой деятельностью гра</w:t>
      </w:r>
      <w:r w:rsidRPr="004D4600">
        <w:rPr>
          <w:rFonts w:ascii="Times New Roman" w:hAnsi="Times New Roman" w:cs="Times New Roman"/>
          <w:sz w:val="28"/>
          <w:szCs w:val="28"/>
        </w:rPr>
        <w:t>ж</w:t>
      </w:r>
      <w:r w:rsidRPr="004D4600">
        <w:rPr>
          <w:rFonts w:ascii="Times New Roman" w:hAnsi="Times New Roman" w:cs="Times New Roman"/>
          <w:sz w:val="28"/>
          <w:szCs w:val="28"/>
        </w:rPr>
        <w:t>дан, ищущих работу и зарегистрированных в службе занятости составила 193 ч</w:t>
      </w:r>
      <w:r w:rsidRPr="004D4600">
        <w:rPr>
          <w:rFonts w:ascii="Times New Roman" w:hAnsi="Times New Roman" w:cs="Times New Roman"/>
          <w:sz w:val="28"/>
          <w:szCs w:val="28"/>
        </w:rPr>
        <w:t>е</w:t>
      </w:r>
      <w:r w:rsidRPr="004D4600">
        <w:rPr>
          <w:rFonts w:ascii="Times New Roman" w:hAnsi="Times New Roman" w:cs="Times New Roman"/>
          <w:sz w:val="28"/>
          <w:szCs w:val="28"/>
        </w:rPr>
        <w:t>ловека, что на 12% меньше, чем в 2016 году и на 20% больше, чем в 2012 году. Числе</w:t>
      </w:r>
      <w:r w:rsidRPr="004D4600">
        <w:rPr>
          <w:rFonts w:ascii="Times New Roman" w:hAnsi="Times New Roman" w:cs="Times New Roman"/>
          <w:sz w:val="28"/>
          <w:szCs w:val="28"/>
        </w:rPr>
        <w:t>н</w:t>
      </w:r>
      <w:r w:rsidRPr="004D4600">
        <w:rPr>
          <w:rFonts w:ascii="Times New Roman" w:hAnsi="Times New Roman" w:cs="Times New Roman"/>
          <w:sz w:val="28"/>
          <w:szCs w:val="28"/>
        </w:rPr>
        <w:t>ность официально зарегистрированных безработных на конец 2017 года составила 187 человек, что на 11% меньше, чем на конец 2016 года и на 38% больше, чем в 2012 году.</w:t>
      </w:r>
    </w:p>
    <w:p w:rsidR="006B52CD" w:rsidRDefault="006B52CD" w:rsidP="006B52CD">
      <w:pPr>
        <w:ind w:firstLine="709"/>
        <w:jc w:val="both"/>
        <w:rPr>
          <w:rFonts w:ascii="Times New Roman" w:hAnsi="Times New Roman" w:cs="Times New Roman"/>
          <w:sz w:val="28"/>
          <w:szCs w:val="28"/>
        </w:rPr>
      </w:pPr>
    </w:p>
    <w:p w:rsidR="006B52CD" w:rsidRPr="00596E76"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Таблица 1</w:t>
      </w:r>
      <w:r w:rsidRPr="00596E76">
        <w:rPr>
          <w:rFonts w:ascii="Times New Roman" w:hAnsi="Times New Roman" w:cs="Times New Roman"/>
          <w:b/>
          <w:sz w:val="28"/>
          <w:szCs w:val="28"/>
        </w:rPr>
        <w:t>. Динамика численности безработных по годам, человек</w:t>
      </w:r>
    </w:p>
    <w:p w:rsidR="006B52CD" w:rsidRPr="004D4600" w:rsidRDefault="009971A4" w:rsidP="006B52CD">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53150" cy="2105025"/>
            <wp:effectExtent l="0" t="0" r="0" b="0"/>
            <wp:docPr id="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Показатель среднемесячной номинальной начисленной заработной платы работающих в крупных и средних предприятиях имеет положительную тенденцию. В 2016 году показатель составил 25 638,3 ру</w:t>
      </w:r>
      <w:r w:rsidRPr="004D4600">
        <w:rPr>
          <w:rFonts w:ascii="Times New Roman" w:hAnsi="Times New Roman" w:cs="Times New Roman"/>
          <w:sz w:val="28"/>
          <w:szCs w:val="28"/>
        </w:rPr>
        <w:t>б</w:t>
      </w:r>
      <w:r w:rsidRPr="004D4600">
        <w:rPr>
          <w:rFonts w:ascii="Times New Roman" w:hAnsi="Times New Roman" w:cs="Times New Roman"/>
          <w:sz w:val="28"/>
          <w:szCs w:val="28"/>
        </w:rPr>
        <w:t>лей, что на 8,4% больше, чем в 2015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2126"/>
        <w:gridCol w:w="1985"/>
        <w:gridCol w:w="1985"/>
        <w:gridCol w:w="1842"/>
      </w:tblGrid>
      <w:tr w:rsidR="006B52CD" w:rsidRPr="004D4600" w:rsidTr="006B52CD">
        <w:trPr>
          <w:trHeight w:val="223"/>
        </w:trPr>
        <w:tc>
          <w:tcPr>
            <w:tcW w:w="9811" w:type="dxa"/>
            <w:gridSpan w:val="5"/>
            <w:tcBorders>
              <w:top w:val="nil"/>
              <w:left w:val="nil"/>
              <w:bottom w:val="single" w:sz="4" w:space="0" w:color="auto"/>
              <w:right w:val="nil"/>
            </w:tcBorders>
            <w:vAlign w:val="bottom"/>
          </w:tcPr>
          <w:p w:rsidR="006B52CD" w:rsidRDefault="006B52CD" w:rsidP="006B52CD">
            <w:pPr>
              <w:ind w:firstLine="709"/>
              <w:jc w:val="both"/>
              <w:rPr>
                <w:rFonts w:ascii="Times New Roman" w:hAnsi="Times New Roman" w:cs="Times New Roman"/>
                <w:sz w:val="28"/>
                <w:szCs w:val="28"/>
                <w:lang w:eastAsia="en-US"/>
              </w:rPr>
            </w:pPr>
          </w:p>
          <w:p w:rsidR="006B52CD" w:rsidRPr="00F6599F" w:rsidRDefault="006B52CD" w:rsidP="006B52CD">
            <w:pPr>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Таблица 2. </w:t>
            </w:r>
            <w:r w:rsidRPr="00F6599F">
              <w:rPr>
                <w:rFonts w:ascii="Times New Roman" w:hAnsi="Times New Roman" w:cs="Times New Roman"/>
                <w:b/>
                <w:sz w:val="28"/>
                <w:szCs w:val="28"/>
                <w:lang w:eastAsia="en-US"/>
              </w:rPr>
              <w:t>Среднемесячная номинальная начисленная заработная плата работников</w:t>
            </w:r>
            <w:r>
              <w:rPr>
                <w:rFonts w:ascii="Times New Roman" w:hAnsi="Times New Roman" w:cs="Times New Roman"/>
                <w:b/>
                <w:sz w:val="28"/>
                <w:szCs w:val="28"/>
                <w:lang w:eastAsia="en-US"/>
              </w:rPr>
              <w:t xml:space="preserve"> </w:t>
            </w:r>
            <w:r w:rsidRPr="00F6599F">
              <w:rPr>
                <w:rFonts w:ascii="Times New Roman" w:hAnsi="Times New Roman" w:cs="Times New Roman"/>
                <w:b/>
                <w:sz w:val="28"/>
                <w:szCs w:val="28"/>
                <w:lang w:eastAsia="en-US"/>
              </w:rPr>
              <w:t>за 2017год, рублей</w:t>
            </w:r>
          </w:p>
        </w:tc>
      </w:tr>
      <w:tr w:rsidR="006B52CD" w:rsidRPr="004D4600" w:rsidTr="006B52CD">
        <w:trPr>
          <w:trHeight w:val="223"/>
        </w:trPr>
        <w:tc>
          <w:tcPr>
            <w:tcW w:w="1873" w:type="dxa"/>
            <w:tcBorders>
              <w:top w:val="single" w:sz="4" w:space="0" w:color="auto"/>
            </w:tcBorders>
          </w:tcPr>
          <w:p w:rsidR="006B52CD" w:rsidRPr="004D4600" w:rsidRDefault="006B52CD" w:rsidP="006B52CD">
            <w:pPr>
              <w:ind w:left="142"/>
              <w:jc w:val="both"/>
              <w:rPr>
                <w:rFonts w:ascii="Times New Roman" w:hAnsi="Times New Roman" w:cs="Times New Roman"/>
                <w:color w:val="000000"/>
                <w:sz w:val="28"/>
                <w:szCs w:val="28"/>
                <w:lang w:eastAsia="en-US"/>
              </w:rPr>
            </w:pPr>
            <w:r w:rsidRPr="004D4600">
              <w:rPr>
                <w:rFonts w:ascii="Times New Roman" w:hAnsi="Times New Roman" w:cs="Times New Roman"/>
                <w:sz w:val="28"/>
                <w:szCs w:val="28"/>
                <w:lang w:eastAsia="en-US"/>
              </w:rPr>
              <w:t>крупных и средних пре</w:t>
            </w:r>
            <w:r w:rsidRPr="004D4600">
              <w:rPr>
                <w:rFonts w:ascii="Times New Roman" w:hAnsi="Times New Roman" w:cs="Times New Roman"/>
                <w:sz w:val="28"/>
                <w:szCs w:val="28"/>
                <w:lang w:eastAsia="en-US"/>
              </w:rPr>
              <w:t>д</w:t>
            </w:r>
            <w:r w:rsidRPr="004D4600">
              <w:rPr>
                <w:rFonts w:ascii="Times New Roman" w:hAnsi="Times New Roman" w:cs="Times New Roman"/>
                <w:sz w:val="28"/>
                <w:szCs w:val="28"/>
                <w:lang w:eastAsia="en-US"/>
              </w:rPr>
              <w:t>приятий и н</w:t>
            </w:r>
            <w:r w:rsidRPr="004D4600">
              <w:rPr>
                <w:rFonts w:ascii="Times New Roman" w:hAnsi="Times New Roman" w:cs="Times New Roman"/>
                <w:sz w:val="28"/>
                <w:szCs w:val="28"/>
                <w:lang w:eastAsia="en-US"/>
              </w:rPr>
              <w:t>е</w:t>
            </w:r>
            <w:r w:rsidRPr="004D4600">
              <w:rPr>
                <w:rFonts w:ascii="Times New Roman" w:hAnsi="Times New Roman" w:cs="Times New Roman"/>
                <w:sz w:val="28"/>
                <w:szCs w:val="28"/>
                <w:lang w:eastAsia="en-US"/>
              </w:rPr>
              <w:t>коммерческих о</w:t>
            </w:r>
            <w:r w:rsidRPr="004D4600">
              <w:rPr>
                <w:rFonts w:ascii="Times New Roman" w:hAnsi="Times New Roman" w:cs="Times New Roman"/>
                <w:sz w:val="28"/>
                <w:szCs w:val="28"/>
                <w:lang w:eastAsia="en-US"/>
              </w:rPr>
              <w:t>р</w:t>
            </w:r>
            <w:r w:rsidRPr="004D4600">
              <w:rPr>
                <w:rFonts w:ascii="Times New Roman" w:hAnsi="Times New Roman" w:cs="Times New Roman"/>
                <w:sz w:val="28"/>
                <w:szCs w:val="28"/>
                <w:lang w:eastAsia="en-US"/>
              </w:rPr>
              <w:t>ганизаций</w:t>
            </w:r>
          </w:p>
        </w:tc>
        <w:tc>
          <w:tcPr>
            <w:tcW w:w="2126" w:type="dxa"/>
            <w:tcBorders>
              <w:top w:val="single" w:sz="4" w:space="0" w:color="auto"/>
            </w:tcBorders>
          </w:tcPr>
          <w:p w:rsidR="006B52CD"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муниципаль</w:t>
            </w:r>
          </w:p>
          <w:p w:rsidR="006B52CD"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ных дошкольных образов</w:t>
            </w:r>
            <w:r w:rsidRPr="004D4600">
              <w:rPr>
                <w:rFonts w:ascii="Times New Roman" w:hAnsi="Times New Roman" w:cs="Times New Roman"/>
                <w:sz w:val="28"/>
                <w:szCs w:val="28"/>
                <w:lang w:eastAsia="en-US"/>
              </w:rPr>
              <w:t>а</w:t>
            </w:r>
            <w:r w:rsidRPr="004D4600">
              <w:rPr>
                <w:rFonts w:ascii="Times New Roman" w:hAnsi="Times New Roman" w:cs="Times New Roman"/>
                <w:sz w:val="28"/>
                <w:szCs w:val="28"/>
                <w:lang w:eastAsia="en-US"/>
              </w:rPr>
              <w:t>тель</w:t>
            </w:r>
          </w:p>
          <w:p w:rsidR="006B52CD" w:rsidRPr="004D4600" w:rsidRDefault="006B52CD" w:rsidP="006B52CD">
            <w:pPr>
              <w:ind w:left="142"/>
              <w:jc w:val="both"/>
              <w:rPr>
                <w:rFonts w:ascii="Times New Roman" w:hAnsi="Times New Roman" w:cs="Times New Roman"/>
                <w:color w:val="000000"/>
                <w:sz w:val="28"/>
                <w:szCs w:val="28"/>
                <w:lang w:eastAsia="en-US"/>
              </w:rPr>
            </w:pPr>
            <w:r w:rsidRPr="004D4600">
              <w:rPr>
                <w:rFonts w:ascii="Times New Roman" w:hAnsi="Times New Roman" w:cs="Times New Roman"/>
                <w:sz w:val="28"/>
                <w:szCs w:val="28"/>
                <w:lang w:eastAsia="en-US"/>
              </w:rPr>
              <w:t>ных организаций</w:t>
            </w:r>
          </w:p>
        </w:tc>
        <w:tc>
          <w:tcPr>
            <w:tcW w:w="1985" w:type="dxa"/>
            <w:tcBorders>
              <w:top w:val="single" w:sz="4" w:space="0" w:color="auto"/>
            </w:tcBorders>
          </w:tcPr>
          <w:p w:rsidR="006B52CD"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муниципаль</w:t>
            </w:r>
          </w:p>
          <w:p w:rsidR="006B52CD" w:rsidRPr="004D4600" w:rsidRDefault="006B52CD" w:rsidP="006B52CD">
            <w:pPr>
              <w:ind w:left="142"/>
              <w:jc w:val="both"/>
              <w:rPr>
                <w:rFonts w:ascii="Times New Roman" w:hAnsi="Times New Roman" w:cs="Times New Roman"/>
                <w:color w:val="000000"/>
                <w:sz w:val="28"/>
                <w:szCs w:val="28"/>
                <w:lang w:eastAsia="en-US"/>
              </w:rPr>
            </w:pPr>
            <w:r w:rsidRPr="004D4600">
              <w:rPr>
                <w:rFonts w:ascii="Times New Roman" w:hAnsi="Times New Roman" w:cs="Times New Roman"/>
                <w:sz w:val="28"/>
                <w:szCs w:val="28"/>
                <w:lang w:eastAsia="en-US"/>
              </w:rPr>
              <w:t>ных общеобр</w:t>
            </w:r>
            <w:r w:rsidRPr="004D4600">
              <w:rPr>
                <w:rFonts w:ascii="Times New Roman" w:hAnsi="Times New Roman" w:cs="Times New Roman"/>
                <w:sz w:val="28"/>
                <w:szCs w:val="28"/>
                <w:lang w:eastAsia="en-US"/>
              </w:rPr>
              <w:t>а</w:t>
            </w:r>
            <w:r w:rsidRPr="004D4600">
              <w:rPr>
                <w:rFonts w:ascii="Times New Roman" w:hAnsi="Times New Roman" w:cs="Times New Roman"/>
                <w:sz w:val="28"/>
                <w:szCs w:val="28"/>
                <w:lang w:eastAsia="en-US"/>
              </w:rPr>
              <w:t>зовательных о</w:t>
            </w:r>
            <w:r w:rsidRPr="004D4600">
              <w:rPr>
                <w:rFonts w:ascii="Times New Roman" w:hAnsi="Times New Roman" w:cs="Times New Roman"/>
                <w:sz w:val="28"/>
                <w:szCs w:val="28"/>
                <w:lang w:eastAsia="en-US"/>
              </w:rPr>
              <w:t>р</w:t>
            </w:r>
            <w:r w:rsidRPr="004D4600">
              <w:rPr>
                <w:rFonts w:ascii="Times New Roman" w:hAnsi="Times New Roman" w:cs="Times New Roman"/>
                <w:sz w:val="28"/>
                <w:szCs w:val="28"/>
                <w:lang w:eastAsia="en-US"/>
              </w:rPr>
              <w:t>ганизаций</w:t>
            </w:r>
          </w:p>
        </w:tc>
        <w:tc>
          <w:tcPr>
            <w:tcW w:w="1985" w:type="dxa"/>
            <w:tcBorders>
              <w:top w:val="single" w:sz="4" w:space="0" w:color="auto"/>
            </w:tcBorders>
          </w:tcPr>
          <w:p w:rsidR="006B52CD"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муниципаль</w:t>
            </w:r>
          </w:p>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ных учрежд</w:t>
            </w:r>
            <w:r w:rsidRPr="004D4600">
              <w:rPr>
                <w:rFonts w:ascii="Times New Roman" w:hAnsi="Times New Roman" w:cs="Times New Roman"/>
                <w:sz w:val="28"/>
                <w:szCs w:val="28"/>
                <w:lang w:eastAsia="en-US"/>
              </w:rPr>
              <w:t>е</w:t>
            </w:r>
            <w:r w:rsidRPr="004D4600">
              <w:rPr>
                <w:rFonts w:ascii="Times New Roman" w:hAnsi="Times New Roman" w:cs="Times New Roman"/>
                <w:sz w:val="28"/>
                <w:szCs w:val="28"/>
                <w:lang w:eastAsia="en-US"/>
              </w:rPr>
              <w:t>ний кул</w:t>
            </w:r>
            <w:r w:rsidRPr="004D4600">
              <w:rPr>
                <w:rFonts w:ascii="Times New Roman" w:hAnsi="Times New Roman" w:cs="Times New Roman"/>
                <w:sz w:val="28"/>
                <w:szCs w:val="28"/>
                <w:lang w:eastAsia="en-US"/>
              </w:rPr>
              <w:t>ь</w:t>
            </w:r>
            <w:r w:rsidRPr="004D4600">
              <w:rPr>
                <w:rFonts w:ascii="Times New Roman" w:hAnsi="Times New Roman" w:cs="Times New Roman"/>
                <w:sz w:val="28"/>
                <w:szCs w:val="28"/>
                <w:lang w:eastAsia="en-US"/>
              </w:rPr>
              <w:t>туры и искусства</w:t>
            </w:r>
          </w:p>
        </w:tc>
        <w:tc>
          <w:tcPr>
            <w:tcW w:w="1842" w:type="dxa"/>
            <w:tcBorders>
              <w:top w:val="single" w:sz="4" w:space="0" w:color="auto"/>
            </w:tcBorders>
          </w:tcPr>
          <w:p w:rsidR="006B52CD"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муниципал</w:t>
            </w:r>
            <w:r w:rsidRPr="004D4600">
              <w:rPr>
                <w:rFonts w:ascii="Times New Roman" w:hAnsi="Times New Roman" w:cs="Times New Roman"/>
                <w:sz w:val="28"/>
                <w:szCs w:val="28"/>
                <w:lang w:eastAsia="en-US"/>
              </w:rPr>
              <w:t>ь</w:t>
            </w:r>
          </w:p>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ных учрежд</w:t>
            </w:r>
            <w:r w:rsidRPr="004D4600">
              <w:rPr>
                <w:rFonts w:ascii="Times New Roman" w:hAnsi="Times New Roman" w:cs="Times New Roman"/>
                <w:sz w:val="28"/>
                <w:szCs w:val="28"/>
                <w:lang w:eastAsia="en-US"/>
              </w:rPr>
              <w:t>е</w:t>
            </w:r>
            <w:r w:rsidRPr="004D4600">
              <w:rPr>
                <w:rFonts w:ascii="Times New Roman" w:hAnsi="Times New Roman" w:cs="Times New Roman"/>
                <w:sz w:val="28"/>
                <w:szCs w:val="28"/>
                <w:lang w:eastAsia="en-US"/>
              </w:rPr>
              <w:t>ний физич</w:t>
            </w:r>
            <w:r w:rsidRPr="004D4600">
              <w:rPr>
                <w:rFonts w:ascii="Times New Roman" w:hAnsi="Times New Roman" w:cs="Times New Roman"/>
                <w:sz w:val="28"/>
                <w:szCs w:val="28"/>
                <w:lang w:eastAsia="en-US"/>
              </w:rPr>
              <w:t>е</w:t>
            </w:r>
            <w:r w:rsidRPr="004D4600">
              <w:rPr>
                <w:rFonts w:ascii="Times New Roman" w:hAnsi="Times New Roman" w:cs="Times New Roman"/>
                <w:sz w:val="28"/>
                <w:szCs w:val="28"/>
                <w:lang w:eastAsia="en-US"/>
              </w:rPr>
              <w:t>ской кул</w:t>
            </w:r>
            <w:r w:rsidRPr="004D4600">
              <w:rPr>
                <w:rFonts w:ascii="Times New Roman" w:hAnsi="Times New Roman" w:cs="Times New Roman"/>
                <w:sz w:val="28"/>
                <w:szCs w:val="28"/>
                <w:lang w:eastAsia="en-US"/>
              </w:rPr>
              <w:t>ь</w:t>
            </w:r>
            <w:r w:rsidRPr="004D4600">
              <w:rPr>
                <w:rFonts w:ascii="Times New Roman" w:hAnsi="Times New Roman" w:cs="Times New Roman"/>
                <w:sz w:val="28"/>
                <w:szCs w:val="28"/>
                <w:lang w:eastAsia="en-US"/>
              </w:rPr>
              <w:t>туры и спо</w:t>
            </w:r>
            <w:r w:rsidRPr="004D4600">
              <w:rPr>
                <w:rFonts w:ascii="Times New Roman" w:hAnsi="Times New Roman" w:cs="Times New Roman"/>
                <w:sz w:val="28"/>
                <w:szCs w:val="28"/>
                <w:lang w:eastAsia="en-US"/>
              </w:rPr>
              <w:t>р</w:t>
            </w:r>
            <w:r w:rsidRPr="004D4600">
              <w:rPr>
                <w:rFonts w:ascii="Times New Roman" w:hAnsi="Times New Roman" w:cs="Times New Roman"/>
                <w:sz w:val="28"/>
                <w:szCs w:val="28"/>
                <w:lang w:eastAsia="en-US"/>
              </w:rPr>
              <w:t>та</w:t>
            </w:r>
          </w:p>
        </w:tc>
      </w:tr>
      <w:tr w:rsidR="006B52CD" w:rsidRPr="004D4600" w:rsidTr="006B52CD">
        <w:trPr>
          <w:trHeight w:val="223"/>
        </w:trPr>
        <w:tc>
          <w:tcPr>
            <w:tcW w:w="1873" w:type="dxa"/>
            <w:vAlign w:val="bottom"/>
          </w:tcPr>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val="en-US" w:eastAsia="en-US"/>
              </w:rPr>
              <w:t>2</w:t>
            </w:r>
            <w:r w:rsidRPr="004D4600">
              <w:rPr>
                <w:rFonts w:ascii="Times New Roman" w:hAnsi="Times New Roman" w:cs="Times New Roman"/>
                <w:sz w:val="28"/>
                <w:szCs w:val="28"/>
                <w:lang w:eastAsia="en-US"/>
              </w:rPr>
              <w:t>7 274,4</w:t>
            </w:r>
          </w:p>
        </w:tc>
        <w:tc>
          <w:tcPr>
            <w:tcW w:w="2126" w:type="dxa"/>
            <w:vAlign w:val="bottom"/>
          </w:tcPr>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val="en-US" w:eastAsia="en-US"/>
              </w:rPr>
              <w:t>1</w:t>
            </w:r>
            <w:r w:rsidRPr="004D4600">
              <w:rPr>
                <w:rFonts w:ascii="Times New Roman" w:hAnsi="Times New Roman" w:cs="Times New Roman"/>
                <w:sz w:val="28"/>
                <w:szCs w:val="28"/>
                <w:lang w:eastAsia="en-US"/>
              </w:rPr>
              <w:t>6 919,4</w:t>
            </w:r>
          </w:p>
        </w:tc>
        <w:tc>
          <w:tcPr>
            <w:tcW w:w="1985" w:type="dxa"/>
            <w:vAlign w:val="bottom"/>
          </w:tcPr>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27 584,3</w:t>
            </w:r>
          </w:p>
        </w:tc>
        <w:tc>
          <w:tcPr>
            <w:tcW w:w="1985" w:type="dxa"/>
            <w:vAlign w:val="bottom"/>
          </w:tcPr>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eastAsia="en-US"/>
              </w:rPr>
              <w:t>22 993,3</w:t>
            </w:r>
          </w:p>
        </w:tc>
        <w:tc>
          <w:tcPr>
            <w:tcW w:w="1842" w:type="dxa"/>
            <w:vAlign w:val="bottom"/>
          </w:tcPr>
          <w:p w:rsidR="006B52CD" w:rsidRPr="004D4600" w:rsidRDefault="006B52CD" w:rsidP="006B52CD">
            <w:pPr>
              <w:ind w:left="142"/>
              <w:jc w:val="both"/>
              <w:rPr>
                <w:rFonts w:ascii="Times New Roman" w:hAnsi="Times New Roman" w:cs="Times New Roman"/>
                <w:sz w:val="28"/>
                <w:szCs w:val="28"/>
                <w:lang w:eastAsia="en-US"/>
              </w:rPr>
            </w:pPr>
            <w:r w:rsidRPr="004D4600">
              <w:rPr>
                <w:rFonts w:ascii="Times New Roman" w:hAnsi="Times New Roman" w:cs="Times New Roman"/>
                <w:sz w:val="28"/>
                <w:szCs w:val="28"/>
                <w:lang w:val="en-US" w:eastAsia="en-US"/>
              </w:rPr>
              <w:t>1</w:t>
            </w:r>
            <w:r w:rsidRPr="004D4600">
              <w:rPr>
                <w:rFonts w:ascii="Times New Roman" w:hAnsi="Times New Roman" w:cs="Times New Roman"/>
                <w:sz w:val="28"/>
                <w:szCs w:val="28"/>
                <w:lang w:eastAsia="en-US"/>
              </w:rPr>
              <w:t>7 781,6</w:t>
            </w:r>
          </w:p>
        </w:tc>
      </w:tr>
    </w:tbl>
    <w:p w:rsidR="006B52CD" w:rsidRPr="004D4600"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Общая площадь жилищного фонда незначительно увеличилась и по состо</w:t>
      </w:r>
      <w:r w:rsidRPr="004D4600">
        <w:rPr>
          <w:rFonts w:ascii="Times New Roman" w:hAnsi="Times New Roman" w:cs="Times New Roman"/>
          <w:sz w:val="28"/>
          <w:szCs w:val="28"/>
        </w:rPr>
        <w:t>я</w:t>
      </w:r>
      <w:r w:rsidRPr="004D4600">
        <w:rPr>
          <w:rFonts w:ascii="Times New Roman" w:hAnsi="Times New Roman" w:cs="Times New Roman"/>
          <w:sz w:val="28"/>
          <w:szCs w:val="28"/>
        </w:rPr>
        <w:t>нию на конец 2017 года составила 320 тыс.кв.м. Обеспеченность населения жил</w:t>
      </w:r>
      <w:r w:rsidRPr="004D4600">
        <w:rPr>
          <w:rFonts w:ascii="Times New Roman" w:hAnsi="Times New Roman" w:cs="Times New Roman"/>
          <w:sz w:val="28"/>
          <w:szCs w:val="28"/>
        </w:rPr>
        <w:t>ь</w:t>
      </w:r>
      <w:r w:rsidRPr="004D4600">
        <w:rPr>
          <w:rFonts w:ascii="Times New Roman" w:hAnsi="Times New Roman" w:cs="Times New Roman"/>
          <w:sz w:val="28"/>
          <w:szCs w:val="28"/>
        </w:rPr>
        <w:t>ем также имела незначительную тенденцию к увеличению. В период с 2013 – 2016гг. среднегодовой темп роста составил 102,9%. В 2017 году на 1 жителя пр</w:t>
      </w:r>
      <w:r w:rsidRPr="004D4600">
        <w:rPr>
          <w:rFonts w:ascii="Times New Roman" w:hAnsi="Times New Roman" w:cs="Times New Roman"/>
          <w:sz w:val="28"/>
          <w:szCs w:val="28"/>
        </w:rPr>
        <w:t>и</w:t>
      </w:r>
      <w:r w:rsidRPr="004D4600">
        <w:rPr>
          <w:rFonts w:ascii="Times New Roman" w:hAnsi="Times New Roman" w:cs="Times New Roman"/>
          <w:sz w:val="28"/>
          <w:szCs w:val="28"/>
        </w:rPr>
        <w:t>ходилось 17,88 кв.м. жилой площади.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Число семей, состоящих на учете в качестве нуждающихся в улучшении жилищных условий на конец 2017 года составило 566. 4 семьи получили жилые п</w:t>
      </w:r>
      <w:r w:rsidRPr="004D4600">
        <w:rPr>
          <w:rFonts w:ascii="Times New Roman" w:hAnsi="Times New Roman" w:cs="Times New Roman"/>
          <w:sz w:val="28"/>
          <w:szCs w:val="28"/>
        </w:rPr>
        <w:t>о</w:t>
      </w:r>
      <w:r w:rsidRPr="004D4600">
        <w:rPr>
          <w:rFonts w:ascii="Times New Roman" w:hAnsi="Times New Roman" w:cs="Times New Roman"/>
          <w:sz w:val="28"/>
          <w:szCs w:val="28"/>
        </w:rPr>
        <w:t>мещения в числе семей, состоявших на учете в качестве нуждающихся в жилых помещениях.</w:t>
      </w:r>
    </w:p>
    <w:p w:rsidR="006B52CD" w:rsidRPr="00F6599F"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F6599F">
        <w:rPr>
          <w:rFonts w:ascii="Times New Roman" w:hAnsi="Times New Roman" w:cs="Times New Roman"/>
          <w:b/>
          <w:sz w:val="28"/>
          <w:szCs w:val="28"/>
        </w:rPr>
        <w:t xml:space="preserve">8. </w:t>
      </w:r>
      <w:r>
        <w:rPr>
          <w:rFonts w:ascii="Times New Roman" w:hAnsi="Times New Roman" w:cs="Times New Roman"/>
          <w:b/>
          <w:sz w:val="28"/>
          <w:szCs w:val="28"/>
        </w:rPr>
        <w:t>Промышленность</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lang w:eastAsia="ru-RU"/>
        </w:rPr>
        <w:t>Структура промышленного производства за последние годы не претерпела существенных изменений. Лидирующее положение занимают производство и распределение электроэнергии, пара и воды – 71%, обрабатывающие производс</w:t>
      </w:r>
      <w:r w:rsidRPr="004D4600">
        <w:rPr>
          <w:rFonts w:ascii="Times New Roman" w:hAnsi="Times New Roman" w:cs="Times New Roman"/>
          <w:sz w:val="28"/>
          <w:szCs w:val="28"/>
          <w:lang w:eastAsia="ru-RU"/>
        </w:rPr>
        <w:t>т</w:t>
      </w:r>
      <w:r w:rsidRPr="004D4600">
        <w:rPr>
          <w:rFonts w:ascii="Times New Roman" w:hAnsi="Times New Roman" w:cs="Times New Roman"/>
          <w:sz w:val="28"/>
          <w:szCs w:val="28"/>
          <w:lang w:eastAsia="ru-RU"/>
        </w:rPr>
        <w:t>ва – 23%, водоснабжение, водоотведение, утилизация отходов – 6%, добычи п</w:t>
      </w:r>
      <w:r w:rsidRPr="004D4600">
        <w:rPr>
          <w:rFonts w:ascii="Times New Roman" w:hAnsi="Times New Roman" w:cs="Times New Roman"/>
          <w:sz w:val="28"/>
          <w:szCs w:val="28"/>
          <w:lang w:eastAsia="ru-RU"/>
        </w:rPr>
        <w:t>о</w:t>
      </w:r>
      <w:r w:rsidRPr="004D4600">
        <w:rPr>
          <w:rFonts w:ascii="Times New Roman" w:hAnsi="Times New Roman" w:cs="Times New Roman"/>
          <w:sz w:val="28"/>
          <w:szCs w:val="28"/>
          <w:lang w:eastAsia="ru-RU"/>
        </w:rPr>
        <w:t>лезных ископаемых нет.</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lang w:eastAsia="ru-RU"/>
        </w:rPr>
        <w:t xml:space="preserve">За 2017 год объем отгруженных товаров собственного производства, выполненных работ и услуг собственными силами в целом по </w:t>
      </w:r>
      <w:r w:rsidRPr="004D4600">
        <w:rPr>
          <w:rFonts w:ascii="Times New Roman" w:hAnsi="Times New Roman" w:cs="Times New Roman"/>
          <w:sz w:val="28"/>
          <w:szCs w:val="28"/>
          <w:lang w:eastAsia="ru-RU"/>
        </w:rPr>
        <w:lastRenderedPageBreak/>
        <w:t>промышленности составил 173,98 млн.руб., по отношению к 2016 году в сопоставимых ценах сост</w:t>
      </w:r>
      <w:r w:rsidRPr="004D4600">
        <w:rPr>
          <w:rFonts w:ascii="Times New Roman" w:hAnsi="Times New Roman" w:cs="Times New Roman"/>
          <w:sz w:val="28"/>
          <w:szCs w:val="28"/>
          <w:lang w:eastAsia="ru-RU"/>
        </w:rPr>
        <w:t>а</w:t>
      </w:r>
      <w:r w:rsidRPr="004D4600">
        <w:rPr>
          <w:rFonts w:ascii="Times New Roman" w:hAnsi="Times New Roman" w:cs="Times New Roman"/>
          <w:sz w:val="28"/>
          <w:szCs w:val="28"/>
          <w:lang w:eastAsia="ru-RU"/>
        </w:rPr>
        <w:t>вил 88,6 %.</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lang w:eastAsia="ru-RU"/>
        </w:rPr>
        <w:t>На снижение объемов производства промышленной продукции повлияло прекращение производства ООО «Мясокомбинат Агинский» в августе 2017 года.</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lang w:eastAsia="ru-RU"/>
        </w:rPr>
        <w:t>Объем отгруженных товаров собственного производства, выполненных р</w:t>
      </w:r>
      <w:r w:rsidRPr="004D4600">
        <w:rPr>
          <w:rFonts w:ascii="Times New Roman" w:hAnsi="Times New Roman" w:cs="Times New Roman"/>
          <w:sz w:val="28"/>
          <w:szCs w:val="28"/>
          <w:lang w:eastAsia="ru-RU"/>
        </w:rPr>
        <w:t>а</w:t>
      </w:r>
      <w:r w:rsidRPr="004D4600">
        <w:rPr>
          <w:rFonts w:ascii="Times New Roman" w:hAnsi="Times New Roman" w:cs="Times New Roman"/>
          <w:sz w:val="28"/>
          <w:szCs w:val="28"/>
          <w:lang w:eastAsia="ru-RU"/>
        </w:rPr>
        <w:t xml:space="preserve">бот и услуг собственными силами </w:t>
      </w:r>
      <w:r>
        <w:rPr>
          <w:rFonts w:ascii="Times New Roman" w:hAnsi="Times New Roman" w:cs="Times New Roman"/>
          <w:sz w:val="28"/>
          <w:szCs w:val="28"/>
          <w:lang w:eastAsia="ru-RU"/>
        </w:rPr>
        <w:t>по видам деятельности составил:</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D4600">
        <w:rPr>
          <w:rFonts w:ascii="Times New Roman" w:hAnsi="Times New Roman" w:cs="Times New Roman"/>
          <w:sz w:val="28"/>
          <w:szCs w:val="28"/>
          <w:lang w:eastAsia="ru-RU"/>
        </w:rPr>
        <w:t xml:space="preserve"> «обрабатывающие производства» - 39,36 млн.руб. (по отношению к 2016 году в сопоставимых ценах составил 57,5 % по причине прекращения производства ООО «Мясокомбинат Аги</w:t>
      </w:r>
      <w:r w:rsidRPr="004D4600">
        <w:rPr>
          <w:rFonts w:ascii="Times New Roman" w:hAnsi="Times New Roman" w:cs="Times New Roman"/>
          <w:sz w:val="28"/>
          <w:szCs w:val="28"/>
          <w:lang w:eastAsia="ru-RU"/>
        </w:rPr>
        <w:t>н</w:t>
      </w:r>
      <w:r w:rsidRPr="004D4600">
        <w:rPr>
          <w:rFonts w:ascii="Times New Roman" w:hAnsi="Times New Roman" w:cs="Times New Roman"/>
          <w:sz w:val="28"/>
          <w:szCs w:val="28"/>
          <w:lang w:eastAsia="ru-RU"/>
        </w:rPr>
        <w:t>ский»);</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D4600">
        <w:rPr>
          <w:rFonts w:ascii="Times New Roman" w:hAnsi="Times New Roman" w:cs="Times New Roman"/>
          <w:sz w:val="28"/>
          <w:szCs w:val="28"/>
          <w:lang w:eastAsia="ru-RU"/>
        </w:rPr>
        <w:t xml:space="preserve"> «обеспечение электрической энергией, газом и паром» - 123,5 млн.руб. (по отношению к 2016 году в сопоставимых ценах составил 103,6 % за счет роста тарифов на тепловую и электрическую эне</w:t>
      </w:r>
      <w:r w:rsidRPr="004D4600">
        <w:rPr>
          <w:rFonts w:ascii="Times New Roman" w:hAnsi="Times New Roman" w:cs="Times New Roman"/>
          <w:sz w:val="28"/>
          <w:szCs w:val="28"/>
          <w:lang w:eastAsia="ru-RU"/>
        </w:rPr>
        <w:t>р</w:t>
      </w:r>
      <w:r w:rsidRPr="004D4600">
        <w:rPr>
          <w:rFonts w:ascii="Times New Roman" w:hAnsi="Times New Roman" w:cs="Times New Roman"/>
          <w:sz w:val="28"/>
          <w:szCs w:val="28"/>
          <w:lang w:eastAsia="ru-RU"/>
        </w:rPr>
        <w:t>гию);</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D4600">
        <w:rPr>
          <w:rFonts w:ascii="Times New Roman" w:hAnsi="Times New Roman" w:cs="Times New Roman"/>
          <w:sz w:val="28"/>
          <w:szCs w:val="28"/>
          <w:lang w:eastAsia="ru-RU"/>
        </w:rPr>
        <w:t xml:space="preserve"> «водоснабжение, водоотведение, утилизация отходов» – 11,1 млн.руб. (по отношению к 2016 году в сопоставимых ценах – 102,3 % за счет роста тарифов).</w:t>
      </w:r>
    </w:p>
    <w:p w:rsidR="006B52CD" w:rsidRPr="000F0C99" w:rsidRDefault="006B52CD" w:rsidP="006B52CD">
      <w:pPr>
        <w:ind w:firstLine="709"/>
        <w:jc w:val="both"/>
        <w:rPr>
          <w:rFonts w:ascii="Times New Roman" w:eastAsia="Calibri" w:hAnsi="Times New Roman" w:cs="Times New Roman"/>
          <w:b/>
          <w:sz w:val="28"/>
          <w:szCs w:val="28"/>
          <w:lang w:eastAsia="en-US"/>
        </w:rPr>
      </w:pPr>
      <w:r>
        <w:rPr>
          <w:rFonts w:ascii="Times New Roman" w:hAnsi="Times New Roman" w:cs="Times New Roman"/>
          <w:b/>
          <w:sz w:val="28"/>
          <w:szCs w:val="28"/>
        </w:rPr>
        <w:t xml:space="preserve">Направление </w:t>
      </w:r>
      <w:r w:rsidRPr="000F0C99">
        <w:rPr>
          <w:rFonts w:ascii="Times New Roman" w:eastAsia="Calibri" w:hAnsi="Times New Roman" w:cs="Times New Roman"/>
          <w:b/>
          <w:sz w:val="28"/>
          <w:szCs w:val="28"/>
          <w:lang w:eastAsia="en-US"/>
        </w:rPr>
        <w:t>9. Мало</w:t>
      </w:r>
      <w:r>
        <w:rPr>
          <w:rFonts w:ascii="Times New Roman" w:eastAsia="Calibri" w:hAnsi="Times New Roman" w:cs="Times New Roman"/>
          <w:b/>
          <w:sz w:val="28"/>
          <w:szCs w:val="28"/>
          <w:lang w:eastAsia="en-US"/>
        </w:rPr>
        <w:t>е и среднее предпринимательство</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 сегодняшний день, по данным Федеральной налоговой службы, в малом бизнесе городского округа занято 878 человек, что составл</w:t>
      </w:r>
      <w:r w:rsidRPr="004D4600">
        <w:rPr>
          <w:rFonts w:ascii="Times New Roman" w:eastAsia="Calibri" w:hAnsi="Times New Roman" w:cs="Times New Roman"/>
          <w:sz w:val="28"/>
          <w:szCs w:val="28"/>
          <w:lang w:eastAsia="en-US"/>
        </w:rPr>
        <w:t>я</w:t>
      </w:r>
      <w:r w:rsidRPr="004D4600">
        <w:rPr>
          <w:rFonts w:ascii="Times New Roman" w:eastAsia="Calibri" w:hAnsi="Times New Roman" w:cs="Times New Roman"/>
          <w:sz w:val="28"/>
          <w:szCs w:val="28"/>
          <w:lang w:eastAsia="en-US"/>
        </w:rPr>
        <w:t xml:space="preserve">ет 22% от численности занятых в экономике.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По данным Федеральной налоговой службы (на 01.01.2018</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г.) на территории городского округа зарегистрировано 563 субъекта малого предпринимательства, из них 145 юридических лиц и 418 индивидуальных пре</w:t>
      </w:r>
      <w:r w:rsidRPr="004D4600">
        <w:rPr>
          <w:rFonts w:ascii="Times New Roman" w:eastAsia="Calibri" w:hAnsi="Times New Roman" w:cs="Times New Roman"/>
          <w:sz w:val="28"/>
          <w:szCs w:val="28"/>
          <w:lang w:eastAsia="en-US"/>
        </w:rPr>
        <w:t>д</w:t>
      </w:r>
      <w:r w:rsidRPr="004D4600">
        <w:rPr>
          <w:rFonts w:ascii="Times New Roman" w:eastAsia="Calibri" w:hAnsi="Times New Roman" w:cs="Times New Roman"/>
          <w:sz w:val="28"/>
          <w:szCs w:val="28"/>
          <w:lang w:eastAsia="en-US"/>
        </w:rPr>
        <w:t>принимателей.</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 xml:space="preserve">Малый бизнес представлен во всех отраслях экономики поселка.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Структура видов экономической деятельности субъектов малого предпр</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нимательства</w:t>
      </w:r>
    </w:p>
    <w:p w:rsidR="006B52CD" w:rsidRPr="004D4600" w:rsidRDefault="009971A4" w:rsidP="006B52CD">
      <w:pPr>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ru-RU"/>
        </w:rPr>
        <w:drawing>
          <wp:inline distT="0" distB="0" distL="0" distR="0">
            <wp:extent cx="6096000" cy="1895475"/>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1895475"/>
                    </a:xfrm>
                    <a:prstGeom prst="rect">
                      <a:avLst/>
                    </a:prstGeom>
                    <a:noFill/>
                    <a:ln>
                      <a:noFill/>
                    </a:ln>
                  </pic:spPr>
                </pic:pic>
              </a:graphicData>
            </a:graphic>
          </wp:inline>
        </w:drawing>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Следует отметить, что за последние 4 года наблюдается сокращение численности предпринимателей. Если на 01 января 2014 года число зарегистрир</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ванн</w:t>
      </w:r>
      <w:r>
        <w:rPr>
          <w:rFonts w:ascii="Times New Roman" w:eastAsia="Calibri" w:hAnsi="Times New Roman" w:cs="Times New Roman"/>
          <w:sz w:val="28"/>
          <w:szCs w:val="28"/>
          <w:lang w:eastAsia="en-US"/>
        </w:rPr>
        <w:t xml:space="preserve">ых предпринимателей составляло </w:t>
      </w:r>
      <w:r w:rsidRPr="004D4600">
        <w:rPr>
          <w:rFonts w:ascii="Times New Roman" w:eastAsia="Calibri" w:hAnsi="Times New Roman" w:cs="Times New Roman"/>
          <w:sz w:val="28"/>
          <w:szCs w:val="28"/>
          <w:lang w:eastAsia="en-US"/>
        </w:rPr>
        <w:t>862 единицы, то на 1 января 2018 года с</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ставило 563 ед. Снижение на 35% произошло в за счет снятия с учета недейс</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вующих предпринимателей,  а также  причинами  послужили: нестабильный курс рубля, высокие тарифы на электроэнергию и топливо, снижение покупательской способн</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сти населения и др.</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lastRenderedPageBreak/>
        <w:t>В 2017 году количество снятых с учета субъектов предпринимательства с</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 xml:space="preserve">ставило 103 единицы, количество вновь зарегистрированных – 88 единиц.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Оборот малых предприятий за 2017 г. составил 1 244,1 млн.рублей. Осно</w:t>
      </w:r>
      <w:r w:rsidRPr="004D4600">
        <w:rPr>
          <w:rFonts w:ascii="Times New Roman" w:eastAsia="Calibri" w:hAnsi="Times New Roman" w:cs="Times New Roman"/>
          <w:sz w:val="28"/>
          <w:szCs w:val="28"/>
          <w:lang w:eastAsia="en-US"/>
        </w:rPr>
        <w:t>в</w:t>
      </w:r>
      <w:r w:rsidRPr="004D4600">
        <w:rPr>
          <w:rFonts w:ascii="Times New Roman" w:eastAsia="Calibri" w:hAnsi="Times New Roman" w:cs="Times New Roman"/>
          <w:sz w:val="28"/>
          <w:szCs w:val="28"/>
          <w:lang w:eastAsia="en-US"/>
        </w:rPr>
        <w:t>ная доля в обороте малых предприятий приходится на предприятия строительс</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ва (30,4%) и предприятия оптовой и розничной торговли (27,4%).</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Поступления налоговых платежей в бюджет городского округа от деятел</w:t>
      </w:r>
      <w:r w:rsidRPr="004D4600">
        <w:rPr>
          <w:rFonts w:ascii="Times New Roman" w:eastAsia="Calibri" w:hAnsi="Times New Roman" w:cs="Times New Roman"/>
          <w:sz w:val="28"/>
          <w:szCs w:val="28"/>
          <w:lang w:eastAsia="en-US"/>
        </w:rPr>
        <w:t>ь</w:t>
      </w:r>
      <w:r w:rsidRPr="004D4600">
        <w:rPr>
          <w:rFonts w:ascii="Times New Roman" w:eastAsia="Calibri" w:hAnsi="Times New Roman" w:cs="Times New Roman"/>
          <w:sz w:val="28"/>
          <w:szCs w:val="28"/>
          <w:lang w:eastAsia="en-US"/>
        </w:rPr>
        <w:t xml:space="preserve">ности малых предприятий в 2017 г. увеличился </w:t>
      </w:r>
      <w:r>
        <w:rPr>
          <w:rFonts w:ascii="Times New Roman" w:eastAsia="Calibri" w:hAnsi="Times New Roman" w:cs="Times New Roman"/>
          <w:sz w:val="28"/>
          <w:szCs w:val="28"/>
          <w:lang w:eastAsia="en-US"/>
        </w:rPr>
        <w:t xml:space="preserve">по сравнению с 2016 г. на 11 % </w:t>
      </w:r>
      <w:r w:rsidRPr="004D4600">
        <w:rPr>
          <w:rFonts w:ascii="Times New Roman" w:eastAsia="Calibri" w:hAnsi="Times New Roman" w:cs="Times New Roman"/>
          <w:sz w:val="28"/>
          <w:szCs w:val="28"/>
          <w:lang w:eastAsia="en-US"/>
        </w:rPr>
        <w:t>и с</w:t>
      </w:r>
      <w:r w:rsidRPr="004D4600">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ставили </w:t>
      </w:r>
      <w:r w:rsidRPr="004D4600">
        <w:rPr>
          <w:rFonts w:ascii="Times New Roman" w:eastAsia="Calibri" w:hAnsi="Times New Roman" w:cs="Times New Roman"/>
          <w:sz w:val="28"/>
          <w:szCs w:val="28"/>
          <w:lang w:eastAsia="en-US"/>
        </w:rPr>
        <w:t xml:space="preserve">20,1 млн. руб.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 городском округе поддержка малого и среднего предпринимательства осуществляется в рамках муниципальной программы «Развитие и поддержка предпринимательства в городском округе «Поселок Аги</w:t>
      </w:r>
      <w:r w:rsidRPr="004D4600">
        <w:rPr>
          <w:rFonts w:ascii="Times New Roman" w:eastAsia="Calibri" w:hAnsi="Times New Roman" w:cs="Times New Roman"/>
          <w:sz w:val="28"/>
          <w:szCs w:val="28"/>
          <w:lang w:eastAsia="en-US"/>
        </w:rPr>
        <w:t>н</w:t>
      </w:r>
      <w:r w:rsidRPr="004D4600">
        <w:rPr>
          <w:rFonts w:ascii="Times New Roman" w:eastAsia="Calibri" w:hAnsi="Times New Roman" w:cs="Times New Roman"/>
          <w:sz w:val="28"/>
          <w:szCs w:val="28"/>
          <w:lang w:eastAsia="en-US"/>
        </w:rPr>
        <w:t>ское».</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В рамках программы ежегодно проводятся организационно-консультационные мероприятия для субъектов предпринимательства, а также начинающих предпринимателей и безработных граждан для привлечения их в сферу малого предпринимательства, информационная поддержка предпринимател</w:t>
      </w:r>
      <w:r w:rsidRPr="004D4600">
        <w:rPr>
          <w:rFonts w:ascii="Times New Roman" w:eastAsia="Calibri" w:hAnsi="Times New Roman" w:cs="Times New Roman"/>
          <w:sz w:val="28"/>
          <w:szCs w:val="28"/>
          <w:lang w:eastAsia="en-US"/>
        </w:rPr>
        <w:t>ь</w:t>
      </w:r>
      <w:r w:rsidRPr="004D4600">
        <w:rPr>
          <w:rFonts w:ascii="Times New Roman" w:eastAsia="Calibri" w:hAnsi="Times New Roman" w:cs="Times New Roman"/>
          <w:sz w:val="28"/>
          <w:szCs w:val="28"/>
          <w:lang w:eastAsia="en-US"/>
        </w:rPr>
        <w:t>ства через средства массовой информации (газета администрации городского о</w:t>
      </w:r>
      <w:r w:rsidRPr="004D4600">
        <w:rPr>
          <w:rFonts w:ascii="Times New Roman" w:eastAsia="Calibri" w:hAnsi="Times New Roman" w:cs="Times New Roman"/>
          <w:sz w:val="28"/>
          <w:szCs w:val="28"/>
          <w:lang w:eastAsia="en-US"/>
        </w:rPr>
        <w:t>к</w:t>
      </w:r>
      <w:r w:rsidRPr="004D4600">
        <w:rPr>
          <w:rFonts w:ascii="Times New Roman" w:eastAsia="Calibri" w:hAnsi="Times New Roman" w:cs="Times New Roman"/>
          <w:sz w:val="28"/>
          <w:szCs w:val="28"/>
          <w:lang w:eastAsia="en-US"/>
        </w:rPr>
        <w:t>руга «Агинское сегодня +» и официальный сайт городск</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го округа «Поселок Агинское»), привлекаются субъекты малого бизнеса к уч</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стию в закупках товаров (работ, услуг) для муниципальных нужд (в 2017 году количес</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во субъектов малого предпринимательства, принявших участие в размещении мун</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ципального заказа, составило 106 ед.).</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 целях эффективной политики в сфере развития малого и среднего пре</w:t>
      </w:r>
      <w:r w:rsidRPr="004D4600">
        <w:rPr>
          <w:rFonts w:ascii="Times New Roman" w:eastAsia="Calibri" w:hAnsi="Times New Roman" w:cs="Times New Roman"/>
          <w:sz w:val="28"/>
          <w:szCs w:val="28"/>
          <w:lang w:eastAsia="en-US"/>
        </w:rPr>
        <w:t>д</w:t>
      </w:r>
      <w:r w:rsidRPr="004D4600">
        <w:rPr>
          <w:rFonts w:ascii="Times New Roman" w:eastAsia="Calibri" w:hAnsi="Times New Roman" w:cs="Times New Roman"/>
          <w:sz w:val="28"/>
          <w:szCs w:val="28"/>
          <w:lang w:eastAsia="en-US"/>
        </w:rPr>
        <w:t>принимательства создан Совет по поддержке предпринимательства при Главе г</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 xml:space="preserve">родского округа (постановление администрации городского округа </w:t>
      </w:r>
      <w:r>
        <w:rPr>
          <w:rFonts w:ascii="Times New Roman" w:eastAsia="Calibri" w:hAnsi="Times New Roman" w:cs="Times New Roman"/>
          <w:sz w:val="28"/>
          <w:szCs w:val="28"/>
          <w:lang w:eastAsia="en-US"/>
        </w:rPr>
        <w:t xml:space="preserve">от 26 мая </w:t>
      </w:r>
      <w:r w:rsidRPr="004D4600">
        <w:rPr>
          <w:rFonts w:ascii="Times New Roman" w:eastAsia="Calibri" w:hAnsi="Times New Roman" w:cs="Times New Roman"/>
          <w:sz w:val="28"/>
          <w:szCs w:val="28"/>
          <w:lang w:eastAsia="en-US"/>
        </w:rPr>
        <w:t>2017</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г. №</w:t>
      </w:r>
      <w:r>
        <w:rPr>
          <w:rFonts w:ascii="Times New Roman" w:eastAsia="Calibri" w:hAnsi="Times New Roman" w:cs="Times New Roman"/>
          <w:sz w:val="28"/>
          <w:szCs w:val="28"/>
          <w:lang w:eastAsia="en-US"/>
        </w:rPr>
        <w:t xml:space="preserve"> 295).</w:t>
      </w:r>
    </w:p>
    <w:p w:rsidR="006B52CD" w:rsidRPr="00612943"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612943">
        <w:rPr>
          <w:rFonts w:ascii="Times New Roman" w:hAnsi="Times New Roman" w:cs="Times New Roman"/>
          <w:b/>
          <w:sz w:val="28"/>
          <w:szCs w:val="28"/>
        </w:rPr>
        <w:t xml:space="preserve">10. </w:t>
      </w:r>
      <w:r>
        <w:rPr>
          <w:rFonts w:ascii="Times New Roman" w:hAnsi="Times New Roman" w:cs="Times New Roman"/>
          <w:b/>
          <w:sz w:val="28"/>
          <w:szCs w:val="28"/>
        </w:rPr>
        <w:t>Жилищно-коммунальное хозяйство</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Доля организаций коммунального комплекса, осуществляющих произво</w:t>
      </w:r>
      <w:r w:rsidRPr="004D4600">
        <w:rPr>
          <w:rFonts w:ascii="Times New Roman" w:hAnsi="Times New Roman" w:cs="Times New Roman"/>
          <w:sz w:val="28"/>
          <w:szCs w:val="28"/>
        </w:rPr>
        <w:t>д</w:t>
      </w:r>
      <w:r w:rsidRPr="004D4600">
        <w:rPr>
          <w:rFonts w:ascii="Times New Roman" w:hAnsi="Times New Roman" w:cs="Times New Roman"/>
          <w:sz w:val="28"/>
          <w:szCs w:val="28"/>
        </w:rPr>
        <w:t>ство товаров, оказание услуг по водо-, тепло-, газо- и  электроснабжению, вод</w:t>
      </w:r>
      <w:r w:rsidRPr="004D4600">
        <w:rPr>
          <w:rFonts w:ascii="Times New Roman" w:hAnsi="Times New Roman" w:cs="Times New Roman"/>
          <w:sz w:val="28"/>
          <w:szCs w:val="28"/>
        </w:rPr>
        <w:t>о</w:t>
      </w:r>
      <w:r w:rsidRPr="004D4600">
        <w:rPr>
          <w:rFonts w:ascii="Times New Roman" w:hAnsi="Times New Roman" w:cs="Times New Roman"/>
          <w:sz w:val="28"/>
          <w:szCs w:val="28"/>
        </w:rPr>
        <w:t>отведению, очистке сточных вод, утилизации (захоронению) твердых бытовых отходов и использующих объекты коммунальной инфраструктуры на праве час</w:t>
      </w:r>
      <w:r w:rsidRPr="004D4600">
        <w:rPr>
          <w:rFonts w:ascii="Times New Roman" w:hAnsi="Times New Roman" w:cs="Times New Roman"/>
          <w:sz w:val="28"/>
          <w:szCs w:val="28"/>
        </w:rPr>
        <w:t>т</w:t>
      </w:r>
      <w:r w:rsidRPr="004D4600">
        <w:rPr>
          <w:rFonts w:ascii="Times New Roman" w:hAnsi="Times New Roman" w:cs="Times New Roman"/>
          <w:sz w:val="28"/>
          <w:szCs w:val="28"/>
        </w:rPr>
        <w:t>ной собственности, по договору аренды или концессии, участие субъекта Росси</w:t>
      </w:r>
      <w:r w:rsidRPr="004D4600">
        <w:rPr>
          <w:rFonts w:ascii="Times New Roman" w:hAnsi="Times New Roman" w:cs="Times New Roman"/>
          <w:sz w:val="28"/>
          <w:szCs w:val="28"/>
        </w:rPr>
        <w:t>й</w:t>
      </w:r>
      <w:r w:rsidRPr="004D4600">
        <w:rPr>
          <w:rFonts w:ascii="Times New Roman" w:hAnsi="Times New Roman" w:cs="Times New Roman"/>
          <w:sz w:val="28"/>
          <w:szCs w:val="28"/>
        </w:rPr>
        <w:t>ской Федерации и (или) городского округа (муниципального района) уставной капитал которых составляет не более 25 процентов, в общем числе организаций комм</w:t>
      </w:r>
      <w:r w:rsidRPr="004D4600">
        <w:rPr>
          <w:rFonts w:ascii="Times New Roman" w:hAnsi="Times New Roman" w:cs="Times New Roman"/>
          <w:sz w:val="28"/>
          <w:szCs w:val="28"/>
        </w:rPr>
        <w:t>у</w:t>
      </w:r>
      <w:r w:rsidRPr="004D4600">
        <w:rPr>
          <w:rFonts w:ascii="Times New Roman" w:hAnsi="Times New Roman" w:cs="Times New Roman"/>
          <w:sz w:val="28"/>
          <w:szCs w:val="28"/>
        </w:rPr>
        <w:t>нального комплекса, осуществляющих свою деятельность на территории горо</w:t>
      </w:r>
      <w:r w:rsidRPr="004D4600">
        <w:rPr>
          <w:rFonts w:ascii="Times New Roman" w:hAnsi="Times New Roman" w:cs="Times New Roman"/>
          <w:sz w:val="28"/>
          <w:szCs w:val="28"/>
        </w:rPr>
        <w:t>д</w:t>
      </w:r>
      <w:r w:rsidRPr="004D4600">
        <w:rPr>
          <w:rFonts w:ascii="Times New Roman" w:hAnsi="Times New Roman" w:cs="Times New Roman"/>
          <w:sz w:val="28"/>
          <w:szCs w:val="28"/>
        </w:rPr>
        <w:t>ского округа в 2017 году составляет 83,3 % (из шести организаций коммунальн</w:t>
      </w:r>
      <w:r w:rsidRPr="004D4600">
        <w:rPr>
          <w:rFonts w:ascii="Times New Roman" w:hAnsi="Times New Roman" w:cs="Times New Roman"/>
          <w:sz w:val="28"/>
          <w:szCs w:val="28"/>
        </w:rPr>
        <w:t>о</w:t>
      </w:r>
      <w:r w:rsidRPr="004D4600">
        <w:rPr>
          <w:rFonts w:ascii="Times New Roman" w:hAnsi="Times New Roman" w:cs="Times New Roman"/>
          <w:sz w:val="28"/>
          <w:szCs w:val="28"/>
        </w:rPr>
        <w:t>го комплекса пять организаций):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1) электроснабжение – ОАО «Межрегиональная распределительная сетевая компания Сибири»;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2) теплоснабжение – ООО «Теплосервис», ООО «Тепловик», ООО «Тепл</w:t>
      </w:r>
      <w:r w:rsidRPr="004D4600">
        <w:rPr>
          <w:rFonts w:ascii="Times New Roman" w:hAnsi="Times New Roman" w:cs="Times New Roman"/>
          <w:sz w:val="28"/>
          <w:szCs w:val="28"/>
        </w:rPr>
        <w:t>о</w:t>
      </w:r>
      <w:r w:rsidRPr="004D4600">
        <w:rPr>
          <w:rFonts w:ascii="Times New Roman" w:hAnsi="Times New Roman" w:cs="Times New Roman"/>
          <w:sz w:val="28"/>
          <w:szCs w:val="28"/>
        </w:rPr>
        <w:t>энергия»;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3) водоотведение – ООО «Жилсервис»;</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4) водоснабжение – МП «Водоснабжение».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На территории городского округа осуществляют де</w:t>
      </w:r>
      <w:r w:rsidRPr="004D4600">
        <w:rPr>
          <w:rFonts w:ascii="Times New Roman" w:hAnsi="Times New Roman" w:cs="Times New Roman"/>
          <w:sz w:val="28"/>
          <w:szCs w:val="28"/>
        </w:rPr>
        <w:t>я</w:t>
      </w:r>
      <w:r w:rsidRPr="004D4600">
        <w:rPr>
          <w:rFonts w:ascii="Times New Roman" w:hAnsi="Times New Roman" w:cs="Times New Roman"/>
          <w:sz w:val="28"/>
          <w:szCs w:val="28"/>
        </w:rPr>
        <w:t>тельность коммерческие организации коммунального комплекса с долей участия в уставном капита</w:t>
      </w:r>
      <w:r>
        <w:rPr>
          <w:rFonts w:ascii="Times New Roman" w:hAnsi="Times New Roman" w:cs="Times New Roman"/>
          <w:sz w:val="28"/>
          <w:szCs w:val="28"/>
        </w:rPr>
        <w:t xml:space="preserve">ле МО не более 25 % и используют </w:t>
      </w:r>
      <w:r w:rsidRPr="004D4600">
        <w:rPr>
          <w:rFonts w:ascii="Times New Roman" w:hAnsi="Times New Roman" w:cs="Times New Roman"/>
          <w:sz w:val="28"/>
          <w:szCs w:val="28"/>
        </w:rPr>
        <w:t>объекты  коммунальной инфраструктуры на праве частной собственности, по договору аренды или ко</w:t>
      </w:r>
      <w:r w:rsidRPr="004D4600">
        <w:rPr>
          <w:rFonts w:ascii="Times New Roman" w:hAnsi="Times New Roman" w:cs="Times New Roman"/>
          <w:sz w:val="28"/>
          <w:szCs w:val="28"/>
        </w:rPr>
        <w:t>н</w:t>
      </w:r>
      <w:r w:rsidRPr="004D4600">
        <w:rPr>
          <w:rFonts w:ascii="Times New Roman" w:hAnsi="Times New Roman" w:cs="Times New Roman"/>
          <w:sz w:val="28"/>
          <w:szCs w:val="28"/>
        </w:rPr>
        <w:t>цесси</w:t>
      </w:r>
      <w:r>
        <w:rPr>
          <w:rFonts w:ascii="Times New Roman" w:hAnsi="Times New Roman" w:cs="Times New Roman"/>
          <w:sz w:val="28"/>
          <w:szCs w:val="28"/>
        </w:rPr>
        <w:t xml:space="preserve">онному соглашению - 83,3 % (из шести </w:t>
      </w:r>
      <w:r w:rsidRPr="004D4600">
        <w:rPr>
          <w:rFonts w:ascii="Times New Roman" w:hAnsi="Times New Roman" w:cs="Times New Roman"/>
          <w:sz w:val="28"/>
          <w:szCs w:val="28"/>
        </w:rPr>
        <w:t>организаций коммунального комплекса пять организ</w:t>
      </w:r>
      <w:r w:rsidRPr="004D4600">
        <w:rPr>
          <w:rFonts w:ascii="Times New Roman" w:hAnsi="Times New Roman" w:cs="Times New Roman"/>
          <w:sz w:val="28"/>
          <w:szCs w:val="28"/>
        </w:rPr>
        <w:t>а</w:t>
      </w:r>
      <w:r w:rsidRPr="004D4600">
        <w:rPr>
          <w:rFonts w:ascii="Times New Roman" w:hAnsi="Times New Roman" w:cs="Times New Roman"/>
          <w:sz w:val="28"/>
          <w:szCs w:val="28"/>
        </w:rPr>
        <w:t>ций):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1) электроснабжение – ОАО «Межрегиональная распределительная сетевая компания Сибири»;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2) теплоснабжение – ООО «Теплосервис», ООО «Тепловик», ООО «Тепл</w:t>
      </w:r>
      <w:r w:rsidRPr="004D4600">
        <w:rPr>
          <w:rFonts w:ascii="Times New Roman" w:hAnsi="Times New Roman" w:cs="Times New Roman"/>
          <w:sz w:val="28"/>
          <w:szCs w:val="28"/>
        </w:rPr>
        <w:t>о</w:t>
      </w:r>
      <w:r w:rsidRPr="004D4600">
        <w:rPr>
          <w:rFonts w:ascii="Times New Roman" w:hAnsi="Times New Roman" w:cs="Times New Roman"/>
          <w:sz w:val="28"/>
          <w:szCs w:val="28"/>
        </w:rPr>
        <w:t>энергия»;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3) водоотведение – ООО «Жилсервис»;</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4) водоснабжение – МП «Водоснабжение».</w:t>
      </w:r>
    </w:p>
    <w:p w:rsidR="006B52CD" w:rsidRPr="004D4600" w:rsidRDefault="006B52CD" w:rsidP="006B52CD">
      <w:pPr>
        <w:ind w:firstLine="709"/>
        <w:jc w:val="both"/>
        <w:rPr>
          <w:rFonts w:ascii="Times New Roman" w:hAnsi="Times New Roman" w:cs="Times New Roman"/>
          <w:sz w:val="28"/>
          <w:szCs w:val="28"/>
        </w:rPr>
      </w:pPr>
      <w:r w:rsidRPr="0003165B">
        <w:rPr>
          <w:rFonts w:ascii="Times New Roman" w:hAnsi="Times New Roman" w:cs="Times New Roman"/>
          <w:sz w:val="28"/>
          <w:szCs w:val="28"/>
        </w:rPr>
        <w:t xml:space="preserve">Теплоснабжение </w:t>
      </w:r>
      <w:r w:rsidRPr="004D4600">
        <w:rPr>
          <w:rFonts w:ascii="Times New Roman" w:hAnsi="Times New Roman" w:cs="Times New Roman"/>
          <w:sz w:val="28"/>
          <w:szCs w:val="28"/>
        </w:rPr>
        <w:t>на территории городского округа осуществляется различными способами: централизованными, автономными и и</w:t>
      </w:r>
      <w:r w:rsidRPr="004D4600">
        <w:rPr>
          <w:rFonts w:ascii="Times New Roman" w:hAnsi="Times New Roman" w:cs="Times New Roman"/>
          <w:sz w:val="28"/>
          <w:szCs w:val="28"/>
        </w:rPr>
        <w:t>н</w:t>
      </w:r>
      <w:r w:rsidRPr="004D4600">
        <w:rPr>
          <w:rFonts w:ascii="Times New Roman" w:hAnsi="Times New Roman" w:cs="Times New Roman"/>
          <w:sz w:val="28"/>
          <w:szCs w:val="28"/>
        </w:rPr>
        <w:t>дивидуальными источниками тепла.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Городская магистральная тепловая сеть системы отопления двухтрубная, кольцевая с местными перемычками на узлах. Основной тип прокладки системы отопления – подземная канальная.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Состояние изоляции на участках магистральной тепловой сети удовлетв</w:t>
      </w:r>
      <w:r w:rsidRPr="004D4600">
        <w:rPr>
          <w:rFonts w:ascii="Times New Roman" w:hAnsi="Times New Roman" w:cs="Times New Roman"/>
          <w:sz w:val="28"/>
          <w:szCs w:val="28"/>
        </w:rPr>
        <w:t>о</w:t>
      </w:r>
      <w:r w:rsidRPr="004D4600">
        <w:rPr>
          <w:rFonts w:ascii="Times New Roman" w:hAnsi="Times New Roman" w:cs="Times New Roman"/>
          <w:sz w:val="28"/>
          <w:szCs w:val="28"/>
        </w:rPr>
        <w:t>рительное, а износ основных фондов составляет 25 %. Тепловые потери соста</w:t>
      </w:r>
      <w:r w:rsidRPr="004D4600">
        <w:rPr>
          <w:rFonts w:ascii="Times New Roman" w:hAnsi="Times New Roman" w:cs="Times New Roman"/>
          <w:sz w:val="28"/>
          <w:szCs w:val="28"/>
        </w:rPr>
        <w:t>в</w:t>
      </w:r>
      <w:r w:rsidRPr="004D4600">
        <w:rPr>
          <w:rFonts w:ascii="Times New Roman" w:hAnsi="Times New Roman" w:cs="Times New Roman"/>
          <w:sz w:val="28"/>
          <w:szCs w:val="28"/>
        </w:rPr>
        <w:t>ляют 16,34% и они больше, чем установленные нормативы потерь (СНиП 41-03.2003).</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Снабжение потребителей городского округа теплом осуществляется с 12 муниципальных котельных. Потребность городского округа в теплоэнергии с</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ставляет 50 тыс. Гкал в год.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2009 года котельные обслуживают три субъекта малого предприним</w:t>
      </w:r>
      <w:r w:rsidRPr="004D4600">
        <w:rPr>
          <w:rFonts w:ascii="Times New Roman" w:hAnsi="Times New Roman" w:cs="Times New Roman"/>
          <w:sz w:val="28"/>
          <w:szCs w:val="28"/>
        </w:rPr>
        <w:t>а</w:t>
      </w:r>
      <w:r w:rsidRPr="004D4600">
        <w:rPr>
          <w:rFonts w:ascii="Times New Roman" w:hAnsi="Times New Roman" w:cs="Times New Roman"/>
          <w:sz w:val="28"/>
          <w:szCs w:val="28"/>
        </w:rPr>
        <w:t>тельства ООО «Теплосервис», ООО «Тепловик», ООО «Теплоэнергия» на осн</w:t>
      </w:r>
      <w:r w:rsidRPr="004D4600">
        <w:rPr>
          <w:rFonts w:ascii="Times New Roman" w:hAnsi="Times New Roman" w:cs="Times New Roman"/>
          <w:sz w:val="28"/>
          <w:szCs w:val="28"/>
        </w:rPr>
        <w:t>о</w:t>
      </w:r>
      <w:r w:rsidRPr="004D4600">
        <w:rPr>
          <w:rFonts w:ascii="Times New Roman" w:hAnsi="Times New Roman" w:cs="Times New Roman"/>
          <w:sz w:val="28"/>
          <w:szCs w:val="28"/>
        </w:rPr>
        <w:t>вании концессионных соглашений об эффективном использовании и реконстру</w:t>
      </w:r>
      <w:r w:rsidRPr="004D4600">
        <w:rPr>
          <w:rFonts w:ascii="Times New Roman" w:hAnsi="Times New Roman" w:cs="Times New Roman"/>
          <w:sz w:val="28"/>
          <w:szCs w:val="28"/>
        </w:rPr>
        <w:t>к</w:t>
      </w:r>
      <w:r w:rsidRPr="004D4600">
        <w:rPr>
          <w:rFonts w:ascii="Times New Roman" w:hAnsi="Times New Roman" w:cs="Times New Roman"/>
          <w:sz w:val="28"/>
          <w:szCs w:val="28"/>
        </w:rPr>
        <w:t>ции объектов муниципальной собственности по производству, передаче и ра</w:t>
      </w:r>
      <w:r w:rsidRPr="004D4600">
        <w:rPr>
          <w:rFonts w:ascii="Times New Roman" w:hAnsi="Times New Roman" w:cs="Times New Roman"/>
          <w:sz w:val="28"/>
          <w:szCs w:val="28"/>
        </w:rPr>
        <w:t>с</w:t>
      </w:r>
      <w:r w:rsidRPr="004D4600">
        <w:rPr>
          <w:rFonts w:ascii="Times New Roman" w:hAnsi="Times New Roman" w:cs="Times New Roman"/>
          <w:sz w:val="28"/>
          <w:szCs w:val="28"/>
        </w:rPr>
        <w:t>пределению тепловой энергии.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Разработана и утверждена схема теплоснабжения городского округа  на пер</w:t>
      </w:r>
      <w:r w:rsidRPr="004D4600">
        <w:rPr>
          <w:rFonts w:ascii="Times New Roman" w:hAnsi="Times New Roman" w:cs="Times New Roman"/>
          <w:sz w:val="28"/>
          <w:szCs w:val="28"/>
        </w:rPr>
        <w:t>и</w:t>
      </w:r>
      <w:r w:rsidRPr="004D4600">
        <w:rPr>
          <w:rFonts w:ascii="Times New Roman" w:hAnsi="Times New Roman" w:cs="Times New Roman"/>
          <w:sz w:val="28"/>
          <w:szCs w:val="28"/>
        </w:rPr>
        <w:t>од до 20</w:t>
      </w:r>
      <w:r>
        <w:rPr>
          <w:rFonts w:ascii="Times New Roman" w:hAnsi="Times New Roman" w:cs="Times New Roman"/>
          <w:sz w:val="28"/>
          <w:szCs w:val="28"/>
        </w:rPr>
        <w:t>29 года.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Ежегодно подготовка объектов коммунального комплекса к работе в осенне-зимний период проводится в соответствии с принятой программой. На осн</w:t>
      </w:r>
      <w:r w:rsidRPr="004D4600">
        <w:rPr>
          <w:rFonts w:ascii="Times New Roman" w:hAnsi="Times New Roman" w:cs="Times New Roman"/>
          <w:sz w:val="28"/>
          <w:szCs w:val="28"/>
        </w:rPr>
        <w:t>о</w:t>
      </w:r>
      <w:r w:rsidRPr="004D4600">
        <w:rPr>
          <w:rFonts w:ascii="Times New Roman" w:hAnsi="Times New Roman" w:cs="Times New Roman"/>
          <w:sz w:val="28"/>
          <w:szCs w:val="28"/>
        </w:rPr>
        <w:t>вании проверки готовности ресурсоснабжающих предприятий, выдаются паспорта г</w:t>
      </w:r>
      <w:r w:rsidRPr="004D4600">
        <w:rPr>
          <w:rFonts w:ascii="Times New Roman" w:hAnsi="Times New Roman" w:cs="Times New Roman"/>
          <w:sz w:val="28"/>
          <w:szCs w:val="28"/>
        </w:rPr>
        <w:t>о</w:t>
      </w:r>
      <w:r>
        <w:rPr>
          <w:rFonts w:ascii="Times New Roman" w:hAnsi="Times New Roman" w:cs="Times New Roman"/>
          <w:sz w:val="28"/>
          <w:szCs w:val="28"/>
        </w:rPr>
        <w:t xml:space="preserve">товности предприятия к </w:t>
      </w:r>
      <w:r w:rsidRPr="004D4600">
        <w:rPr>
          <w:rFonts w:ascii="Times New Roman" w:hAnsi="Times New Roman" w:cs="Times New Roman"/>
          <w:sz w:val="28"/>
          <w:szCs w:val="28"/>
        </w:rPr>
        <w:t>раб</w:t>
      </w:r>
      <w:r>
        <w:rPr>
          <w:rFonts w:ascii="Times New Roman" w:hAnsi="Times New Roman" w:cs="Times New Roman"/>
          <w:sz w:val="28"/>
          <w:szCs w:val="28"/>
        </w:rPr>
        <w:t xml:space="preserve">оте в </w:t>
      </w:r>
      <w:r w:rsidRPr="004D4600">
        <w:rPr>
          <w:rFonts w:ascii="Times New Roman" w:hAnsi="Times New Roman" w:cs="Times New Roman"/>
          <w:sz w:val="28"/>
          <w:szCs w:val="28"/>
        </w:rPr>
        <w:t>осенне-зимний период.</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Тарифы в городском округе устанавливаются на уровне экономически обоснованных и обеспечивают фина</w:t>
      </w:r>
      <w:r>
        <w:rPr>
          <w:rFonts w:ascii="Times New Roman" w:hAnsi="Times New Roman" w:cs="Times New Roman"/>
          <w:sz w:val="28"/>
          <w:szCs w:val="28"/>
        </w:rPr>
        <w:t xml:space="preserve">нсовые потребности предприятий </w:t>
      </w:r>
      <w:r w:rsidRPr="004D4600">
        <w:rPr>
          <w:rFonts w:ascii="Times New Roman" w:hAnsi="Times New Roman" w:cs="Times New Roman"/>
          <w:sz w:val="28"/>
          <w:szCs w:val="28"/>
        </w:rPr>
        <w:t>за счет установления тарифов для различных групп потребителей с учетом покрытия з</w:t>
      </w:r>
      <w:r w:rsidRPr="004D4600">
        <w:rPr>
          <w:rFonts w:ascii="Times New Roman" w:hAnsi="Times New Roman" w:cs="Times New Roman"/>
          <w:sz w:val="28"/>
          <w:szCs w:val="28"/>
        </w:rPr>
        <w:t>а</w:t>
      </w:r>
      <w:r w:rsidRPr="004D4600">
        <w:rPr>
          <w:rFonts w:ascii="Times New Roman" w:hAnsi="Times New Roman" w:cs="Times New Roman"/>
          <w:sz w:val="28"/>
          <w:szCs w:val="28"/>
        </w:rPr>
        <w:t>трат на предоставление услуг одной группе потребителей за счет тарифа, установле</w:t>
      </w:r>
      <w:r w:rsidRPr="004D4600">
        <w:rPr>
          <w:rFonts w:ascii="Times New Roman" w:hAnsi="Times New Roman" w:cs="Times New Roman"/>
          <w:sz w:val="28"/>
          <w:szCs w:val="28"/>
        </w:rPr>
        <w:t>н</w:t>
      </w:r>
      <w:r w:rsidRPr="004D4600">
        <w:rPr>
          <w:rFonts w:ascii="Times New Roman" w:hAnsi="Times New Roman" w:cs="Times New Roman"/>
          <w:sz w:val="28"/>
          <w:szCs w:val="28"/>
        </w:rPr>
        <w:t>ного для другой группы потребителей</w:t>
      </w:r>
    </w:p>
    <w:p w:rsidR="006B52CD" w:rsidRPr="004D4600" w:rsidRDefault="006B52CD" w:rsidP="006B52CD">
      <w:pPr>
        <w:ind w:firstLine="709"/>
        <w:jc w:val="both"/>
        <w:rPr>
          <w:rFonts w:ascii="Times New Roman" w:hAnsi="Times New Roman" w:cs="Times New Roman"/>
          <w:sz w:val="28"/>
          <w:szCs w:val="28"/>
        </w:rPr>
      </w:pPr>
      <w:r w:rsidRPr="0003165B">
        <w:rPr>
          <w:rFonts w:ascii="Times New Roman" w:hAnsi="Times New Roman" w:cs="Times New Roman"/>
          <w:sz w:val="28"/>
          <w:szCs w:val="28"/>
        </w:rPr>
        <w:t>Водоснабжение</w:t>
      </w:r>
      <w:r w:rsidRPr="004D4600">
        <w:rPr>
          <w:rFonts w:ascii="Times New Roman" w:hAnsi="Times New Roman" w:cs="Times New Roman"/>
          <w:i/>
          <w:sz w:val="28"/>
          <w:szCs w:val="28"/>
        </w:rPr>
        <w:t xml:space="preserve"> </w:t>
      </w:r>
      <w:r w:rsidRPr="004D4600">
        <w:rPr>
          <w:rFonts w:ascii="Times New Roman" w:hAnsi="Times New Roman" w:cs="Times New Roman"/>
          <w:sz w:val="28"/>
          <w:szCs w:val="28"/>
        </w:rPr>
        <w:t>потребителей питьевой водой и технологическим обесп</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чением всех объектов городского округа осуществляется от </w:t>
      </w:r>
      <w:r w:rsidRPr="004D4600">
        <w:rPr>
          <w:rFonts w:ascii="Times New Roman" w:hAnsi="Times New Roman" w:cs="Times New Roman"/>
          <w:sz w:val="28"/>
          <w:szCs w:val="28"/>
        </w:rPr>
        <w:lastRenderedPageBreak/>
        <w:t>подземных водозаборов, состоящих из 37, отдел</w:t>
      </w:r>
      <w:r w:rsidRPr="004D4600">
        <w:rPr>
          <w:rFonts w:ascii="Times New Roman" w:hAnsi="Times New Roman" w:cs="Times New Roman"/>
          <w:sz w:val="28"/>
          <w:szCs w:val="28"/>
        </w:rPr>
        <w:t>ь</w:t>
      </w:r>
      <w:r w:rsidRPr="004D4600">
        <w:rPr>
          <w:rFonts w:ascii="Times New Roman" w:hAnsi="Times New Roman" w:cs="Times New Roman"/>
          <w:sz w:val="28"/>
          <w:szCs w:val="28"/>
        </w:rPr>
        <w:t>но расположенных артезианских скважин.</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Производительность всех водозаборных скважин составляет 822 м3/сут. (300000м3/год).</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Существующая система водоснабжения является централизованной, кот</w:t>
      </w:r>
      <w:r w:rsidRPr="004D4600">
        <w:rPr>
          <w:rFonts w:ascii="Times New Roman" w:hAnsi="Times New Roman" w:cs="Times New Roman"/>
          <w:sz w:val="28"/>
          <w:szCs w:val="28"/>
        </w:rPr>
        <w:t>о</w:t>
      </w:r>
      <w:r w:rsidRPr="004D4600">
        <w:rPr>
          <w:rFonts w:ascii="Times New Roman" w:hAnsi="Times New Roman" w:cs="Times New Roman"/>
          <w:sz w:val="28"/>
          <w:szCs w:val="28"/>
        </w:rPr>
        <w:t>рая обеспечивает прием воды из источников (скважины), её транспортирование и п</w:t>
      </w:r>
      <w:r w:rsidRPr="004D4600">
        <w:rPr>
          <w:rFonts w:ascii="Times New Roman" w:hAnsi="Times New Roman" w:cs="Times New Roman"/>
          <w:sz w:val="28"/>
          <w:szCs w:val="28"/>
        </w:rPr>
        <w:t>о</w:t>
      </w:r>
      <w:r w:rsidRPr="004D4600">
        <w:rPr>
          <w:rFonts w:ascii="Times New Roman" w:hAnsi="Times New Roman" w:cs="Times New Roman"/>
          <w:sz w:val="28"/>
          <w:szCs w:val="28"/>
        </w:rPr>
        <w:t>дачу по всем потребителям.</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состав системы водоснабжения входят: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артезианская скважина – 37 шт.;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водонапорная башня – 7 шт.;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водоводы и водораспределительная сеть для передачи воды к местам п</w:t>
      </w:r>
      <w:r w:rsidRPr="004D4600">
        <w:rPr>
          <w:rFonts w:ascii="Times New Roman" w:hAnsi="Times New Roman" w:cs="Times New Roman"/>
          <w:sz w:val="28"/>
          <w:szCs w:val="28"/>
        </w:rPr>
        <w:t>о</w:t>
      </w:r>
      <w:r w:rsidRPr="004D4600">
        <w:rPr>
          <w:rFonts w:ascii="Times New Roman" w:hAnsi="Times New Roman" w:cs="Times New Roman"/>
          <w:sz w:val="28"/>
          <w:szCs w:val="28"/>
        </w:rPr>
        <w:t>требления.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к централизованному холодному водоснабжению подкл</w:t>
      </w:r>
      <w:r w:rsidRPr="004D4600">
        <w:rPr>
          <w:rFonts w:ascii="Times New Roman" w:hAnsi="Times New Roman" w:cs="Times New Roman"/>
          <w:sz w:val="28"/>
          <w:szCs w:val="28"/>
        </w:rPr>
        <w:t>ю</w:t>
      </w:r>
      <w:r w:rsidRPr="004D4600">
        <w:rPr>
          <w:rFonts w:ascii="Times New Roman" w:hAnsi="Times New Roman" w:cs="Times New Roman"/>
          <w:sz w:val="28"/>
          <w:szCs w:val="28"/>
        </w:rPr>
        <w:t>чены 32 многоквартирных жилых дома и общественных зданий. Остальная часть поселка на привозной воде.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городском округе имеется девять микрорайонов, где расположены водозаборные скважины. Централизованное водоснабжение пр</w:t>
      </w:r>
      <w:r w:rsidRPr="004D4600">
        <w:rPr>
          <w:rFonts w:ascii="Times New Roman" w:hAnsi="Times New Roman" w:cs="Times New Roman"/>
          <w:sz w:val="28"/>
          <w:szCs w:val="28"/>
        </w:rPr>
        <w:t>и</w:t>
      </w:r>
      <w:r w:rsidRPr="004D4600">
        <w:rPr>
          <w:rFonts w:ascii="Times New Roman" w:hAnsi="Times New Roman" w:cs="Times New Roman"/>
          <w:sz w:val="28"/>
          <w:szCs w:val="28"/>
        </w:rPr>
        <w:t>сутствует частично.</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Централизованное горячее водоснабжение в городском округе - отсутствует.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Разработана программа производственного контроля за соблюдением санитарных правил и выполнением  санитарно-противоэпидемиологических (проф</w:t>
      </w:r>
      <w:r w:rsidRPr="004D4600">
        <w:rPr>
          <w:rFonts w:ascii="Times New Roman" w:hAnsi="Times New Roman" w:cs="Times New Roman"/>
          <w:sz w:val="28"/>
          <w:szCs w:val="28"/>
        </w:rPr>
        <w:t>и</w:t>
      </w:r>
      <w:r w:rsidRPr="004D4600">
        <w:rPr>
          <w:rFonts w:ascii="Times New Roman" w:hAnsi="Times New Roman" w:cs="Times New Roman"/>
          <w:sz w:val="28"/>
          <w:szCs w:val="28"/>
        </w:rPr>
        <w:t>лактических) мероприятий по всем артезианским скважинам совместно с Терр</w:t>
      </w:r>
      <w:r w:rsidRPr="004D4600">
        <w:rPr>
          <w:rFonts w:ascii="Times New Roman" w:hAnsi="Times New Roman" w:cs="Times New Roman"/>
          <w:sz w:val="28"/>
          <w:szCs w:val="28"/>
        </w:rPr>
        <w:t>и</w:t>
      </w:r>
      <w:r w:rsidRPr="004D4600">
        <w:rPr>
          <w:rFonts w:ascii="Times New Roman" w:hAnsi="Times New Roman" w:cs="Times New Roman"/>
          <w:sz w:val="28"/>
          <w:szCs w:val="28"/>
        </w:rPr>
        <w:t>ториальным отделом Управления Роспотребнадзора по Забайкальскому краю в Агинском Бурятском округе и в филиале ФБУЗ «Центр гигиены и эпидемиологии в Забайкальском крае в Агинском Бурятском округе», также разработана и утве</w:t>
      </w:r>
      <w:r w:rsidRPr="004D4600">
        <w:rPr>
          <w:rFonts w:ascii="Times New Roman" w:hAnsi="Times New Roman" w:cs="Times New Roman"/>
          <w:sz w:val="28"/>
          <w:szCs w:val="28"/>
        </w:rPr>
        <w:t>р</w:t>
      </w:r>
      <w:r w:rsidRPr="004D4600">
        <w:rPr>
          <w:rFonts w:ascii="Times New Roman" w:hAnsi="Times New Roman" w:cs="Times New Roman"/>
          <w:sz w:val="28"/>
          <w:szCs w:val="28"/>
        </w:rPr>
        <w:t>ждена Схемы водоснабжения и водоотведения городского округа «Поселок Агинское» на период до 2027 года.</w:t>
      </w:r>
    </w:p>
    <w:p w:rsidR="006B52CD" w:rsidRPr="004D4600" w:rsidRDefault="006B52CD" w:rsidP="006B52CD">
      <w:pPr>
        <w:ind w:firstLine="709"/>
        <w:jc w:val="both"/>
        <w:rPr>
          <w:rFonts w:ascii="Times New Roman" w:hAnsi="Times New Roman" w:cs="Times New Roman"/>
          <w:sz w:val="28"/>
          <w:szCs w:val="28"/>
        </w:rPr>
      </w:pPr>
      <w:r w:rsidRPr="005E3ABC">
        <w:rPr>
          <w:rFonts w:ascii="Times New Roman" w:hAnsi="Times New Roman" w:cs="Times New Roman"/>
          <w:sz w:val="28"/>
          <w:szCs w:val="28"/>
        </w:rPr>
        <w:t>Водоотведение</w:t>
      </w:r>
      <w:r w:rsidRPr="004D4600">
        <w:rPr>
          <w:rFonts w:ascii="Times New Roman" w:hAnsi="Times New Roman" w:cs="Times New Roman"/>
          <w:sz w:val="28"/>
          <w:szCs w:val="28"/>
        </w:rPr>
        <w:t xml:space="preserve"> городского округа осуществляется при помощи устройства выгребов, вывозом а</w:t>
      </w:r>
      <w:r w:rsidRPr="004D4600">
        <w:rPr>
          <w:rFonts w:ascii="Times New Roman" w:hAnsi="Times New Roman" w:cs="Times New Roman"/>
          <w:sz w:val="28"/>
          <w:szCs w:val="28"/>
        </w:rPr>
        <w:t>в</w:t>
      </w:r>
      <w:r w:rsidRPr="004D4600">
        <w:rPr>
          <w:rFonts w:ascii="Times New Roman" w:hAnsi="Times New Roman" w:cs="Times New Roman"/>
          <w:sz w:val="28"/>
          <w:szCs w:val="28"/>
        </w:rPr>
        <w:t>тотранспортом на прудонакопитель. Очистные сооружения в городском округе отсутствуют.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Учет сточных вод, вывозимых с территории поселения, ведется косвенн</w:t>
      </w:r>
      <w:r w:rsidRPr="004D4600">
        <w:rPr>
          <w:rFonts w:ascii="Times New Roman" w:hAnsi="Times New Roman" w:cs="Times New Roman"/>
          <w:sz w:val="28"/>
          <w:szCs w:val="28"/>
        </w:rPr>
        <w:t>ы</w:t>
      </w:r>
      <w:r w:rsidRPr="004D4600">
        <w:rPr>
          <w:rFonts w:ascii="Times New Roman" w:hAnsi="Times New Roman" w:cs="Times New Roman"/>
          <w:sz w:val="28"/>
          <w:szCs w:val="28"/>
        </w:rPr>
        <w:t>ми методами. Объем жидких нечистот с организаций и частного сектора соста</w:t>
      </w:r>
      <w:r w:rsidRPr="004D4600">
        <w:rPr>
          <w:rFonts w:ascii="Times New Roman" w:hAnsi="Times New Roman" w:cs="Times New Roman"/>
          <w:sz w:val="28"/>
          <w:szCs w:val="28"/>
        </w:rPr>
        <w:t>в</w:t>
      </w:r>
      <w:r w:rsidRPr="004D4600">
        <w:rPr>
          <w:rFonts w:ascii="Times New Roman" w:hAnsi="Times New Roman" w:cs="Times New Roman"/>
          <w:sz w:val="28"/>
          <w:szCs w:val="28"/>
        </w:rPr>
        <w:t>ляет 70,016 тыс. куб.м/год (192 м3/сут.).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На территории городского округа отсутствуют неорганизованные стоки п</w:t>
      </w:r>
      <w:r w:rsidRPr="004D4600">
        <w:rPr>
          <w:rFonts w:ascii="Times New Roman" w:hAnsi="Times New Roman" w:cs="Times New Roman"/>
          <w:sz w:val="28"/>
          <w:szCs w:val="28"/>
        </w:rPr>
        <w:t>о</w:t>
      </w:r>
      <w:r w:rsidRPr="004D4600">
        <w:rPr>
          <w:rFonts w:ascii="Times New Roman" w:hAnsi="Times New Roman" w:cs="Times New Roman"/>
          <w:sz w:val="28"/>
          <w:szCs w:val="28"/>
        </w:rPr>
        <w:t>ступающие по рельефу местности.</w:t>
      </w:r>
    </w:p>
    <w:p w:rsidR="006B52CD" w:rsidRPr="007D66CE"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11. Электроснабжение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Полномочия по электроснабжению населения перешли на уровень региона в соответствии с Законом Забайкальского края «О перера</w:t>
      </w:r>
      <w:r w:rsidRPr="004D4600">
        <w:rPr>
          <w:rFonts w:ascii="Times New Roman" w:hAnsi="Times New Roman" w:cs="Times New Roman"/>
          <w:sz w:val="28"/>
          <w:szCs w:val="28"/>
        </w:rPr>
        <w:t>с</w:t>
      </w:r>
      <w:r w:rsidRPr="004D4600">
        <w:rPr>
          <w:rFonts w:ascii="Times New Roman" w:hAnsi="Times New Roman" w:cs="Times New Roman"/>
          <w:sz w:val="28"/>
          <w:szCs w:val="28"/>
        </w:rPr>
        <w:t>пределении полномочий органов местного самоуправления поселений, муниципал</w:t>
      </w:r>
      <w:r w:rsidRPr="004D4600">
        <w:rPr>
          <w:rFonts w:ascii="Times New Roman" w:hAnsi="Times New Roman" w:cs="Times New Roman"/>
          <w:sz w:val="28"/>
          <w:szCs w:val="28"/>
        </w:rPr>
        <w:t>ь</w:t>
      </w:r>
      <w:r w:rsidRPr="004D4600">
        <w:rPr>
          <w:rFonts w:ascii="Times New Roman" w:hAnsi="Times New Roman" w:cs="Times New Roman"/>
          <w:sz w:val="28"/>
          <w:szCs w:val="28"/>
        </w:rPr>
        <w:t xml:space="preserve">ных районов, городских округов Забайкальского края».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Освещением улиц, объектов жизнедеятельности и благоустройства горо</w:t>
      </w:r>
      <w:r w:rsidRPr="004D4600">
        <w:rPr>
          <w:rFonts w:ascii="Times New Roman" w:hAnsi="Times New Roman" w:cs="Times New Roman"/>
          <w:sz w:val="28"/>
          <w:szCs w:val="28"/>
        </w:rPr>
        <w:t>д</w:t>
      </w:r>
      <w:r w:rsidRPr="004D4600">
        <w:rPr>
          <w:rFonts w:ascii="Times New Roman" w:hAnsi="Times New Roman" w:cs="Times New Roman"/>
          <w:sz w:val="28"/>
          <w:szCs w:val="28"/>
        </w:rPr>
        <w:t>ского округа занимается муниципальное предприятие «Служба энергетики», к</w:t>
      </w:r>
      <w:r w:rsidRPr="004D4600">
        <w:rPr>
          <w:rFonts w:ascii="Times New Roman" w:hAnsi="Times New Roman" w:cs="Times New Roman"/>
          <w:sz w:val="28"/>
          <w:szCs w:val="28"/>
        </w:rPr>
        <w:t>о</w:t>
      </w:r>
      <w:r w:rsidRPr="004D4600">
        <w:rPr>
          <w:rFonts w:ascii="Times New Roman" w:hAnsi="Times New Roman" w:cs="Times New Roman"/>
          <w:sz w:val="28"/>
          <w:szCs w:val="28"/>
        </w:rPr>
        <w:t>торым обслуживается: воздушные линии- 10 кВ, протяженностью 3,988 км; КТПН – 5 ед. с общей мощностью 4583кВа; объекты 2-ой категории (котельные)- энергох</w:t>
      </w:r>
      <w:r w:rsidRPr="004D4600">
        <w:rPr>
          <w:rFonts w:ascii="Times New Roman" w:hAnsi="Times New Roman" w:cs="Times New Roman"/>
          <w:sz w:val="28"/>
          <w:szCs w:val="28"/>
        </w:rPr>
        <w:t>о</w:t>
      </w:r>
      <w:r>
        <w:rPr>
          <w:rFonts w:ascii="Times New Roman" w:hAnsi="Times New Roman" w:cs="Times New Roman"/>
          <w:sz w:val="28"/>
          <w:szCs w:val="28"/>
        </w:rPr>
        <w:t>зяйство – 8.</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Кроме обслуживания ежемесячно проводится учет 33 точек электропотре</w:t>
      </w:r>
      <w:r w:rsidRPr="004D4600">
        <w:rPr>
          <w:rFonts w:ascii="Times New Roman" w:hAnsi="Times New Roman" w:cs="Times New Roman"/>
          <w:sz w:val="28"/>
          <w:szCs w:val="28"/>
        </w:rPr>
        <w:t>б</w:t>
      </w:r>
      <w:r w:rsidRPr="004D4600">
        <w:rPr>
          <w:rFonts w:ascii="Times New Roman" w:hAnsi="Times New Roman" w:cs="Times New Roman"/>
          <w:sz w:val="28"/>
          <w:szCs w:val="28"/>
        </w:rPr>
        <w:t>ления в обслуживаемых микрорайонах и по освещению улиц.</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районными электросетями проводятся плановые и внеплановые проверки трактов учета.</w:t>
      </w:r>
    </w:p>
    <w:p w:rsidR="006B52CD" w:rsidRPr="00F45DEA"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F45DEA">
        <w:rPr>
          <w:rFonts w:ascii="Times New Roman" w:hAnsi="Times New Roman" w:cs="Times New Roman"/>
          <w:b/>
          <w:sz w:val="28"/>
          <w:szCs w:val="28"/>
        </w:rPr>
        <w:t>12. Тра</w:t>
      </w:r>
      <w:r>
        <w:rPr>
          <w:rFonts w:ascii="Times New Roman" w:hAnsi="Times New Roman" w:cs="Times New Roman"/>
          <w:b/>
          <w:sz w:val="28"/>
          <w:szCs w:val="28"/>
        </w:rPr>
        <w:t>нспорт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Транспортная система городского округа представлена автомобильным транспортом.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Основные предприятия, осуществляющие пассажироперевозки: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муниципальное предприятие «Агаавтотранс» городского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муниципальное унитарное предприятие муниципального района «Аги</w:t>
      </w:r>
      <w:r w:rsidRPr="004D4600">
        <w:rPr>
          <w:rFonts w:ascii="Times New Roman" w:hAnsi="Times New Roman" w:cs="Times New Roman"/>
          <w:sz w:val="28"/>
          <w:szCs w:val="28"/>
        </w:rPr>
        <w:t>н</w:t>
      </w:r>
      <w:r w:rsidRPr="004D4600">
        <w:rPr>
          <w:rFonts w:ascii="Times New Roman" w:hAnsi="Times New Roman" w:cs="Times New Roman"/>
          <w:sz w:val="28"/>
          <w:szCs w:val="28"/>
        </w:rPr>
        <w:t>ский район» «Агинское ПАТП»;</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юридические лица и индивидуальные  предприниматели (такси).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Общая протяженность автомобильных дорог местного значения составляет 149,436 км. из них: а</w:t>
      </w:r>
      <w:r w:rsidRPr="004D4600">
        <w:rPr>
          <w:rFonts w:ascii="Times New Roman" w:hAnsi="Times New Roman" w:cs="Times New Roman"/>
          <w:sz w:val="28"/>
          <w:szCs w:val="28"/>
        </w:rPr>
        <w:t>с</w:t>
      </w:r>
      <w:r w:rsidRPr="004D4600">
        <w:rPr>
          <w:rFonts w:ascii="Times New Roman" w:hAnsi="Times New Roman" w:cs="Times New Roman"/>
          <w:sz w:val="28"/>
          <w:szCs w:val="28"/>
        </w:rPr>
        <w:t>фальтобетонное покрытие - 45,238 км, гравийное покрытие - 57,610 км,  проселочная дорога - 46,588 км.</w:t>
      </w:r>
    </w:p>
    <w:p w:rsidR="006B52CD" w:rsidRPr="004D4600" w:rsidRDefault="009971A4" w:rsidP="006B52CD">
      <w:pPr>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6000750" cy="3362325"/>
            <wp:effectExtent l="0" t="0" r="0" b="9525"/>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3362325"/>
                    </a:xfrm>
                    <a:prstGeom prst="rect">
                      <a:avLst/>
                    </a:prstGeom>
                    <a:noFill/>
                    <a:ln>
                      <a:noFill/>
                    </a:ln>
                  </pic:spPr>
                </pic:pic>
              </a:graphicData>
            </a:graphic>
          </wp:inline>
        </w:drawing>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Территорию городского округа пересекает одна федеральная транспортная магистраль (A-350), связывающая западные и восточные регионы Российской Федерации, обеспечивающая выход на КНР и межрегиональные дороги.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Расстояние до ближайшей железнодорожной станции Могойтуй – 37 км.</w:t>
      </w:r>
    </w:p>
    <w:p w:rsidR="006B52CD" w:rsidRPr="00F45DEA"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13. Связь и информатизация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 xml:space="preserve">Услугу городской </w:t>
      </w:r>
      <w:r>
        <w:rPr>
          <w:rFonts w:ascii="Times New Roman" w:hAnsi="Times New Roman" w:cs="Times New Roman"/>
          <w:sz w:val="28"/>
          <w:szCs w:val="28"/>
        </w:rPr>
        <w:t xml:space="preserve">телефонной связи на территории </w:t>
      </w:r>
      <w:r w:rsidRPr="004D4600">
        <w:rPr>
          <w:rFonts w:ascii="Times New Roman" w:hAnsi="Times New Roman" w:cs="Times New Roman"/>
          <w:sz w:val="28"/>
          <w:szCs w:val="28"/>
        </w:rPr>
        <w:t>городского округа оказ</w:t>
      </w:r>
      <w:r w:rsidRPr="004D4600">
        <w:rPr>
          <w:rFonts w:ascii="Times New Roman" w:hAnsi="Times New Roman" w:cs="Times New Roman"/>
          <w:sz w:val="28"/>
          <w:szCs w:val="28"/>
        </w:rPr>
        <w:t>ы</w:t>
      </w:r>
      <w:r w:rsidRPr="004D4600">
        <w:rPr>
          <w:rFonts w:ascii="Times New Roman" w:hAnsi="Times New Roman" w:cs="Times New Roman"/>
          <w:sz w:val="28"/>
          <w:szCs w:val="28"/>
        </w:rPr>
        <w:t>вает предприятие - ПАО «Ростелеком».</w:t>
      </w:r>
      <w:r>
        <w:rPr>
          <w:rFonts w:ascii="Times New Roman" w:hAnsi="Times New Roman" w:cs="Times New Roman"/>
          <w:sz w:val="28"/>
          <w:szCs w:val="28"/>
        </w:rPr>
        <w:t xml:space="preserve"> </w:t>
      </w:r>
      <w:r w:rsidRPr="004D4600">
        <w:rPr>
          <w:rFonts w:ascii="Times New Roman" w:hAnsi="Times New Roman" w:cs="Times New Roman"/>
          <w:sz w:val="28"/>
          <w:szCs w:val="28"/>
        </w:rPr>
        <w:t>Услуги предоставления высокоскоростного Интернета - ПАО «Ростел</w:t>
      </w:r>
      <w:r w:rsidRPr="004D4600">
        <w:rPr>
          <w:rFonts w:ascii="Times New Roman" w:hAnsi="Times New Roman" w:cs="Times New Roman"/>
          <w:sz w:val="28"/>
          <w:szCs w:val="28"/>
        </w:rPr>
        <w:t>е</w:t>
      </w:r>
      <w:r w:rsidRPr="004D4600">
        <w:rPr>
          <w:rFonts w:ascii="Times New Roman" w:hAnsi="Times New Roman" w:cs="Times New Roman"/>
          <w:sz w:val="28"/>
          <w:szCs w:val="28"/>
        </w:rPr>
        <w:t>ком», ООО «Новомир», ОАО «Читатехэнерго».</w:t>
      </w:r>
      <w:r>
        <w:rPr>
          <w:rFonts w:ascii="Times New Roman" w:hAnsi="Times New Roman" w:cs="Times New Roman"/>
          <w:sz w:val="28"/>
          <w:szCs w:val="28"/>
        </w:rPr>
        <w:t xml:space="preserve"> </w:t>
      </w:r>
      <w:r w:rsidRPr="004D4600">
        <w:rPr>
          <w:rFonts w:ascii="Times New Roman" w:hAnsi="Times New Roman" w:cs="Times New Roman"/>
          <w:sz w:val="28"/>
          <w:szCs w:val="28"/>
        </w:rPr>
        <w:t>Услуги телевещания – Территориальное отделение филиала ФГУП ВГТРК «ГТРК Чита», Филиал РТРС «Забайкальский КРТПЦ», ПАО «Ростелеком», ООО «Новомир».</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Городской округ телефонной связью обеспечен по</w:t>
      </w:r>
      <w:r w:rsidRPr="004D4600">
        <w:rPr>
          <w:rFonts w:ascii="Times New Roman" w:hAnsi="Times New Roman" w:cs="Times New Roman"/>
          <w:sz w:val="28"/>
          <w:szCs w:val="28"/>
        </w:rPr>
        <w:t>л</w:t>
      </w:r>
      <w:r>
        <w:rPr>
          <w:rFonts w:ascii="Times New Roman" w:hAnsi="Times New Roman" w:cs="Times New Roman"/>
          <w:sz w:val="28"/>
          <w:szCs w:val="28"/>
        </w:rPr>
        <w:t xml:space="preserve">ностью через цифровую сеть. </w:t>
      </w:r>
      <w:r w:rsidRPr="004D4600">
        <w:rPr>
          <w:rFonts w:ascii="Times New Roman" w:hAnsi="Times New Roman" w:cs="Times New Roman"/>
          <w:sz w:val="28"/>
          <w:szCs w:val="28"/>
        </w:rPr>
        <w:t>Основным оператором связи по оказанию услуг телефонной электрической связи населению и о</w:t>
      </w:r>
      <w:r w:rsidRPr="004D4600">
        <w:rPr>
          <w:rFonts w:ascii="Times New Roman" w:hAnsi="Times New Roman" w:cs="Times New Roman"/>
          <w:sz w:val="28"/>
          <w:szCs w:val="28"/>
        </w:rPr>
        <w:t>р</w:t>
      </w:r>
      <w:r w:rsidRPr="004D4600">
        <w:rPr>
          <w:rFonts w:ascii="Times New Roman" w:hAnsi="Times New Roman" w:cs="Times New Roman"/>
          <w:sz w:val="28"/>
          <w:szCs w:val="28"/>
        </w:rPr>
        <w:t>ганизациям является ПАО «Ростелеком», предоставляющее в соответствии с лицензиями следующие в</w:t>
      </w:r>
      <w:r w:rsidRPr="004D4600">
        <w:rPr>
          <w:rFonts w:ascii="Times New Roman" w:hAnsi="Times New Roman" w:cs="Times New Roman"/>
          <w:sz w:val="28"/>
          <w:szCs w:val="28"/>
        </w:rPr>
        <w:t>и</w:t>
      </w:r>
      <w:r w:rsidRPr="004D4600">
        <w:rPr>
          <w:rFonts w:ascii="Times New Roman" w:hAnsi="Times New Roman" w:cs="Times New Roman"/>
          <w:sz w:val="28"/>
          <w:szCs w:val="28"/>
        </w:rPr>
        <w:t>ды услуг:</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международная и междугородная связь;</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связь по передаче данных, включая связь по передаче данных для целей передачи голос</w:t>
      </w:r>
      <w:r w:rsidRPr="004D4600">
        <w:rPr>
          <w:rFonts w:ascii="Times New Roman" w:hAnsi="Times New Roman" w:cs="Times New Roman"/>
          <w:sz w:val="28"/>
          <w:szCs w:val="28"/>
        </w:rPr>
        <w:t>о</w:t>
      </w:r>
      <w:r w:rsidRPr="004D4600">
        <w:rPr>
          <w:rFonts w:ascii="Times New Roman" w:hAnsi="Times New Roman" w:cs="Times New Roman"/>
          <w:sz w:val="28"/>
          <w:szCs w:val="28"/>
        </w:rPr>
        <w:t>вой информации;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телематические услуги связи;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местная телефонная связь, включая связь с использованием таксофонов и средств колле</w:t>
      </w:r>
      <w:r w:rsidRPr="004D4600">
        <w:rPr>
          <w:rFonts w:ascii="Times New Roman" w:hAnsi="Times New Roman" w:cs="Times New Roman"/>
          <w:sz w:val="28"/>
          <w:szCs w:val="28"/>
        </w:rPr>
        <w:t>к</w:t>
      </w:r>
      <w:r>
        <w:rPr>
          <w:rFonts w:ascii="Times New Roman" w:hAnsi="Times New Roman" w:cs="Times New Roman"/>
          <w:sz w:val="28"/>
          <w:szCs w:val="28"/>
        </w:rPr>
        <w:t>тивного доступа;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внутризоновая связь;</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услуги по предоставлению каналов связи.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Территория городского округа обеспечена 100% покрытием сотовой связи 4 операторами - МТС, Мегафон, Билайн, Yota.</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Почтовая связь осуществляется ФГУП «Почта России», оказывающим следующие услуги почтовой связи: прием, обработка и вручение письменной ко</w:t>
      </w:r>
      <w:r w:rsidRPr="004D4600">
        <w:rPr>
          <w:rFonts w:ascii="Times New Roman" w:hAnsi="Times New Roman" w:cs="Times New Roman"/>
          <w:sz w:val="28"/>
          <w:szCs w:val="28"/>
        </w:rPr>
        <w:t>р</w:t>
      </w:r>
      <w:r w:rsidRPr="004D4600">
        <w:rPr>
          <w:rFonts w:ascii="Times New Roman" w:hAnsi="Times New Roman" w:cs="Times New Roman"/>
          <w:sz w:val="28"/>
          <w:szCs w:val="28"/>
        </w:rPr>
        <w:t>респонденции, бандеролей, посылок, отправлений 1 класса, денежных переводов, предоставление услуг ускоренной почты и другие услуги. Реализация периодич</w:t>
      </w:r>
      <w:r w:rsidRPr="004D4600">
        <w:rPr>
          <w:rFonts w:ascii="Times New Roman" w:hAnsi="Times New Roman" w:cs="Times New Roman"/>
          <w:sz w:val="28"/>
          <w:szCs w:val="28"/>
        </w:rPr>
        <w:t>е</w:t>
      </w:r>
      <w:r w:rsidRPr="004D4600">
        <w:rPr>
          <w:rFonts w:ascii="Times New Roman" w:hAnsi="Times New Roman" w:cs="Times New Roman"/>
          <w:sz w:val="28"/>
          <w:szCs w:val="28"/>
        </w:rPr>
        <w:t>ских изданий осуществляется отделениями почтовой связи и киосками ОАО «Агентство «Роспечать».</w:t>
      </w:r>
    </w:p>
    <w:p w:rsidR="006B52CD" w:rsidRPr="007D66CE"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14</w:t>
      </w:r>
      <w:r w:rsidRPr="007D66CE">
        <w:rPr>
          <w:rFonts w:ascii="Times New Roman" w:hAnsi="Times New Roman" w:cs="Times New Roman"/>
          <w:b/>
          <w:sz w:val="28"/>
          <w:szCs w:val="28"/>
        </w:rPr>
        <w:t>. Оценка финансов</w:t>
      </w:r>
      <w:r>
        <w:rPr>
          <w:rFonts w:ascii="Times New Roman" w:hAnsi="Times New Roman" w:cs="Times New Roman"/>
          <w:b/>
          <w:sz w:val="28"/>
          <w:szCs w:val="28"/>
        </w:rPr>
        <w:t>ого состояния городского округа</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Консолидированный бюджет городского округа в 2017 году по доходам составил 510 786,9 тыс. руб., или 98% к годовым бюдже</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ным назначениям. При этом налоговые и неналоговые доходы составили  140 105,8 тыс.руб. при плане 149 248,4 тыс.руб. (94%). Доля собственных дох</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дов к общему объему доходов со</w:t>
      </w:r>
      <w:r>
        <w:rPr>
          <w:rFonts w:ascii="Times New Roman" w:eastAsia="Calibri" w:hAnsi="Times New Roman" w:cs="Times New Roman"/>
          <w:sz w:val="28"/>
          <w:szCs w:val="28"/>
          <w:lang w:eastAsia="en-US"/>
        </w:rPr>
        <w:t>ставили 27,4%. Городской округ</w:t>
      </w:r>
      <w:r w:rsidRPr="004D4600">
        <w:rPr>
          <w:rFonts w:ascii="Times New Roman" w:eastAsia="Calibri" w:hAnsi="Times New Roman" w:cs="Times New Roman"/>
          <w:sz w:val="28"/>
          <w:szCs w:val="28"/>
          <w:lang w:eastAsia="en-US"/>
        </w:rPr>
        <w:t xml:space="preserve"> является дот</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ционным поселком.</w:t>
      </w:r>
    </w:p>
    <w:p w:rsidR="006B52CD" w:rsidRDefault="006B52CD" w:rsidP="006B52CD">
      <w:pPr>
        <w:ind w:firstLine="709"/>
        <w:jc w:val="both"/>
        <w:rPr>
          <w:rFonts w:ascii="Times New Roman" w:eastAsia="Calibri" w:hAnsi="Times New Roman" w:cs="Times New Roman"/>
          <w:sz w:val="28"/>
          <w:szCs w:val="28"/>
          <w:lang w:eastAsia="en-US"/>
        </w:rPr>
      </w:pPr>
    </w:p>
    <w:p w:rsidR="006B52CD" w:rsidRPr="003F37B3" w:rsidRDefault="006B52CD" w:rsidP="006B52CD">
      <w:pPr>
        <w:ind w:firstLine="709"/>
        <w:jc w:val="center"/>
        <w:rPr>
          <w:rFonts w:ascii="Times New Roman" w:eastAsia="Calibri" w:hAnsi="Times New Roman" w:cs="Times New Roman"/>
          <w:b/>
          <w:sz w:val="28"/>
          <w:szCs w:val="28"/>
          <w:lang w:eastAsia="en-US"/>
        </w:rPr>
      </w:pPr>
      <w:r w:rsidRPr="003F37B3">
        <w:rPr>
          <w:rFonts w:ascii="Times New Roman" w:eastAsia="Calibri" w:hAnsi="Times New Roman" w:cs="Times New Roman"/>
          <w:b/>
          <w:sz w:val="28"/>
          <w:szCs w:val="28"/>
          <w:lang w:eastAsia="en-US"/>
        </w:rPr>
        <w:t>Таблица</w:t>
      </w:r>
      <w:r>
        <w:rPr>
          <w:rFonts w:ascii="Times New Roman" w:eastAsia="Calibri" w:hAnsi="Times New Roman" w:cs="Times New Roman"/>
          <w:b/>
          <w:sz w:val="28"/>
          <w:szCs w:val="28"/>
          <w:lang w:eastAsia="en-US"/>
        </w:rPr>
        <w:t xml:space="preserve"> 1</w:t>
      </w:r>
      <w:r w:rsidRPr="003F37B3">
        <w:rPr>
          <w:rFonts w:ascii="Times New Roman" w:eastAsia="Calibri" w:hAnsi="Times New Roman" w:cs="Times New Roman"/>
          <w:b/>
          <w:sz w:val="28"/>
          <w:szCs w:val="28"/>
          <w:lang w:eastAsia="en-US"/>
        </w:rPr>
        <w:t>. Анализ налогового потенциала городского округа за 2014-2017 годы</w:t>
      </w:r>
    </w:p>
    <w:p w:rsidR="006B52CD" w:rsidRPr="004D4600" w:rsidRDefault="009971A4" w:rsidP="006B52CD">
      <w:pPr>
        <w:jc w:val="both"/>
        <w:rPr>
          <w:rFonts w:ascii="Times New Roman" w:eastAsia="Calibri" w:hAnsi="Times New Roman" w:cs="Times New Roman"/>
          <w:sz w:val="28"/>
          <w:szCs w:val="28"/>
          <w:lang w:eastAsia="en-US"/>
        </w:rPr>
      </w:pPr>
      <w:r>
        <w:rPr>
          <w:rFonts w:ascii="Times New Roman" w:hAnsi="Times New Roman" w:cs="Times New Roman"/>
          <w:noProof/>
          <w:sz w:val="28"/>
          <w:szCs w:val="28"/>
          <w:lang w:eastAsia="ru-RU"/>
        </w:rPr>
        <w:lastRenderedPageBreak/>
        <w:drawing>
          <wp:inline distT="0" distB="0" distL="0" distR="0">
            <wp:extent cx="6248400" cy="3819525"/>
            <wp:effectExtent l="0" t="0" r="0"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b="11053"/>
                    <a:stretch>
                      <a:fillRect/>
                    </a:stretch>
                  </pic:blipFill>
                  <pic:spPr bwMode="auto">
                    <a:xfrm>
                      <a:off x="0" y="0"/>
                      <a:ext cx="6248400" cy="3819525"/>
                    </a:xfrm>
                    <a:prstGeom prst="rect">
                      <a:avLst/>
                    </a:prstGeom>
                    <a:noFill/>
                    <a:ln>
                      <a:noFill/>
                    </a:ln>
                  </pic:spPr>
                </pic:pic>
              </a:graphicData>
            </a:graphic>
          </wp:inline>
        </w:drawing>
      </w:r>
    </w:p>
    <w:p w:rsidR="006B52CD" w:rsidRDefault="006B52CD" w:rsidP="006B52CD">
      <w:pPr>
        <w:ind w:firstLine="709"/>
        <w:jc w:val="both"/>
        <w:rPr>
          <w:rFonts w:ascii="Times New Roman" w:eastAsia="Calibri" w:hAnsi="Times New Roman" w:cs="Times New Roman"/>
          <w:sz w:val="28"/>
          <w:szCs w:val="28"/>
          <w:lang w:eastAsia="en-US"/>
        </w:rPr>
      </w:pP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Налог на доходы с физических лиц в собственных доходах занимает на</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больший удельный вес, а именно 67,2% процентов, что составляет 94161,3 тыс.руб. По сравнению с аналогичным периодом прошлого года поступления увеличилось на 2 640,6 тыс.рублей. Акцизы по подакцизным товарам (продукции), производимым на территории Ро</w:t>
      </w:r>
      <w:r w:rsidRPr="004D4600">
        <w:rPr>
          <w:rFonts w:ascii="Times New Roman" w:eastAsia="Calibri" w:hAnsi="Times New Roman" w:cs="Times New Roman"/>
          <w:sz w:val="28"/>
          <w:szCs w:val="28"/>
          <w:lang w:eastAsia="en-US"/>
        </w:rPr>
        <w:t>с</w:t>
      </w:r>
      <w:r w:rsidRPr="004D4600">
        <w:rPr>
          <w:rFonts w:ascii="Times New Roman" w:eastAsia="Calibri" w:hAnsi="Times New Roman" w:cs="Times New Roman"/>
          <w:sz w:val="28"/>
          <w:szCs w:val="28"/>
          <w:lang w:eastAsia="en-US"/>
        </w:rPr>
        <w:t>сийской Федерации, поступили в сумме 6575,5 тыс.руб. при плановых показателях 6619,1 тыс.руб. или 99%. По сравн</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нию с аналогичным периодом прошлого года произошло снижение на 27,3% в связи со снижением норматива распредел</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ния.</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Налог на совокупный доход при плановых показателях 7779,0 тыс.руб. с</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ставил 7715,0 тыс.руб. (99%). Единый налог на вмененный доход для отдельных видов деятельности исполнен на 99%, по отношению к 2016 году снижение на 343,7 тыс.руб. Единый сельскохозяйственный налог п</w:t>
      </w:r>
      <w:r>
        <w:rPr>
          <w:rFonts w:ascii="Times New Roman" w:eastAsia="Calibri" w:hAnsi="Times New Roman" w:cs="Times New Roman"/>
          <w:sz w:val="28"/>
          <w:szCs w:val="28"/>
          <w:lang w:eastAsia="en-US"/>
        </w:rPr>
        <w:t>оступил 98% в размере 57,8 тыс.</w:t>
      </w:r>
      <w:r w:rsidRPr="004D4600">
        <w:rPr>
          <w:rFonts w:ascii="Times New Roman" w:eastAsia="Calibri" w:hAnsi="Times New Roman" w:cs="Times New Roman"/>
          <w:sz w:val="28"/>
          <w:szCs w:val="28"/>
          <w:lang w:eastAsia="en-US"/>
        </w:rPr>
        <w:t>руб. Налог, взимаемый в связи с применением патентной системы налогоо</w:t>
      </w:r>
      <w:r w:rsidRPr="004D4600">
        <w:rPr>
          <w:rFonts w:ascii="Times New Roman" w:eastAsia="Calibri" w:hAnsi="Times New Roman" w:cs="Times New Roman"/>
          <w:sz w:val="28"/>
          <w:szCs w:val="28"/>
          <w:lang w:eastAsia="en-US"/>
        </w:rPr>
        <w:t>б</w:t>
      </w:r>
      <w:r w:rsidRPr="004D4600">
        <w:rPr>
          <w:rFonts w:ascii="Times New Roman" w:eastAsia="Calibri" w:hAnsi="Times New Roman" w:cs="Times New Roman"/>
          <w:sz w:val="28"/>
          <w:szCs w:val="28"/>
          <w:lang w:eastAsia="en-US"/>
        </w:rPr>
        <w:t>ложения составил 911,2 тыс.руб., что составляет 99%.</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Исполнение по налогу на имущество составило 12120,7 тыс.руб. или 99,8% к плану, в том числе налог на имущество физических лиц 2163,1 тыс.руб., з</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 xml:space="preserve">мельный налог 9957,6 тыс.руб.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Налог на добычу полезных ископаемых составил 53 тыс. рублей (96%).</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Государственная пошлина поступила 3446,0 тыс.руб., что составляет 98% к годовым бюджетным назначениям. По сравнению с прошлым годом произошло снижение на 22,3%., причиной явилось снижение рассматриваемых дел в судах общей юрисдикции, мировым судьями.</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lastRenderedPageBreak/>
        <w:t>Доходы от использования имущества равны 10229,1 тыс. руб., что соста</w:t>
      </w:r>
      <w:r w:rsidRPr="004D4600">
        <w:rPr>
          <w:rFonts w:ascii="Times New Roman" w:eastAsia="Calibri" w:hAnsi="Times New Roman" w:cs="Times New Roman"/>
          <w:sz w:val="28"/>
          <w:szCs w:val="28"/>
          <w:lang w:eastAsia="en-US"/>
        </w:rPr>
        <w:t>в</w:t>
      </w:r>
      <w:r w:rsidRPr="004D4600">
        <w:rPr>
          <w:rFonts w:ascii="Times New Roman" w:eastAsia="Calibri" w:hAnsi="Times New Roman" w:cs="Times New Roman"/>
          <w:sz w:val="28"/>
          <w:szCs w:val="28"/>
          <w:lang w:eastAsia="en-US"/>
        </w:rPr>
        <w:t>ляет 99,8 % к плану. Платежи при пользовании природными ресурсами составили 146,8 тыс. руб., что составляет 98%. Поступление дохода от продажи материал</w:t>
      </w:r>
      <w:r w:rsidRPr="004D4600">
        <w:rPr>
          <w:rFonts w:ascii="Times New Roman" w:eastAsia="Calibri" w:hAnsi="Times New Roman" w:cs="Times New Roman"/>
          <w:sz w:val="28"/>
          <w:szCs w:val="28"/>
          <w:lang w:eastAsia="en-US"/>
        </w:rPr>
        <w:t>ь</w:t>
      </w:r>
      <w:r w:rsidRPr="004D4600">
        <w:rPr>
          <w:rFonts w:ascii="Times New Roman" w:eastAsia="Calibri" w:hAnsi="Times New Roman" w:cs="Times New Roman"/>
          <w:sz w:val="28"/>
          <w:szCs w:val="28"/>
          <w:lang w:eastAsia="en-US"/>
        </w:rPr>
        <w:t xml:space="preserve">ных и нематериальных активов в размере 3794,8 тыс. руб., по отношению к плану 99%.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Фактическое поступление штрафных санкций за  2017 год - 1850,9 тыс.руб., при плане 2201,7 тыс.руб. или 84%. По сравнению с прошлым годом произошло снижение на 10,8%., именно по денежным взысканиям (штрафам) за нарушение законодательства о налогах  и сборах – на 26,8%, по денежным взысканиям (штрафам) за административные правонарушения в области государственного регулирования производства и оборота этилового спирта, алкогольной, спиртос</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держащей и табачной продукции – на 23,6%.</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Безвозмездные поступления за отчетный период сложились в сумме 370681,1 тыс.руб. при плановых показателях 370752,0 тыс.руб. или 100% от годового бю</w:t>
      </w:r>
      <w:r w:rsidRPr="004D4600">
        <w:rPr>
          <w:rFonts w:ascii="Times New Roman" w:eastAsia="Calibri" w:hAnsi="Times New Roman" w:cs="Times New Roman"/>
          <w:sz w:val="28"/>
          <w:szCs w:val="28"/>
          <w:lang w:eastAsia="en-US"/>
        </w:rPr>
        <w:t>д</w:t>
      </w:r>
      <w:r w:rsidRPr="004D4600">
        <w:rPr>
          <w:rFonts w:ascii="Times New Roman" w:eastAsia="Calibri" w:hAnsi="Times New Roman" w:cs="Times New Roman"/>
          <w:sz w:val="28"/>
          <w:szCs w:val="28"/>
          <w:lang w:eastAsia="en-US"/>
        </w:rPr>
        <w:t>жетного назначения, в том числе:</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4D4600">
        <w:rPr>
          <w:rFonts w:ascii="Times New Roman" w:eastAsia="Calibri" w:hAnsi="Times New Roman" w:cs="Times New Roman"/>
          <w:sz w:val="28"/>
          <w:szCs w:val="28"/>
          <w:lang w:eastAsia="en-US"/>
        </w:rPr>
        <w:t>дотации бюджетам субъектов РФ и муниципальных образований 54842,0 тыс.руб. (100%);</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4D4600">
        <w:rPr>
          <w:rFonts w:ascii="Times New Roman" w:eastAsia="Calibri" w:hAnsi="Times New Roman" w:cs="Times New Roman"/>
          <w:sz w:val="28"/>
          <w:szCs w:val="28"/>
          <w:lang w:eastAsia="en-US"/>
        </w:rPr>
        <w:t>субвенции бюджетам бюджетной системы Российской Федерации 277590,5 тыс.руб. (100%);</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4D4600">
        <w:rPr>
          <w:rFonts w:ascii="Times New Roman" w:eastAsia="Calibri" w:hAnsi="Times New Roman" w:cs="Times New Roman"/>
          <w:sz w:val="28"/>
          <w:szCs w:val="28"/>
          <w:lang w:eastAsia="en-US"/>
        </w:rPr>
        <w:t>субсидии бюджетам бюджетной системы Российской Федерации (ме</w:t>
      </w:r>
      <w:r w:rsidRPr="004D4600">
        <w:rPr>
          <w:rFonts w:ascii="Times New Roman" w:eastAsia="Calibri" w:hAnsi="Times New Roman" w:cs="Times New Roman"/>
          <w:sz w:val="28"/>
          <w:szCs w:val="28"/>
          <w:lang w:eastAsia="en-US"/>
        </w:rPr>
        <w:t>ж</w:t>
      </w:r>
      <w:r w:rsidRPr="004D4600">
        <w:rPr>
          <w:rFonts w:ascii="Times New Roman" w:eastAsia="Calibri" w:hAnsi="Times New Roman" w:cs="Times New Roman"/>
          <w:sz w:val="28"/>
          <w:szCs w:val="28"/>
          <w:lang w:eastAsia="en-US"/>
        </w:rPr>
        <w:t>бюджетные субсидии) 38555,6 тыс.руб. (100%).</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Доля безвозмездных поступлений к общей сумме доходов составляет 72,6%.</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Показатели исполн</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ния безвозмездных поступлений приведены ниже.</w:t>
      </w:r>
    </w:p>
    <w:p w:rsidR="006B52CD" w:rsidRDefault="006B52CD" w:rsidP="006B52CD">
      <w:pPr>
        <w:ind w:firstLine="709"/>
        <w:jc w:val="both"/>
        <w:rPr>
          <w:rFonts w:ascii="Times New Roman" w:eastAsia="Calibri" w:hAnsi="Times New Roman" w:cs="Times New Roman"/>
          <w:sz w:val="28"/>
          <w:szCs w:val="28"/>
          <w:lang w:eastAsia="en-US"/>
        </w:rPr>
      </w:pPr>
    </w:p>
    <w:p w:rsidR="006B52CD" w:rsidRPr="004D4600" w:rsidRDefault="006B52CD" w:rsidP="006B52CD">
      <w:pPr>
        <w:ind w:firstLine="709"/>
        <w:jc w:val="center"/>
        <w:rPr>
          <w:rFonts w:ascii="Times New Roman" w:eastAsia="Calibri" w:hAnsi="Times New Roman" w:cs="Times New Roman"/>
          <w:sz w:val="28"/>
          <w:szCs w:val="28"/>
          <w:lang w:eastAsia="en-US"/>
        </w:rPr>
      </w:pPr>
      <w:r w:rsidRPr="003F2839">
        <w:rPr>
          <w:rFonts w:ascii="Times New Roman" w:eastAsia="Calibri" w:hAnsi="Times New Roman" w:cs="Times New Roman"/>
          <w:b/>
          <w:sz w:val="28"/>
          <w:szCs w:val="28"/>
          <w:lang w:eastAsia="en-US"/>
        </w:rPr>
        <w:t>Таблица 2. Объем безвозмездных поступлений от вышестоящих бюджетов за 2014-2017 гг</w:t>
      </w:r>
      <w:r w:rsidRPr="004D4600">
        <w:rPr>
          <w:rFonts w:ascii="Times New Roman" w:eastAsia="Calibri" w:hAnsi="Times New Roman" w:cs="Times New Roman"/>
          <w:sz w:val="28"/>
          <w:szCs w:val="28"/>
          <w:lang w:eastAsia="en-US"/>
        </w:rPr>
        <w:t>.</w:t>
      </w:r>
    </w:p>
    <w:p w:rsidR="006B52CD" w:rsidRPr="004D4600" w:rsidRDefault="009971A4" w:rsidP="006B52CD">
      <w:pPr>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ru-RU"/>
        </w:rPr>
        <w:drawing>
          <wp:inline distT="0" distB="0" distL="0" distR="0">
            <wp:extent cx="6200775" cy="2686050"/>
            <wp:effectExtent l="0" t="0" r="0" b="0"/>
            <wp:docPr id="10"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Исполнение расходной части бюджета городского округа  за 2017 года составило 498275,7 тыс. руб., или 98 % при годовых плановых показателях – 508663,9 тыс. 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lastRenderedPageBreak/>
        <w:t>На содержание органов местного самоуправления направлено 4,4% от всех расходов, что составило 17 262,0 тыс. руб., из них за счет субвенций на реализацию переданных полном</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чий - 1721,2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 образование направлено 79,6 % финансовых ресурсов или 396746,9 тыс. руб., из них на обеспечение государственных гарантий прав граждан на получ</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ние общедоступного и бесплатного дошкольного и общего образования в образ</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вательных учреждениях - 254999,3тыс.руб.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 содержание учреждений культуры направлено 12257,7 тыс.руб., где субсидия на поддержку творческой деятельности муниципальных театров в гор</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 xml:space="preserve">дах с численностью населения до 300 тысяч человек направлено 2751,0 тыс. руб. </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Кроме этого, направлено:</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по разделу «Другие общегосударственные вопросы» - 21822,1 тыс.руб., в том числе расходы на оплату труда обслуживающего персонала   4056,2тыс.руб., закупка товаров, работ и услуг для муниципальных нужд 16134,0тыс.руб.</w:t>
      </w:r>
      <w:r>
        <w:rPr>
          <w:rFonts w:ascii="Times New Roman" w:eastAsia="Calibri" w:hAnsi="Times New Roman" w:cs="Times New Roman"/>
          <w:sz w:val="28"/>
          <w:szCs w:val="28"/>
          <w:lang w:eastAsia="en-US"/>
        </w:rPr>
        <w:t>;</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по разделу «Другие вопросы в области национальной безопасности и пр</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воохранительной деятельности» - 225,7тыс.руб., в том числе по муниципальной программе «Профилактика правонарушений в ГО «Поселок Агинское» - 64,5тыс. руб., «Безопасный город» - 95,8тыс. руб., «Профилактика терроризма и экстр</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мизма в городском округе «Поселок Агинское» – 65,5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по разделу «Дорожное хозяйство» направлено 6461,3 тыс.руб. на содерж</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ние уличной дорожной сети за счет поступлений от дорожного фонда Забайкал</w:t>
      </w:r>
      <w:r w:rsidRPr="004D4600">
        <w:rPr>
          <w:rFonts w:ascii="Times New Roman" w:eastAsia="Calibri" w:hAnsi="Times New Roman" w:cs="Times New Roman"/>
          <w:sz w:val="28"/>
          <w:szCs w:val="28"/>
          <w:lang w:eastAsia="en-US"/>
        </w:rPr>
        <w:t>ь</w:t>
      </w:r>
      <w:r w:rsidRPr="004D4600">
        <w:rPr>
          <w:rFonts w:ascii="Times New Roman" w:eastAsia="Calibri" w:hAnsi="Times New Roman" w:cs="Times New Roman"/>
          <w:sz w:val="28"/>
          <w:szCs w:val="28"/>
          <w:lang w:eastAsia="en-US"/>
        </w:rPr>
        <w:t>ского края;</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по разделу «Другие вопросы в области национальной экономики» напра</w:t>
      </w:r>
      <w:r w:rsidRPr="004D4600">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лено-251,1тыс.руб., </w:t>
      </w:r>
      <w:r w:rsidRPr="004D4600">
        <w:rPr>
          <w:rFonts w:ascii="Times New Roman" w:eastAsia="Calibri" w:hAnsi="Times New Roman" w:cs="Times New Roman"/>
          <w:sz w:val="28"/>
          <w:szCs w:val="28"/>
          <w:lang w:eastAsia="en-US"/>
        </w:rPr>
        <w:t>из них на техпаспортизацию недвижимых объектов муниц</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пальной собственности – 219,6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на «Жилищно-коммунальное хозяйство» профинансиров</w:t>
      </w:r>
      <w:r>
        <w:rPr>
          <w:rFonts w:ascii="Times New Roman" w:eastAsia="Calibri" w:hAnsi="Times New Roman" w:cs="Times New Roman"/>
          <w:sz w:val="28"/>
          <w:szCs w:val="28"/>
          <w:lang w:eastAsia="en-US"/>
        </w:rPr>
        <w:t xml:space="preserve">ано - 24591,7 тыс.руб., из них </w:t>
      </w:r>
      <w:r w:rsidRPr="004D4600">
        <w:rPr>
          <w:rFonts w:ascii="Times New Roman" w:eastAsia="Calibri" w:hAnsi="Times New Roman" w:cs="Times New Roman"/>
          <w:sz w:val="28"/>
          <w:szCs w:val="28"/>
          <w:lang w:eastAsia="en-US"/>
        </w:rPr>
        <w:t>на субсидию на поддержку муниципальных программ формир</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вания современной городской среды – 9513,3 тыс. руб., на субсидию на реализ</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цию мероприятий в рамках подпрограммы «Модернизация объектов коммунал</w:t>
      </w:r>
      <w:r w:rsidRPr="004D4600">
        <w:rPr>
          <w:rFonts w:ascii="Times New Roman" w:eastAsia="Calibri" w:hAnsi="Times New Roman" w:cs="Times New Roman"/>
          <w:sz w:val="28"/>
          <w:szCs w:val="28"/>
          <w:lang w:eastAsia="en-US"/>
        </w:rPr>
        <w:t>ь</w:t>
      </w:r>
      <w:r w:rsidRPr="004D4600">
        <w:rPr>
          <w:rFonts w:ascii="Times New Roman" w:eastAsia="Calibri" w:hAnsi="Times New Roman" w:cs="Times New Roman"/>
          <w:sz w:val="28"/>
          <w:szCs w:val="28"/>
          <w:lang w:eastAsia="en-US"/>
        </w:rPr>
        <w:t>ной инфраструктуры» - 1835,0 тыс. руб., на уличное освещение-1331,6тыс.руб, на саночистку-6896,7тыс.руб., на реализацию муниципальной программы «Обесп</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чение пожарной безопасностина территории  ГО «Поселок Агинское»- 374,6 тыс.руб., муниципальной программы "Благоустройство ГО «П</w:t>
      </w:r>
      <w:r>
        <w:rPr>
          <w:rFonts w:ascii="Times New Roman" w:eastAsia="Calibri" w:hAnsi="Times New Roman" w:cs="Times New Roman"/>
          <w:sz w:val="28"/>
          <w:szCs w:val="28"/>
          <w:lang w:eastAsia="en-US"/>
        </w:rPr>
        <w:t>оселок Агинское»-562,3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w:t>
      </w:r>
      <w:r w:rsidRPr="004D4600">
        <w:rPr>
          <w:rFonts w:ascii="Times New Roman" w:eastAsia="Calibri" w:hAnsi="Times New Roman" w:cs="Times New Roman"/>
          <w:sz w:val="28"/>
          <w:szCs w:val="28"/>
          <w:lang w:eastAsia="en-US"/>
        </w:rPr>
        <w:t>а мероприятия в области социальной политики- 15930,1 тыс.руб., в том числе на выплату пенсий- 424,0 тыс.руб., выплаты почетным гражданам-90,0 тыс.руб., материальная помощь населению-19,5тыс.руб., расходы на воспитание и обучение детей-инвалидов на дому, а также на предоставление компенсации з</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 xml:space="preserve">трат родителей (законных представителей) на воспитание и обучение детей-инвалидов на дому – 338,7 тыс. руб., компенсация части родительской платы за содержание ребенка в государственных и </w:t>
      </w:r>
      <w:r w:rsidRPr="004D4600">
        <w:rPr>
          <w:rFonts w:ascii="Times New Roman" w:eastAsia="Calibri" w:hAnsi="Times New Roman" w:cs="Times New Roman"/>
          <w:sz w:val="28"/>
          <w:szCs w:val="28"/>
          <w:lang w:eastAsia="en-US"/>
        </w:rPr>
        <w:lastRenderedPageBreak/>
        <w:t>муниципальных образовательных учреждениях, реализующих основную общеобразовательную программу дошкольного образования – 43323 тыс. руб., денежные выплаты лицам из числа д</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тей-сирот и детей, оставшихся без попечения родителей, достигшим 18 лет, но продолжающим обучение по очной форме обучения в общеобразовательном учре</w:t>
      </w:r>
      <w:r w:rsidRPr="004D4600">
        <w:rPr>
          <w:rFonts w:ascii="Times New Roman" w:eastAsia="Calibri" w:hAnsi="Times New Roman" w:cs="Times New Roman"/>
          <w:sz w:val="28"/>
          <w:szCs w:val="28"/>
          <w:lang w:eastAsia="en-US"/>
        </w:rPr>
        <w:t>ж</w:t>
      </w:r>
      <w:r w:rsidRPr="004D4600">
        <w:rPr>
          <w:rFonts w:ascii="Times New Roman" w:eastAsia="Calibri" w:hAnsi="Times New Roman" w:cs="Times New Roman"/>
          <w:sz w:val="28"/>
          <w:szCs w:val="28"/>
          <w:lang w:eastAsia="en-US"/>
        </w:rPr>
        <w:t>дении – 95,0 тыс. руб., содержание ребенка в  приемной семье – 2091,9 тыс. руб., оплата труда приемного родителя – 1596,2 тыс. руб., содержание ребенка в семье опекуна – 5369,2 тыс. руб., на льготную перевозку пассажиров-1572,6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w:t>
      </w:r>
      <w:r w:rsidRPr="004D4600">
        <w:rPr>
          <w:rFonts w:ascii="Times New Roman" w:eastAsia="Calibri" w:hAnsi="Times New Roman" w:cs="Times New Roman"/>
          <w:sz w:val="28"/>
          <w:szCs w:val="28"/>
          <w:lang w:eastAsia="en-US"/>
        </w:rPr>
        <w:t>а физкультуру и спорт- 314,8 тыс.руб. и на мероприя</w:t>
      </w:r>
      <w:r>
        <w:rPr>
          <w:rFonts w:ascii="Times New Roman" w:eastAsia="Calibri" w:hAnsi="Times New Roman" w:cs="Times New Roman"/>
          <w:sz w:val="28"/>
          <w:szCs w:val="28"/>
          <w:lang w:eastAsia="en-US"/>
        </w:rPr>
        <w:t>тия по культуре- 229,1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w:t>
      </w:r>
      <w:r w:rsidRPr="004D4600">
        <w:rPr>
          <w:rFonts w:ascii="Times New Roman" w:eastAsia="Calibri" w:hAnsi="Times New Roman" w:cs="Times New Roman"/>
          <w:sz w:val="28"/>
          <w:szCs w:val="28"/>
          <w:lang w:eastAsia="en-US"/>
        </w:rPr>
        <w:t>а погашение процентов по кредитам-495,3</w:t>
      </w:r>
      <w:r>
        <w:rPr>
          <w:rFonts w:ascii="Times New Roman" w:eastAsia="Calibri" w:hAnsi="Times New Roman" w:cs="Times New Roman"/>
          <w:sz w:val="28"/>
          <w:szCs w:val="28"/>
          <w:lang w:eastAsia="en-US"/>
        </w:rPr>
        <w:t xml:space="preserve"> </w:t>
      </w:r>
      <w:r w:rsidRPr="004D4600">
        <w:rPr>
          <w:rFonts w:ascii="Times New Roman" w:eastAsia="Calibri" w:hAnsi="Times New Roman" w:cs="Times New Roman"/>
          <w:sz w:val="28"/>
          <w:szCs w:val="28"/>
          <w:lang w:eastAsia="en-US"/>
        </w:rPr>
        <w:t>тыс.руб.</w:t>
      </w:r>
    </w:p>
    <w:p w:rsidR="006B52CD" w:rsidRPr="004D4600" w:rsidRDefault="006B52CD" w:rsidP="006B52CD">
      <w:pPr>
        <w:ind w:firstLine="709"/>
        <w:jc w:val="both"/>
        <w:rPr>
          <w:rFonts w:ascii="Times New Roman" w:eastAsia="Calibri" w:hAnsi="Times New Roman" w:cs="Times New Roman"/>
          <w:sz w:val="28"/>
          <w:szCs w:val="28"/>
          <w:highlight w:val="red"/>
          <w:lang w:eastAsia="en-US"/>
        </w:rPr>
      </w:pPr>
      <w:r w:rsidRPr="004D4600">
        <w:rPr>
          <w:rFonts w:ascii="Times New Roman" w:eastAsia="Calibri" w:hAnsi="Times New Roman" w:cs="Times New Roman"/>
          <w:sz w:val="28"/>
          <w:szCs w:val="28"/>
          <w:lang w:eastAsia="en-US"/>
        </w:rPr>
        <w:t>Профицит на конец 2017 года составил 12511,2 тыс. 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За период с 2009-2016 годы к основным мерам, реализованным на террит</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рии городского округа, следует отнести:</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4D4600">
        <w:rPr>
          <w:rFonts w:ascii="Times New Roman" w:eastAsia="Calibri" w:hAnsi="Times New Roman" w:cs="Times New Roman"/>
          <w:sz w:val="28"/>
          <w:szCs w:val="28"/>
          <w:lang w:eastAsia="en-US"/>
        </w:rPr>
        <w:t>разработку и утверждение документов территориального планирования городского округа;</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4D4600">
        <w:rPr>
          <w:rFonts w:ascii="Times New Roman" w:eastAsia="Calibri" w:hAnsi="Times New Roman" w:cs="Times New Roman"/>
          <w:sz w:val="28"/>
          <w:szCs w:val="28"/>
          <w:lang w:eastAsia="en-US"/>
        </w:rPr>
        <w:t>внедрение информационных технологий в части обеспечения доступа нас</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ления к информации о деятельности органов местного самоуправления городск</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го округа и повышению информационной открытости орг</w:t>
      </w:r>
      <w:r w:rsidRPr="004D4600">
        <w:rPr>
          <w:rFonts w:ascii="Times New Roman" w:eastAsia="Calibri" w:hAnsi="Times New Roman" w:cs="Times New Roman"/>
          <w:sz w:val="28"/>
          <w:szCs w:val="28"/>
          <w:lang w:eastAsia="en-US"/>
        </w:rPr>
        <w:t>а</w:t>
      </w:r>
      <w:r w:rsidRPr="004D4600">
        <w:rPr>
          <w:rFonts w:ascii="Times New Roman" w:eastAsia="Calibri" w:hAnsi="Times New Roman" w:cs="Times New Roman"/>
          <w:sz w:val="28"/>
          <w:szCs w:val="28"/>
          <w:lang w:eastAsia="en-US"/>
        </w:rPr>
        <w:t>нов местного самоуправления (функционирует официальный сайт органов мес</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ного</w:t>
      </w:r>
      <w:r>
        <w:rPr>
          <w:rFonts w:ascii="Times New Roman" w:eastAsia="Calibri" w:hAnsi="Times New Roman" w:cs="Times New Roman"/>
          <w:sz w:val="28"/>
          <w:szCs w:val="28"/>
          <w:lang w:eastAsia="en-US"/>
        </w:rPr>
        <w:t xml:space="preserve"> самоуправления </w:t>
      </w:r>
      <w:r w:rsidRPr="004D4600">
        <w:rPr>
          <w:rFonts w:ascii="Times New Roman" w:eastAsia="Calibri" w:hAnsi="Times New Roman" w:cs="Times New Roman"/>
          <w:sz w:val="28"/>
          <w:szCs w:val="28"/>
          <w:lang w:eastAsia="en-US"/>
        </w:rPr>
        <w:t>и интернет-приемная, работа органов местного самоупра</w:t>
      </w:r>
      <w:r w:rsidRPr="004D4600">
        <w:rPr>
          <w:rFonts w:ascii="Times New Roman" w:eastAsia="Calibri" w:hAnsi="Times New Roman" w:cs="Times New Roman"/>
          <w:sz w:val="28"/>
          <w:szCs w:val="28"/>
          <w:lang w:eastAsia="en-US"/>
        </w:rPr>
        <w:t>в</w:t>
      </w:r>
      <w:r w:rsidRPr="004D4600">
        <w:rPr>
          <w:rFonts w:ascii="Times New Roman" w:eastAsia="Calibri" w:hAnsi="Times New Roman" w:cs="Times New Roman"/>
          <w:sz w:val="28"/>
          <w:szCs w:val="28"/>
          <w:lang w:eastAsia="en-US"/>
        </w:rPr>
        <w:t>ления освещается в средствах массовой информации, ведется прием граждан и т.д.);</w:t>
      </w:r>
    </w:p>
    <w:p w:rsidR="006B52CD" w:rsidRPr="004D4600" w:rsidRDefault="006B52CD" w:rsidP="006B52CD">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4D4600">
        <w:rPr>
          <w:rFonts w:ascii="Times New Roman" w:eastAsia="Calibri" w:hAnsi="Times New Roman" w:cs="Times New Roman"/>
          <w:sz w:val="28"/>
          <w:szCs w:val="28"/>
          <w:lang w:eastAsia="en-US"/>
        </w:rPr>
        <w:t>утверждение реестра муниципальных услуг городского округа, организацию работы по созданию и развитию многофункционального центра предоставления государственных и муниципальных услуг, в т.ч. по пр</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доставлению услуг в электронном виде.</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Одним из основных инструментов реализации политики по решению задач социально-экономического ра</w:t>
      </w:r>
      <w:r w:rsidRPr="004D4600">
        <w:rPr>
          <w:rFonts w:ascii="Times New Roman" w:eastAsia="Calibri" w:hAnsi="Times New Roman" w:cs="Times New Roman"/>
          <w:sz w:val="28"/>
          <w:szCs w:val="28"/>
          <w:lang w:eastAsia="en-US"/>
        </w:rPr>
        <w:t>з</w:t>
      </w:r>
      <w:r w:rsidRPr="004D4600">
        <w:rPr>
          <w:rFonts w:ascii="Times New Roman" w:eastAsia="Calibri" w:hAnsi="Times New Roman" w:cs="Times New Roman"/>
          <w:sz w:val="28"/>
          <w:szCs w:val="28"/>
          <w:lang w:eastAsia="en-US"/>
        </w:rPr>
        <w:t>вития городского округа является программно-целевой метод. В 2017 году функционировало 16 муниципальных программ с общим объемом фи</w:t>
      </w:r>
      <w:r>
        <w:rPr>
          <w:rFonts w:ascii="Times New Roman" w:eastAsia="Calibri" w:hAnsi="Times New Roman" w:cs="Times New Roman"/>
          <w:sz w:val="28"/>
          <w:szCs w:val="28"/>
          <w:lang w:eastAsia="en-US"/>
        </w:rPr>
        <w:t>нансирования 18 789,11 тыс.руб.</w:t>
      </w:r>
    </w:p>
    <w:p w:rsidR="006B52CD" w:rsidRPr="004D4600"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 структуре источников финансирования целевых программ в 2017 г. сре</w:t>
      </w:r>
      <w:r w:rsidRPr="004D4600">
        <w:rPr>
          <w:rFonts w:ascii="Times New Roman" w:eastAsia="Calibri" w:hAnsi="Times New Roman" w:cs="Times New Roman"/>
          <w:sz w:val="28"/>
          <w:szCs w:val="28"/>
          <w:lang w:eastAsia="en-US"/>
        </w:rPr>
        <w:t>д</w:t>
      </w:r>
      <w:r w:rsidRPr="004D4600">
        <w:rPr>
          <w:rFonts w:ascii="Times New Roman" w:eastAsia="Calibri" w:hAnsi="Times New Roman" w:cs="Times New Roman"/>
          <w:sz w:val="28"/>
          <w:szCs w:val="28"/>
          <w:lang w:eastAsia="en-US"/>
        </w:rPr>
        <w:t>ства федерального бюджета являлись основным источником средств – 47,1% от общего объема ресурсов (8 847,4 тыс.руб</w:t>
      </w:r>
      <w:r>
        <w:rPr>
          <w:rFonts w:ascii="Times New Roman" w:eastAsia="Calibri" w:hAnsi="Times New Roman" w:cs="Times New Roman"/>
          <w:sz w:val="28"/>
          <w:szCs w:val="28"/>
          <w:lang w:eastAsia="en-US"/>
        </w:rPr>
        <w:t xml:space="preserve">.), средства городского округа </w:t>
      </w:r>
      <w:r w:rsidRPr="004D4600">
        <w:rPr>
          <w:rFonts w:ascii="Times New Roman" w:eastAsia="Calibri" w:hAnsi="Times New Roman" w:cs="Times New Roman"/>
          <w:sz w:val="28"/>
          <w:szCs w:val="28"/>
          <w:lang w:eastAsia="en-US"/>
        </w:rPr>
        <w:t>составили 39,4% (7 396,12 тыс.руб.).</w:t>
      </w:r>
    </w:p>
    <w:p w:rsidR="006B52CD" w:rsidRDefault="006B52CD" w:rsidP="006B52CD">
      <w:pPr>
        <w:ind w:firstLine="709"/>
        <w:jc w:val="both"/>
        <w:rPr>
          <w:rFonts w:ascii="Times New Roman" w:hAnsi="Times New Roman" w:cs="Times New Roman"/>
          <w:i/>
          <w:color w:val="000000"/>
          <w:spacing w:val="-4"/>
          <w:kern w:val="32"/>
          <w:sz w:val="28"/>
          <w:szCs w:val="28"/>
        </w:rPr>
      </w:pPr>
    </w:p>
    <w:p w:rsidR="006B52CD" w:rsidRPr="00FC7C5F" w:rsidRDefault="006B52CD" w:rsidP="006B52CD">
      <w:pPr>
        <w:ind w:firstLine="709"/>
        <w:jc w:val="both"/>
        <w:rPr>
          <w:rFonts w:ascii="Times New Roman" w:hAnsi="Times New Roman" w:cs="Times New Roman"/>
          <w:b/>
          <w:color w:val="000000"/>
          <w:spacing w:val="-4"/>
          <w:kern w:val="32"/>
          <w:sz w:val="28"/>
          <w:szCs w:val="28"/>
        </w:rPr>
      </w:pPr>
      <w:r w:rsidRPr="00EE4B87">
        <w:rPr>
          <w:rFonts w:ascii="Times New Roman" w:hAnsi="Times New Roman" w:cs="Times New Roman"/>
          <w:b/>
          <w:color w:val="000000"/>
          <w:spacing w:val="-4"/>
          <w:kern w:val="32"/>
          <w:sz w:val="28"/>
          <w:szCs w:val="28"/>
        </w:rPr>
        <w:t>Таблица 3. Место городского округа «Поселок Агинское»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1559"/>
        <w:gridCol w:w="1418"/>
      </w:tblGrid>
      <w:tr w:rsidR="006B52CD" w:rsidRPr="004D4600" w:rsidTr="006B52CD">
        <w:tc>
          <w:tcPr>
            <w:tcW w:w="6379" w:type="dxa"/>
          </w:tcPr>
          <w:p w:rsidR="006B52CD" w:rsidRPr="004D4600" w:rsidRDefault="006B52CD" w:rsidP="006B52CD">
            <w:pPr>
              <w:ind w:firstLine="34"/>
              <w:jc w:val="center"/>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Показатели</w:t>
            </w:r>
          </w:p>
        </w:tc>
        <w:tc>
          <w:tcPr>
            <w:tcW w:w="1559" w:type="dxa"/>
          </w:tcPr>
          <w:p w:rsidR="006B52CD" w:rsidRPr="004D4600" w:rsidRDefault="006B52CD" w:rsidP="006B52CD">
            <w:pPr>
              <w:ind w:firstLine="34"/>
              <w:jc w:val="center"/>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2013 год</w:t>
            </w:r>
          </w:p>
        </w:tc>
        <w:tc>
          <w:tcPr>
            <w:tcW w:w="1418" w:type="dxa"/>
          </w:tcPr>
          <w:p w:rsidR="006B52CD" w:rsidRPr="004D4600" w:rsidRDefault="006B52CD" w:rsidP="006B52CD">
            <w:pPr>
              <w:ind w:firstLine="34"/>
              <w:jc w:val="center"/>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2017 год</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Объём отгруженных товаров собственного производства по виду «Обрабатывающие прои</w:t>
            </w:r>
            <w:r w:rsidRPr="004D4600">
              <w:rPr>
                <w:rFonts w:ascii="Times New Roman" w:hAnsi="Times New Roman" w:cs="Times New Roman"/>
                <w:color w:val="000000"/>
                <w:spacing w:val="-4"/>
                <w:kern w:val="32"/>
                <w:sz w:val="28"/>
                <w:szCs w:val="28"/>
              </w:rPr>
              <w:t>з</w:t>
            </w:r>
            <w:r w:rsidRPr="004D4600">
              <w:rPr>
                <w:rFonts w:ascii="Times New Roman" w:hAnsi="Times New Roman" w:cs="Times New Roman"/>
                <w:color w:val="000000"/>
                <w:spacing w:val="-4"/>
                <w:kern w:val="32"/>
                <w:sz w:val="28"/>
                <w:szCs w:val="28"/>
              </w:rPr>
              <w:t>водства», тыс.руб.</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15216,6</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39358,8</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 xml:space="preserve">Объём отгруженных товаров собственного производства по виду «Производство и </w:t>
            </w:r>
            <w:r w:rsidRPr="004D4600">
              <w:rPr>
                <w:rFonts w:ascii="Times New Roman" w:hAnsi="Times New Roman" w:cs="Times New Roman"/>
                <w:color w:val="000000"/>
                <w:spacing w:val="-4"/>
                <w:kern w:val="32"/>
                <w:sz w:val="28"/>
                <w:szCs w:val="28"/>
              </w:rPr>
              <w:lastRenderedPageBreak/>
              <w:t>распределение электр</w:t>
            </w:r>
            <w:r w:rsidRPr="004D4600">
              <w:rPr>
                <w:rFonts w:ascii="Times New Roman" w:hAnsi="Times New Roman" w:cs="Times New Roman"/>
                <w:color w:val="000000"/>
                <w:spacing w:val="-4"/>
                <w:kern w:val="32"/>
                <w:sz w:val="28"/>
                <w:szCs w:val="28"/>
              </w:rPr>
              <w:t>о</w:t>
            </w:r>
            <w:r w:rsidRPr="004D4600">
              <w:rPr>
                <w:rFonts w:ascii="Times New Roman" w:hAnsi="Times New Roman" w:cs="Times New Roman"/>
                <w:color w:val="000000"/>
                <w:spacing w:val="-4"/>
                <w:kern w:val="32"/>
                <w:sz w:val="28"/>
                <w:szCs w:val="28"/>
              </w:rPr>
              <w:t>энергии, газа и воды», тыс.руб.</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lastRenderedPageBreak/>
              <w:t>90253,0</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123497,8</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lastRenderedPageBreak/>
              <w:t>Объём инвестиций в основной капитал (за исключением бюджетных средств) в расчете на 1 жителя, рублей</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4804</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268</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Уровень регистрируемой безработицы</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1,9</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highlight w:val="yellow"/>
              </w:rPr>
            </w:pPr>
            <w:r w:rsidRPr="004D4600">
              <w:rPr>
                <w:rFonts w:ascii="Times New Roman" w:hAnsi="Times New Roman" w:cs="Times New Roman"/>
                <w:color w:val="000000"/>
                <w:spacing w:val="-4"/>
                <w:kern w:val="32"/>
                <w:sz w:val="28"/>
                <w:szCs w:val="28"/>
              </w:rPr>
              <w:t>Ввод в действие жилых домов, кв.м.</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5725</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5912</w:t>
            </w:r>
          </w:p>
        </w:tc>
      </w:tr>
      <w:tr w:rsidR="006B52CD" w:rsidRPr="004D4600" w:rsidTr="006B52CD">
        <w:tc>
          <w:tcPr>
            <w:tcW w:w="6379" w:type="dxa"/>
          </w:tcPr>
          <w:p w:rsidR="006B52CD" w:rsidRPr="004D4600" w:rsidRDefault="006B52CD" w:rsidP="006B52CD">
            <w:pPr>
              <w:ind w:firstLine="34"/>
              <w:jc w:val="both"/>
              <w:rPr>
                <w:rFonts w:ascii="Times New Roman" w:hAnsi="Times New Roman" w:cs="Times New Roman"/>
                <w:color w:val="000000"/>
                <w:spacing w:val="-4"/>
                <w:kern w:val="32"/>
                <w:sz w:val="28"/>
                <w:szCs w:val="28"/>
                <w:highlight w:val="yellow"/>
              </w:rPr>
            </w:pPr>
            <w:r w:rsidRPr="004D4600">
              <w:rPr>
                <w:rFonts w:ascii="Times New Roman" w:hAnsi="Times New Roman" w:cs="Times New Roman"/>
                <w:color w:val="000000"/>
                <w:spacing w:val="-4"/>
                <w:kern w:val="32"/>
                <w:sz w:val="28"/>
                <w:szCs w:val="28"/>
              </w:rPr>
              <w:t>Средняя номинальная начисленная заработная плата в расчёте на одного работника по крупным и средним пре</w:t>
            </w:r>
            <w:r w:rsidRPr="004D4600">
              <w:rPr>
                <w:rFonts w:ascii="Times New Roman" w:hAnsi="Times New Roman" w:cs="Times New Roman"/>
                <w:color w:val="000000"/>
                <w:spacing w:val="-4"/>
                <w:kern w:val="32"/>
                <w:sz w:val="28"/>
                <w:szCs w:val="28"/>
              </w:rPr>
              <w:t>д</w:t>
            </w:r>
            <w:r w:rsidRPr="004D4600">
              <w:rPr>
                <w:rFonts w:ascii="Times New Roman" w:hAnsi="Times New Roman" w:cs="Times New Roman"/>
                <w:color w:val="000000"/>
                <w:spacing w:val="-4"/>
                <w:kern w:val="32"/>
                <w:sz w:val="28"/>
                <w:szCs w:val="28"/>
              </w:rPr>
              <w:t>приятиям, руб.</w:t>
            </w:r>
          </w:p>
        </w:tc>
        <w:tc>
          <w:tcPr>
            <w:tcW w:w="1559"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22029,9</w:t>
            </w:r>
          </w:p>
        </w:tc>
        <w:tc>
          <w:tcPr>
            <w:tcW w:w="1418" w:type="dxa"/>
            <w:vAlign w:val="center"/>
          </w:tcPr>
          <w:p w:rsidR="006B52CD" w:rsidRPr="004D4600" w:rsidRDefault="006B52CD" w:rsidP="006B52CD">
            <w:pPr>
              <w:ind w:firstLine="34"/>
              <w:jc w:val="both"/>
              <w:rPr>
                <w:rFonts w:ascii="Times New Roman" w:hAnsi="Times New Roman" w:cs="Times New Roman"/>
                <w:color w:val="000000"/>
                <w:spacing w:val="-4"/>
                <w:kern w:val="32"/>
                <w:sz w:val="28"/>
                <w:szCs w:val="28"/>
              </w:rPr>
            </w:pPr>
            <w:r w:rsidRPr="004D4600">
              <w:rPr>
                <w:rFonts w:ascii="Times New Roman" w:hAnsi="Times New Roman" w:cs="Times New Roman"/>
                <w:color w:val="000000"/>
                <w:spacing w:val="-4"/>
                <w:kern w:val="32"/>
                <w:sz w:val="28"/>
                <w:szCs w:val="28"/>
              </w:rPr>
              <w:t>27274,4</w:t>
            </w:r>
          </w:p>
        </w:tc>
      </w:tr>
    </w:tbl>
    <w:p w:rsidR="006B52CD" w:rsidRDefault="006B52CD" w:rsidP="006B52CD">
      <w:pPr>
        <w:ind w:firstLine="709"/>
        <w:jc w:val="both"/>
        <w:rPr>
          <w:rFonts w:ascii="Times New Roman" w:hAnsi="Times New Roman" w:cs="Times New Roman"/>
          <w:b/>
          <w:sz w:val="28"/>
          <w:szCs w:val="28"/>
        </w:rPr>
      </w:pPr>
    </w:p>
    <w:p w:rsidR="006B52CD" w:rsidRPr="00496BB1"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Подр</w:t>
      </w:r>
      <w:r w:rsidRPr="00FC7C5F">
        <w:rPr>
          <w:rFonts w:ascii="Times New Roman" w:hAnsi="Times New Roman" w:cs="Times New Roman"/>
          <w:b/>
          <w:sz w:val="28"/>
          <w:szCs w:val="28"/>
        </w:rPr>
        <w:t>азд</w:t>
      </w:r>
      <w:r>
        <w:rPr>
          <w:rFonts w:ascii="Times New Roman" w:hAnsi="Times New Roman" w:cs="Times New Roman"/>
          <w:b/>
          <w:sz w:val="28"/>
          <w:szCs w:val="28"/>
        </w:rPr>
        <w:t>ел 4</w:t>
      </w:r>
      <w:r w:rsidRPr="00FC7C5F">
        <w:rPr>
          <w:rFonts w:ascii="Times New Roman" w:hAnsi="Times New Roman" w:cs="Times New Roman"/>
          <w:b/>
          <w:sz w:val="28"/>
          <w:szCs w:val="28"/>
        </w:rPr>
        <w:t>. Анализ конкурентоспособности городского округа «Поселок Аги</w:t>
      </w:r>
      <w:r w:rsidRPr="00FC7C5F">
        <w:rPr>
          <w:rFonts w:ascii="Times New Roman" w:hAnsi="Times New Roman" w:cs="Times New Roman"/>
          <w:b/>
          <w:sz w:val="28"/>
          <w:szCs w:val="28"/>
        </w:rPr>
        <w:t>н</w:t>
      </w:r>
      <w:r w:rsidRPr="00FC7C5F">
        <w:rPr>
          <w:rFonts w:ascii="Times New Roman" w:hAnsi="Times New Roman" w:cs="Times New Roman"/>
          <w:b/>
          <w:sz w:val="28"/>
          <w:szCs w:val="28"/>
        </w:rPr>
        <w:t>ское» (</w:t>
      </w:r>
      <w:r w:rsidRPr="00FC7C5F">
        <w:rPr>
          <w:rFonts w:ascii="Times New Roman" w:eastAsia="SimSun" w:hAnsi="Times New Roman" w:cs="Times New Roman"/>
          <w:b/>
          <w:sz w:val="28"/>
          <w:szCs w:val="28"/>
          <w:lang w:val="en-US" w:eastAsia="zh-CN"/>
        </w:rPr>
        <w:t>SWOT</w:t>
      </w:r>
      <w:r w:rsidRPr="00FC7C5F">
        <w:rPr>
          <w:rFonts w:ascii="Times New Roman" w:eastAsia="SimSun" w:hAnsi="Times New Roman" w:cs="Times New Roman"/>
          <w:b/>
          <w:sz w:val="28"/>
          <w:szCs w:val="28"/>
          <w:lang w:eastAsia="zh-CN"/>
        </w:rPr>
        <w:t>-анализ</w:t>
      </w:r>
      <w:r w:rsidRPr="00FC7C5F">
        <w:rPr>
          <w:rFonts w:ascii="Times New Roman" w:hAnsi="Times New Roman" w:cs="Times New Roman"/>
          <w:b/>
          <w:sz w:val="28"/>
          <w:szCs w:val="28"/>
        </w:rPr>
        <w:t>)</w:t>
      </w:r>
    </w:p>
    <w:p w:rsidR="006B52CD" w:rsidRDefault="006B52CD" w:rsidP="006B52CD">
      <w:pPr>
        <w:ind w:firstLine="709"/>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Анализ социально-экономического положения городского округа явился основой для выделения сильных и слабых сторон муниципального образования, а также возможностей и рисков (угроз) дальне</w:t>
      </w:r>
      <w:r w:rsidRPr="004D4600">
        <w:rPr>
          <w:rFonts w:ascii="Times New Roman" w:eastAsia="Calibri" w:hAnsi="Times New Roman" w:cs="Times New Roman"/>
          <w:sz w:val="28"/>
          <w:szCs w:val="28"/>
          <w:lang w:eastAsia="en-US"/>
        </w:rPr>
        <w:t>й</w:t>
      </w:r>
      <w:r w:rsidRPr="004D4600">
        <w:rPr>
          <w:rFonts w:ascii="Times New Roman" w:eastAsia="Calibri" w:hAnsi="Times New Roman" w:cs="Times New Roman"/>
          <w:sz w:val="28"/>
          <w:szCs w:val="28"/>
          <w:lang w:eastAsia="en-US"/>
        </w:rPr>
        <w:t>шего развития.</w:t>
      </w:r>
    </w:p>
    <w:p w:rsidR="006B52CD" w:rsidRPr="004D4600" w:rsidRDefault="006B52CD" w:rsidP="006B52CD">
      <w:pPr>
        <w:ind w:firstLine="709"/>
        <w:jc w:val="both"/>
        <w:rPr>
          <w:rFonts w:ascii="Times New Roman" w:eastAsia="Calibri" w:hAnsi="Times New Roman" w:cs="Times New Roman"/>
          <w:sz w:val="28"/>
          <w:szCs w:val="28"/>
          <w:lang w:eastAsia="en-US"/>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83"/>
      </w:tblGrid>
      <w:tr w:rsidR="006B52CD" w:rsidRPr="004D4600" w:rsidTr="006B52CD">
        <w:tc>
          <w:tcPr>
            <w:tcW w:w="4962"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Сильные стороны</w:t>
            </w:r>
          </w:p>
        </w:tc>
        <w:tc>
          <w:tcPr>
            <w:tcW w:w="4583"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Слабые стороны</w:t>
            </w:r>
          </w:p>
        </w:tc>
      </w:tr>
      <w:tr w:rsidR="006B52CD" w:rsidRPr="004D4600" w:rsidTr="006B52CD">
        <w:tc>
          <w:tcPr>
            <w:tcW w:w="4962" w:type="dxa"/>
          </w:tcPr>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Высокий уровень обеспеченности объектами социальной сферы, наличие филиалов, отделов всех государственных и федеральных структур и финансово-кредитных учреждений. Все вышеперечисленные объекты практически полностью удовлетворяют потребности постоянно проживающего населения, а также имеется потенциал для будущего увеличения населения, трудовых ресурсов, в случае создания на терр</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 xml:space="preserve">тории новых рабочих мест.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Наличие объектов связи, развитая телекоммуникационная инфраструктура (спутниковая связь, телефонные сети, интернет). На террит</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рии муниципального образования находятся стратегически важные объекты связи.</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 xml:space="preserve">Наличие свободных земель, производственных площадей.  Имеются территориальные резервы для развития сельского хозяйства, индивидуального строительства. В муниципальной собственности </w:t>
            </w:r>
            <w:r w:rsidRPr="004D4600">
              <w:rPr>
                <w:rFonts w:ascii="Times New Roman" w:eastAsia="Calibri" w:hAnsi="Times New Roman" w:cs="Times New Roman"/>
                <w:sz w:val="28"/>
                <w:szCs w:val="28"/>
                <w:lang w:eastAsia="en-US"/>
              </w:rPr>
              <w:lastRenderedPageBreak/>
              <w:t>имеются пустующие производственные здания и помещения, которые могут быть использованы для обустройства офисов, гаражей, складских помещ</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 xml:space="preserve">ний.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Благоприятные условия для естественного прироста населения. Достаточно развита социальная инфраструктура, низкий уровень преступности, ввиду компактности территории, благоприятная экологическая обстановка – все эти факторы способствуют повышению уровня рождаемости и комфортному условию для рождения и воспитания д</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 xml:space="preserve">тей.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Информационная открытость и доступность. Наличие собственного местного газетного издания, официального сайта администрации городского округа, а также сайтов муниципальных учреждений, федеральных, государственных служб, высокая обеспеченность населения услугами связи (интернет) обуславливают высокую доступность населения муниципального образования к необходимой социально-значимой инфо</w:t>
            </w:r>
            <w:r w:rsidRPr="004D4600">
              <w:rPr>
                <w:rFonts w:ascii="Times New Roman" w:eastAsia="Calibri" w:hAnsi="Times New Roman" w:cs="Times New Roman"/>
                <w:sz w:val="28"/>
                <w:szCs w:val="28"/>
                <w:lang w:eastAsia="en-US"/>
              </w:rPr>
              <w:t>р</w:t>
            </w:r>
            <w:r w:rsidRPr="004D4600">
              <w:rPr>
                <w:rFonts w:ascii="Times New Roman" w:eastAsia="Calibri" w:hAnsi="Times New Roman" w:cs="Times New Roman"/>
                <w:sz w:val="28"/>
                <w:szCs w:val="28"/>
                <w:lang w:eastAsia="en-US"/>
              </w:rPr>
              <w:t xml:space="preserve">мации.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Сложившиеся глубокие этн</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графические традиции (бурятские национальные праздники, обряды).</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Стабильная социально-политическая обстановка в городском округе, отсутствие значимых политических и социально-трудовых конфликтов, спокойные межнаци</w:t>
            </w:r>
            <w:r w:rsidRPr="004D4600">
              <w:rPr>
                <w:rFonts w:ascii="Times New Roman" w:eastAsia="Calibri" w:hAnsi="Times New Roman" w:cs="Times New Roman"/>
                <w:sz w:val="28"/>
                <w:szCs w:val="28"/>
                <w:lang w:eastAsia="en-US"/>
              </w:rPr>
              <w:t>о</w:t>
            </w:r>
            <w:r w:rsidRPr="004D4600">
              <w:rPr>
                <w:rFonts w:ascii="Times New Roman" w:eastAsia="Calibri" w:hAnsi="Times New Roman" w:cs="Times New Roman"/>
                <w:sz w:val="28"/>
                <w:szCs w:val="28"/>
                <w:lang w:eastAsia="en-US"/>
              </w:rPr>
              <w:t>нальные отношения.</w:t>
            </w:r>
          </w:p>
          <w:p w:rsidR="006B52CD" w:rsidRPr="00CB6DA5"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Высокая социальная акти</w:t>
            </w:r>
            <w:r w:rsidRPr="004D4600">
              <w:rPr>
                <w:rFonts w:ascii="Times New Roman" w:eastAsia="Calibri" w:hAnsi="Times New Roman" w:cs="Times New Roman"/>
                <w:sz w:val="28"/>
                <w:szCs w:val="28"/>
                <w:lang w:eastAsia="en-US"/>
              </w:rPr>
              <w:t>в</w:t>
            </w:r>
            <w:r w:rsidRPr="004D4600">
              <w:rPr>
                <w:rFonts w:ascii="Times New Roman" w:eastAsia="Calibri" w:hAnsi="Times New Roman" w:cs="Times New Roman"/>
                <w:sz w:val="28"/>
                <w:szCs w:val="28"/>
                <w:lang w:eastAsia="en-US"/>
              </w:rPr>
              <w:t>ность населения</w:t>
            </w:r>
          </w:p>
        </w:tc>
        <w:tc>
          <w:tcPr>
            <w:tcW w:w="4583" w:type="dxa"/>
          </w:tcPr>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lastRenderedPageBreak/>
              <w:t xml:space="preserve">Высокая финансовая зависимость от федеральных и региональных бюджетов. На территории муниципального образования отсутствует градообразующее предприятие, широкомасштабное производство не развито, отсюда - незначительная налоговая база. В общей доходной части бюджета доля собственных налоговых и неналоговых поступлений в 2017 году составила 27,4%, остальная часть – безвозмездные поступления в виде субвенций, межбюджетных трансфертов. Наращивание собственной доходной базы бюджета городского округа остается одной из основных задач, стоящих перед органами местного самоуправления. Зависимость местного бюджета от объемов безвозмездных поступлений вышестоящих бюджетов возрастает год от года, что влечет недостаточность средств на реализацию социально-значимых </w:t>
            </w:r>
            <w:r w:rsidRPr="004D4600">
              <w:rPr>
                <w:rFonts w:ascii="Times New Roman" w:eastAsia="Calibri" w:hAnsi="Times New Roman" w:cs="Times New Roman"/>
                <w:sz w:val="28"/>
                <w:szCs w:val="28"/>
                <w:lang w:eastAsia="en-US"/>
              </w:rPr>
              <w:lastRenderedPageBreak/>
              <w:t>проектов, обозначенных в муниципальных програ</w:t>
            </w:r>
            <w:r w:rsidRPr="004D4600">
              <w:rPr>
                <w:rFonts w:ascii="Times New Roman" w:eastAsia="Calibri" w:hAnsi="Times New Roman" w:cs="Times New Roman"/>
                <w:sz w:val="28"/>
                <w:szCs w:val="28"/>
                <w:lang w:eastAsia="en-US"/>
              </w:rPr>
              <w:t>м</w:t>
            </w:r>
            <w:r w:rsidRPr="004D4600">
              <w:rPr>
                <w:rFonts w:ascii="Times New Roman" w:eastAsia="Calibri" w:hAnsi="Times New Roman" w:cs="Times New Roman"/>
                <w:sz w:val="28"/>
                <w:szCs w:val="28"/>
                <w:lang w:eastAsia="en-US"/>
              </w:rPr>
              <w:t xml:space="preserve">мах.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Неразвитость малого предпринимательства, однонаправленность видов деятельности. Число индивидуальных предпринимателей на территории муниципального образования постепенно снижается. Наблюдается неравномерное распределение по видам деятельности. Одной из наиболее сложных проблем, препятствующих развитию предпринимательства в альтернативных, приоритетных сферах, является отсутствие достаточных финансовых ресурсов для обеспечения инвестиционных и оборотных потребностей предпр</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нимательства.</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Высокие тарифы на жилищно-коммунальные услуги при недостаточном уровне развития энергетической и коммунальной инфраструкт</w:t>
            </w:r>
            <w:r w:rsidRPr="004D4600">
              <w:rPr>
                <w:rFonts w:ascii="Times New Roman" w:eastAsia="Calibri" w:hAnsi="Times New Roman" w:cs="Times New Roman"/>
                <w:sz w:val="28"/>
                <w:szCs w:val="28"/>
                <w:lang w:eastAsia="en-US"/>
              </w:rPr>
              <w:t>у</w:t>
            </w:r>
            <w:r w:rsidRPr="004D4600">
              <w:rPr>
                <w:rFonts w:ascii="Times New Roman" w:eastAsia="Calibri" w:hAnsi="Times New Roman" w:cs="Times New Roman"/>
                <w:sz w:val="28"/>
                <w:szCs w:val="28"/>
                <w:lang w:eastAsia="en-US"/>
              </w:rPr>
              <w:t>ры.</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 xml:space="preserve">Высокие закупочные цены на сырье, материалы и оборудование.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Неразвитость механизмов м</w:t>
            </w:r>
            <w:r w:rsidRPr="004D4600">
              <w:rPr>
                <w:rFonts w:ascii="Times New Roman" w:eastAsia="Calibri" w:hAnsi="Times New Roman" w:cs="Times New Roman"/>
                <w:sz w:val="28"/>
                <w:szCs w:val="28"/>
                <w:lang w:eastAsia="en-US"/>
              </w:rPr>
              <w:t>у</w:t>
            </w:r>
            <w:r w:rsidRPr="004D4600">
              <w:rPr>
                <w:rFonts w:ascii="Times New Roman" w:eastAsia="Calibri" w:hAnsi="Times New Roman" w:cs="Times New Roman"/>
                <w:sz w:val="28"/>
                <w:szCs w:val="28"/>
                <w:lang w:eastAsia="en-US"/>
              </w:rPr>
              <w:t>ниципально-частного партнерства.</w:t>
            </w:r>
          </w:p>
          <w:p w:rsidR="006B52CD" w:rsidRPr="004D4600" w:rsidRDefault="006B52CD" w:rsidP="006B52CD">
            <w:pPr>
              <w:jc w:val="both"/>
              <w:rPr>
                <w:rFonts w:ascii="Times New Roman" w:hAnsi="Times New Roman" w:cs="Times New Roman"/>
                <w:sz w:val="28"/>
                <w:szCs w:val="28"/>
              </w:rPr>
            </w:pPr>
          </w:p>
        </w:tc>
      </w:tr>
      <w:tr w:rsidR="006B52CD" w:rsidRPr="004D4600" w:rsidTr="006B52CD">
        <w:tc>
          <w:tcPr>
            <w:tcW w:w="4962"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Возможности</w:t>
            </w:r>
          </w:p>
        </w:tc>
        <w:tc>
          <w:tcPr>
            <w:tcW w:w="4583"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Угрозы</w:t>
            </w:r>
          </w:p>
        </w:tc>
      </w:tr>
      <w:tr w:rsidR="006B52CD" w:rsidRPr="004D4600" w:rsidTr="006B52CD">
        <w:tc>
          <w:tcPr>
            <w:tcW w:w="4962" w:type="dxa"/>
          </w:tcPr>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 xml:space="preserve">Развитие социальной сферы. </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 xml:space="preserve">Диверсификация экономики </w:t>
            </w:r>
            <w:r w:rsidRPr="004D4600">
              <w:rPr>
                <w:rFonts w:ascii="Times New Roman" w:eastAsia="Calibri" w:hAnsi="Times New Roman" w:cs="Times New Roman"/>
                <w:sz w:val="28"/>
                <w:szCs w:val="28"/>
                <w:lang w:eastAsia="en-US"/>
              </w:rPr>
              <w:lastRenderedPageBreak/>
              <w:t>городского округа за счет развития малого предпринимательства, расширение спектра бытовых, сервисных услуг и производимой продукции, организация сбыта произведе</w:t>
            </w:r>
            <w:r w:rsidRPr="004D4600">
              <w:rPr>
                <w:rFonts w:ascii="Times New Roman" w:eastAsia="Calibri" w:hAnsi="Times New Roman" w:cs="Times New Roman"/>
                <w:sz w:val="28"/>
                <w:szCs w:val="28"/>
                <w:lang w:eastAsia="en-US"/>
              </w:rPr>
              <w:t>н</w:t>
            </w:r>
            <w:r w:rsidRPr="004D4600">
              <w:rPr>
                <w:rFonts w:ascii="Times New Roman" w:eastAsia="Calibri" w:hAnsi="Times New Roman" w:cs="Times New Roman"/>
                <w:sz w:val="28"/>
                <w:szCs w:val="28"/>
                <w:lang w:eastAsia="en-US"/>
              </w:rPr>
              <w:t>ной продукции.</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Привлечение потенциальных инвесторов и создание условий для привлечения и поддержки новых предпр</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ятий.</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Развитие индивидуального ж</w:t>
            </w:r>
            <w:r w:rsidRPr="004D4600">
              <w:rPr>
                <w:rFonts w:ascii="Times New Roman" w:eastAsia="Calibri" w:hAnsi="Times New Roman" w:cs="Times New Roman"/>
                <w:sz w:val="28"/>
                <w:szCs w:val="28"/>
                <w:lang w:eastAsia="en-US"/>
              </w:rPr>
              <w:t>и</w:t>
            </w:r>
            <w:r w:rsidRPr="004D4600">
              <w:rPr>
                <w:rFonts w:ascii="Times New Roman" w:eastAsia="Calibri" w:hAnsi="Times New Roman" w:cs="Times New Roman"/>
                <w:sz w:val="28"/>
                <w:szCs w:val="28"/>
                <w:lang w:eastAsia="en-US"/>
              </w:rPr>
              <w:t>лищного строительства.</w:t>
            </w:r>
          </w:p>
          <w:p w:rsidR="006B52CD" w:rsidRPr="00CB6DA5"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Интерес к этнокультурной сфере со стороны жителей Забайкальского края, других регионов Росси</w:t>
            </w:r>
            <w:r w:rsidRPr="004D4600">
              <w:rPr>
                <w:rFonts w:ascii="Times New Roman" w:eastAsia="Calibri" w:hAnsi="Times New Roman" w:cs="Times New Roman"/>
                <w:sz w:val="28"/>
                <w:szCs w:val="28"/>
                <w:lang w:eastAsia="en-US"/>
              </w:rPr>
              <w:t>й</w:t>
            </w:r>
            <w:r w:rsidRPr="004D4600">
              <w:rPr>
                <w:rFonts w:ascii="Times New Roman" w:eastAsia="Calibri" w:hAnsi="Times New Roman" w:cs="Times New Roman"/>
                <w:sz w:val="28"/>
                <w:szCs w:val="28"/>
                <w:lang w:eastAsia="en-US"/>
              </w:rPr>
              <w:t>ской Федерации, зарубежных стран</w:t>
            </w:r>
          </w:p>
        </w:tc>
        <w:tc>
          <w:tcPr>
            <w:tcW w:w="4583" w:type="dxa"/>
          </w:tcPr>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lastRenderedPageBreak/>
              <w:t xml:space="preserve">Усиление дотационности местного бюджета, повышение зависимости </w:t>
            </w:r>
            <w:r w:rsidRPr="004D4600">
              <w:rPr>
                <w:rFonts w:ascii="Times New Roman" w:eastAsia="Calibri" w:hAnsi="Times New Roman" w:cs="Times New Roman"/>
                <w:sz w:val="28"/>
                <w:szCs w:val="28"/>
                <w:lang w:eastAsia="en-US"/>
              </w:rPr>
              <w:lastRenderedPageBreak/>
              <w:t>от решений органов государс</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венной власти области, снижение объемов финансовой помощи из краевого бюджета.</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Разрушение, обветшание существующей транспортной и коммунальной и</w:t>
            </w:r>
            <w:r w:rsidRPr="004D4600">
              <w:rPr>
                <w:rFonts w:ascii="Times New Roman" w:eastAsia="Calibri" w:hAnsi="Times New Roman" w:cs="Times New Roman"/>
                <w:sz w:val="28"/>
                <w:szCs w:val="28"/>
                <w:lang w:eastAsia="en-US"/>
              </w:rPr>
              <w:t>н</w:t>
            </w:r>
            <w:r w:rsidRPr="004D4600">
              <w:rPr>
                <w:rFonts w:ascii="Times New Roman" w:eastAsia="Calibri" w:hAnsi="Times New Roman" w:cs="Times New Roman"/>
                <w:sz w:val="28"/>
                <w:szCs w:val="28"/>
                <w:lang w:eastAsia="en-US"/>
              </w:rPr>
              <w:t>фраструктуры.</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Увеличение миграционного о</w:t>
            </w:r>
            <w:r w:rsidRPr="004D4600">
              <w:rPr>
                <w:rFonts w:ascii="Times New Roman" w:eastAsia="Calibri" w:hAnsi="Times New Roman" w:cs="Times New Roman"/>
                <w:sz w:val="28"/>
                <w:szCs w:val="28"/>
                <w:lang w:eastAsia="en-US"/>
              </w:rPr>
              <w:t>т</w:t>
            </w:r>
            <w:r w:rsidRPr="004D4600">
              <w:rPr>
                <w:rFonts w:ascii="Times New Roman" w:eastAsia="Calibri" w:hAnsi="Times New Roman" w:cs="Times New Roman"/>
                <w:sz w:val="28"/>
                <w:szCs w:val="28"/>
                <w:lang w:eastAsia="en-US"/>
              </w:rPr>
              <w:t>тока населения.</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Уменьшение числа рабочих мест ввиду реорганизации или «ухода» с территории филиалов, отдел</w:t>
            </w:r>
            <w:r w:rsidRPr="004D4600">
              <w:rPr>
                <w:rFonts w:ascii="Times New Roman" w:eastAsia="Calibri" w:hAnsi="Times New Roman" w:cs="Times New Roman"/>
                <w:sz w:val="28"/>
                <w:szCs w:val="28"/>
                <w:lang w:eastAsia="en-US"/>
              </w:rPr>
              <w:t>е</w:t>
            </w:r>
            <w:r w:rsidRPr="004D4600">
              <w:rPr>
                <w:rFonts w:ascii="Times New Roman" w:eastAsia="Calibri" w:hAnsi="Times New Roman" w:cs="Times New Roman"/>
                <w:sz w:val="28"/>
                <w:szCs w:val="28"/>
                <w:lang w:eastAsia="en-US"/>
              </w:rPr>
              <w:t>ний, учреждений различных форм собственности.</w:t>
            </w:r>
          </w:p>
          <w:p w:rsidR="006B52CD" w:rsidRPr="004D4600" w:rsidRDefault="006B52CD" w:rsidP="006B52CD">
            <w:pPr>
              <w:jc w:val="both"/>
              <w:rPr>
                <w:rFonts w:ascii="Times New Roman" w:eastAsia="Calibri" w:hAnsi="Times New Roman" w:cs="Times New Roman"/>
                <w:sz w:val="28"/>
                <w:szCs w:val="28"/>
                <w:lang w:eastAsia="en-US"/>
              </w:rPr>
            </w:pPr>
            <w:r w:rsidRPr="004D4600">
              <w:rPr>
                <w:rFonts w:ascii="Times New Roman" w:eastAsia="Calibri" w:hAnsi="Times New Roman" w:cs="Times New Roman"/>
                <w:sz w:val="28"/>
                <w:szCs w:val="28"/>
                <w:lang w:eastAsia="en-US"/>
              </w:rPr>
              <w:t>Обветшание основных фондов.</w:t>
            </w:r>
          </w:p>
          <w:p w:rsidR="006B52CD" w:rsidRPr="004D4600" w:rsidRDefault="006B52CD" w:rsidP="006B52CD">
            <w:pPr>
              <w:jc w:val="both"/>
              <w:rPr>
                <w:rFonts w:ascii="Times New Roman" w:hAnsi="Times New Roman" w:cs="Times New Roman"/>
                <w:sz w:val="28"/>
                <w:szCs w:val="28"/>
              </w:rPr>
            </w:pPr>
          </w:p>
        </w:tc>
      </w:tr>
    </w:tbl>
    <w:p w:rsidR="006B52CD" w:rsidRPr="004D4600" w:rsidRDefault="006B52CD" w:rsidP="006B52CD">
      <w:pPr>
        <w:ind w:firstLine="709"/>
        <w:jc w:val="both"/>
        <w:rPr>
          <w:rFonts w:ascii="Times New Roman" w:eastAsia="Calibri" w:hAnsi="Times New Roman" w:cs="Times New Roman"/>
          <w:sz w:val="28"/>
          <w:szCs w:val="28"/>
          <w:lang w:eastAsia="en-US"/>
        </w:rPr>
        <w:sectPr w:rsidR="006B52CD" w:rsidRPr="004D4600" w:rsidSect="006B52CD">
          <w:footerReference w:type="default" r:id="rId19"/>
          <w:footnotePr>
            <w:pos w:val="beneathText"/>
          </w:footnotePr>
          <w:pgSz w:w="11905" w:h="16837"/>
          <w:pgMar w:top="1134" w:right="848" w:bottom="709" w:left="1701" w:header="850" w:footer="850" w:gutter="0"/>
          <w:pgNumType w:start="1"/>
          <w:cols w:space="720"/>
          <w:docGrid w:linePitch="360"/>
        </w:sectPr>
      </w:pPr>
    </w:p>
    <w:p w:rsidR="006B52CD" w:rsidRPr="00496BB1" w:rsidRDefault="006B52CD" w:rsidP="006B52CD">
      <w:pPr>
        <w:ind w:firstLine="709"/>
        <w:jc w:val="both"/>
        <w:rPr>
          <w:rFonts w:ascii="Times New Roman" w:hAnsi="Times New Roman" w:cs="Times New Roman"/>
          <w:b/>
          <w:sz w:val="28"/>
          <w:szCs w:val="28"/>
        </w:rPr>
      </w:pPr>
      <w:r w:rsidRPr="00496BB1">
        <w:rPr>
          <w:rFonts w:ascii="Times New Roman" w:hAnsi="Times New Roman" w:cs="Times New Roman"/>
          <w:b/>
          <w:sz w:val="28"/>
          <w:szCs w:val="28"/>
          <w:lang w:eastAsia="ru-RU"/>
        </w:rPr>
        <w:lastRenderedPageBreak/>
        <w:t xml:space="preserve">Раздел 2. </w:t>
      </w:r>
      <w:r w:rsidRPr="00496BB1">
        <w:rPr>
          <w:rFonts w:ascii="Times New Roman" w:hAnsi="Times New Roman" w:cs="Times New Roman"/>
          <w:b/>
          <w:sz w:val="28"/>
          <w:szCs w:val="28"/>
        </w:rPr>
        <w:t>Приоритеты, цели и задачи социально-экономического развития городского округа «Поселок Агинское»</w:t>
      </w:r>
    </w:p>
    <w:p w:rsidR="006B52CD" w:rsidRPr="004D4600" w:rsidRDefault="006B52CD" w:rsidP="006B52CD">
      <w:pPr>
        <w:ind w:firstLine="709"/>
        <w:jc w:val="both"/>
        <w:rPr>
          <w:rFonts w:ascii="Times New Roman" w:hAnsi="Times New Roman" w:cs="Times New Roman"/>
          <w:spacing w:val="-4"/>
          <w:sz w:val="28"/>
          <w:szCs w:val="28"/>
          <w:lang w:eastAsia="ru-RU"/>
        </w:rPr>
      </w:pP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Имеющийся потенциал социально-экономического развития городского округа с учетом достигнутых в предыдущие годы результ</w:t>
      </w:r>
      <w:r w:rsidRPr="004D4600">
        <w:rPr>
          <w:rFonts w:ascii="Times New Roman" w:hAnsi="Times New Roman" w:cs="Times New Roman"/>
          <w:sz w:val="28"/>
          <w:szCs w:val="28"/>
        </w:rPr>
        <w:t>а</w:t>
      </w:r>
      <w:r w:rsidRPr="004D4600">
        <w:rPr>
          <w:rFonts w:ascii="Times New Roman" w:hAnsi="Times New Roman" w:cs="Times New Roman"/>
          <w:sz w:val="28"/>
          <w:szCs w:val="28"/>
        </w:rPr>
        <w:t>тов, складывающихся угроз и вызовов, а также миссия, обозначенная в Стратегии с</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циально-экономического развития Забайкальского края на период до 2030 года – </w:t>
      </w:r>
      <w:r w:rsidRPr="004D4600">
        <w:rPr>
          <w:rFonts w:ascii="Times New Roman" w:hAnsi="Times New Roman" w:cs="Times New Roman"/>
          <w:spacing w:val="2"/>
          <w:sz w:val="28"/>
          <w:szCs w:val="28"/>
          <w:shd w:val="clear" w:color="auto" w:fill="FFFFFF"/>
        </w:rPr>
        <w:t>повысить уровень и качество жизни человека на основе сбалансированного развития экономики и социал</w:t>
      </w:r>
      <w:r w:rsidRPr="004D4600">
        <w:rPr>
          <w:rFonts w:ascii="Times New Roman" w:hAnsi="Times New Roman" w:cs="Times New Roman"/>
          <w:spacing w:val="2"/>
          <w:sz w:val="28"/>
          <w:szCs w:val="28"/>
          <w:shd w:val="clear" w:color="auto" w:fill="FFFFFF"/>
        </w:rPr>
        <w:t>ь</w:t>
      </w:r>
      <w:r w:rsidRPr="004D4600">
        <w:rPr>
          <w:rFonts w:ascii="Times New Roman" w:hAnsi="Times New Roman" w:cs="Times New Roman"/>
          <w:spacing w:val="2"/>
          <w:sz w:val="28"/>
          <w:szCs w:val="28"/>
          <w:shd w:val="clear" w:color="auto" w:fill="FFFFFF"/>
        </w:rPr>
        <w:t>ной сферы с учетом интересов всех слоев населения Забайкальского края</w:t>
      </w:r>
      <w:r w:rsidRPr="004D4600">
        <w:rPr>
          <w:rFonts w:ascii="Times New Roman" w:hAnsi="Times New Roman" w:cs="Times New Roman"/>
          <w:sz w:val="28"/>
          <w:szCs w:val="28"/>
        </w:rPr>
        <w:t>, определяют главную стратегическую цель и приоритеты социально-экономического развития городского округа до 2030 года.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Цели, задачи и приоритеты сформулированы с учетом результатов анкетир</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проведе</w:t>
      </w:r>
      <w:r>
        <w:rPr>
          <w:rFonts w:ascii="Times New Roman" w:hAnsi="Times New Roman" w:cs="Times New Roman"/>
          <w:sz w:val="28"/>
          <w:szCs w:val="28"/>
        </w:rPr>
        <w:t>нного при подготовке настоящей с</w:t>
      </w:r>
      <w:r w:rsidRPr="004D4600">
        <w:rPr>
          <w:rFonts w:ascii="Times New Roman" w:hAnsi="Times New Roman" w:cs="Times New Roman"/>
          <w:sz w:val="28"/>
          <w:szCs w:val="28"/>
        </w:rPr>
        <w:t>тратегии, а также с учетом пр</w:t>
      </w:r>
      <w:r w:rsidRPr="004D4600">
        <w:rPr>
          <w:rFonts w:ascii="Times New Roman" w:hAnsi="Times New Roman" w:cs="Times New Roman"/>
          <w:sz w:val="28"/>
          <w:szCs w:val="28"/>
        </w:rPr>
        <w:t>е</w:t>
      </w:r>
      <w:r w:rsidRPr="004D4600">
        <w:rPr>
          <w:rFonts w:ascii="Times New Roman" w:hAnsi="Times New Roman" w:cs="Times New Roman"/>
          <w:sz w:val="28"/>
          <w:szCs w:val="28"/>
        </w:rPr>
        <w:t>емственности и взаимоувязанности стратегических документов.</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Главной стратегической ц</w:t>
      </w:r>
      <w:r>
        <w:rPr>
          <w:rFonts w:ascii="Times New Roman" w:hAnsi="Times New Roman" w:cs="Times New Roman"/>
          <w:sz w:val="28"/>
          <w:szCs w:val="28"/>
        </w:rPr>
        <w:t>елью развития городского округа</w:t>
      </w:r>
      <w:r w:rsidRPr="004D4600">
        <w:rPr>
          <w:rFonts w:ascii="Times New Roman" w:hAnsi="Times New Roman" w:cs="Times New Roman"/>
          <w:sz w:val="28"/>
          <w:szCs w:val="28"/>
        </w:rPr>
        <w:t xml:space="preserve"> является повышение качества жизни, за счет наращивания экономич</w:t>
      </w:r>
      <w:r w:rsidRPr="004D4600">
        <w:rPr>
          <w:rFonts w:ascii="Times New Roman" w:hAnsi="Times New Roman" w:cs="Times New Roman"/>
          <w:sz w:val="28"/>
          <w:szCs w:val="28"/>
        </w:rPr>
        <w:t>е</w:t>
      </w:r>
      <w:r w:rsidRPr="004D4600">
        <w:rPr>
          <w:rFonts w:ascii="Times New Roman" w:hAnsi="Times New Roman" w:cs="Times New Roman"/>
          <w:sz w:val="28"/>
          <w:szCs w:val="28"/>
        </w:rPr>
        <w:t>ского потенциала территории.</w:t>
      </w:r>
      <w:r>
        <w:rPr>
          <w:rFonts w:ascii="Times New Roman" w:hAnsi="Times New Roman" w:cs="Times New Roman"/>
          <w:sz w:val="28"/>
          <w:szCs w:val="28"/>
        </w:rPr>
        <w:t xml:space="preserve"> </w:t>
      </w:r>
      <w:r w:rsidRPr="004D4600">
        <w:rPr>
          <w:rFonts w:ascii="Times New Roman" w:hAnsi="Times New Roman" w:cs="Times New Roman"/>
          <w:sz w:val="28"/>
          <w:szCs w:val="28"/>
        </w:rPr>
        <w:t>Исходя из анализа социально-экономической ситуации и в соответствии с главной стратегической целью выделены приоритеты развития террит</w:t>
      </w:r>
      <w:r w:rsidRPr="004D4600">
        <w:rPr>
          <w:rFonts w:ascii="Times New Roman" w:hAnsi="Times New Roman" w:cs="Times New Roman"/>
          <w:sz w:val="28"/>
          <w:szCs w:val="28"/>
        </w:rPr>
        <w:t>о</w:t>
      </w:r>
      <w:r w:rsidRPr="004D4600">
        <w:rPr>
          <w:rFonts w:ascii="Times New Roman" w:hAnsi="Times New Roman" w:cs="Times New Roman"/>
          <w:sz w:val="28"/>
          <w:szCs w:val="28"/>
        </w:rPr>
        <w:t>рии: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создание комфортных условий для жизни, работы и отдыха, развитие социальной инфраструктуры, проведение демографической политики (развитие чел</w:t>
      </w:r>
      <w:r w:rsidRPr="004D4600">
        <w:rPr>
          <w:rFonts w:ascii="Times New Roman" w:hAnsi="Times New Roman" w:cs="Times New Roman"/>
          <w:sz w:val="28"/>
          <w:szCs w:val="28"/>
        </w:rPr>
        <w:t>о</w:t>
      </w:r>
      <w:r w:rsidRPr="004D4600">
        <w:rPr>
          <w:rFonts w:ascii="Times New Roman" w:hAnsi="Times New Roman" w:cs="Times New Roman"/>
          <w:sz w:val="28"/>
          <w:szCs w:val="28"/>
        </w:rPr>
        <w:t>веческого потенциала) («Агинское – социальное чудо»);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создание условий для привлечения и работы новых предприятий, инвесторов, ра</w:t>
      </w:r>
      <w:r w:rsidRPr="004D4600">
        <w:rPr>
          <w:rFonts w:ascii="Times New Roman" w:hAnsi="Times New Roman" w:cs="Times New Roman"/>
          <w:sz w:val="28"/>
          <w:szCs w:val="28"/>
        </w:rPr>
        <w:t>з</w:t>
      </w:r>
      <w:r w:rsidRPr="004D4600">
        <w:rPr>
          <w:rFonts w:ascii="Times New Roman" w:hAnsi="Times New Roman" w:cs="Times New Roman"/>
          <w:sz w:val="28"/>
          <w:szCs w:val="28"/>
        </w:rPr>
        <w:t>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w:t>
      </w:r>
      <w:r w:rsidRPr="004D4600">
        <w:rPr>
          <w:rFonts w:ascii="Times New Roman" w:hAnsi="Times New Roman" w:cs="Times New Roman"/>
          <w:sz w:val="28"/>
          <w:szCs w:val="28"/>
        </w:rPr>
        <w:t>с</w:t>
      </w:r>
      <w:r w:rsidRPr="004D4600">
        <w:rPr>
          <w:rFonts w:ascii="Times New Roman" w:hAnsi="Times New Roman" w:cs="Times New Roman"/>
          <w:sz w:val="28"/>
          <w:szCs w:val="28"/>
        </w:rPr>
        <w:t>луг («Агинское – зона экономического успеха»);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повышение эффективности управления (переход органов местного сам</w:t>
      </w:r>
      <w:r w:rsidRPr="004D4600">
        <w:rPr>
          <w:rFonts w:ascii="Times New Roman" w:hAnsi="Times New Roman" w:cs="Times New Roman"/>
          <w:sz w:val="28"/>
          <w:szCs w:val="28"/>
        </w:rPr>
        <w:t>о</w:t>
      </w:r>
      <w:r w:rsidRPr="004D4600">
        <w:rPr>
          <w:rFonts w:ascii="Times New Roman" w:hAnsi="Times New Roman" w:cs="Times New Roman"/>
          <w:sz w:val="28"/>
          <w:szCs w:val="28"/>
        </w:rPr>
        <w:t>управления на качественно новый уровень деятельности, развитие и совершенс</w:t>
      </w:r>
      <w:r w:rsidRPr="004D4600">
        <w:rPr>
          <w:rFonts w:ascii="Times New Roman" w:hAnsi="Times New Roman" w:cs="Times New Roman"/>
          <w:sz w:val="28"/>
          <w:szCs w:val="28"/>
        </w:rPr>
        <w:t>т</w:t>
      </w:r>
      <w:r w:rsidRPr="004D4600">
        <w:rPr>
          <w:rFonts w:ascii="Times New Roman" w:hAnsi="Times New Roman" w:cs="Times New Roman"/>
          <w:sz w:val="28"/>
          <w:szCs w:val="28"/>
        </w:rPr>
        <w:t>вование эффективных механизмов муниципального управления, улучшение взаимодейс</w:t>
      </w:r>
      <w:r w:rsidRPr="004D4600">
        <w:rPr>
          <w:rFonts w:ascii="Times New Roman" w:hAnsi="Times New Roman" w:cs="Times New Roman"/>
          <w:sz w:val="28"/>
          <w:szCs w:val="28"/>
        </w:rPr>
        <w:t>т</w:t>
      </w:r>
      <w:r w:rsidRPr="004D4600">
        <w:rPr>
          <w:rFonts w:ascii="Times New Roman" w:hAnsi="Times New Roman" w:cs="Times New Roman"/>
          <w:sz w:val="28"/>
          <w:szCs w:val="28"/>
        </w:rPr>
        <w:t>вия населения с органами местной власти,  повышение информационной открытости органов местного самоуправления, установление обратной связи с н</w:t>
      </w:r>
      <w:r w:rsidRPr="004D4600">
        <w:rPr>
          <w:rFonts w:ascii="Times New Roman" w:hAnsi="Times New Roman" w:cs="Times New Roman"/>
          <w:sz w:val="28"/>
          <w:szCs w:val="28"/>
        </w:rPr>
        <w:t>а</w:t>
      </w:r>
      <w:r w:rsidRPr="004D4600">
        <w:rPr>
          <w:rFonts w:ascii="Times New Roman" w:hAnsi="Times New Roman" w:cs="Times New Roman"/>
          <w:sz w:val="28"/>
          <w:szCs w:val="28"/>
        </w:rPr>
        <w:t>селением, вовлечение общества в формирование и оценку последствий реализу</w:t>
      </w:r>
      <w:r w:rsidRPr="004D4600">
        <w:rPr>
          <w:rFonts w:ascii="Times New Roman" w:hAnsi="Times New Roman" w:cs="Times New Roman"/>
          <w:sz w:val="28"/>
          <w:szCs w:val="28"/>
        </w:rPr>
        <w:t>е</w:t>
      </w:r>
      <w:r w:rsidRPr="004D4600">
        <w:rPr>
          <w:rFonts w:ascii="Times New Roman" w:hAnsi="Times New Roman" w:cs="Times New Roman"/>
          <w:sz w:val="28"/>
          <w:szCs w:val="28"/>
        </w:rPr>
        <w:t>мых мер социально-экономического развития, повышение эффективности управления муниципальн</w:t>
      </w:r>
      <w:r w:rsidRPr="004D4600">
        <w:rPr>
          <w:rFonts w:ascii="Times New Roman" w:hAnsi="Times New Roman" w:cs="Times New Roman"/>
          <w:sz w:val="28"/>
          <w:szCs w:val="28"/>
        </w:rPr>
        <w:t>ы</w:t>
      </w:r>
      <w:r w:rsidRPr="004D4600">
        <w:rPr>
          <w:rFonts w:ascii="Times New Roman" w:hAnsi="Times New Roman" w:cs="Times New Roman"/>
          <w:sz w:val="28"/>
          <w:szCs w:val="28"/>
        </w:rPr>
        <w:t>ми финансами) («Агинское – центр общественно-политической ответственности и процветания»).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Выбор приоритетов определяет основные цели и задачи социально-экономического развития городского о</w:t>
      </w:r>
      <w:r w:rsidRPr="004D4600">
        <w:rPr>
          <w:rFonts w:ascii="Times New Roman" w:hAnsi="Times New Roman" w:cs="Times New Roman"/>
          <w:sz w:val="28"/>
          <w:szCs w:val="28"/>
        </w:rPr>
        <w:t>к</w:t>
      </w:r>
      <w:r w:rsidRPr="004D4600">
        <w:rPr>
          <w:rFonts w:ascii="Times New Roman" w:hAnsi="Times New Roman" w:cs="Times New Roman"/>
          <w:sz w:val="28"/>
          <w:szCs w:val="28"/>
        </w:rPr>
        <w:t>руга «Поселок Агинское»:</w:t>
      </w:r>
    </w:p>
    <w:p w:rsidR="006B52CD" w:rsidRPr="00330A82" w:rsidRDefault="006B52CD" w:rsidP="006B52CD">
      <w:pPr>
        <w:ind w:firstLine="709"/>
        <w:jc w:val="both"/>
        <w:rPr>
          <w:rFonts w:ascii="Times New Roman" w:hAnsi="Times New Roman" w:cs="Times New Roman"/>
          <w:b/>
          <w:sz w:val="28"/>
          <w:szCs w:val="28"/>
        </w:rPr>
      </w:pPr>
      <w:r w:rsidRPr="00330A82">
        <w:rPr>
          <w:rFonts w:ascii="Times New Roman" w:hAnsi="Times New Roman" w:cs="Times New Roman"/>
          <w:b/>
          <w:sz w:val="28"/>
          <w:szCs w:val="28"/>
        </w:rPr>
        <w:t>Цель 1. Формирование благоприятной социальной среды, обеспечивающей повышение качества жизни нас</w:t>
      </w:r>
      <w:r w:rsidRPr="00330A82">
        <w:rPr>
          <w:rFonts w:ascii="Times New Roman" w:hAnsi="Times New Roman" w:cs="Times New Roman"/>
          <w:b/>
          <w:sz w:val="28"/>
          <w:szCs w:val="28"/>
        </w:rPr>
        <w:t>е</w:t>
      </w:r>
      <w:r w:rsidRPr="00330A82">
        <w:rPr>
          <w:rFonts w:ascii="Times New Roman" w:hAnsi="Times New Roman" w:cs="Times New Roman"/>
          <w:b/>
          <w:sz w:val="28"/>
          <w:szCs w:val="28"/>
        </w:rPr>
        <w:t>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Качественное образование и медицинское обслуживание, доступность бл</w:t>
      </w:r>
      <w:r w:rsidRPr="004D4600">
        <w:rPr>
          <w:rFonts w:ascii="Times New Roman" w:hAnsi="Times New Roman" w:cs="Times New Roman"/>
          <w:sz w:val="28"/>
          <w:szCs w:val="28"/>
        </w:rPr>
        <w:t>а</w:t>
      </w:r>
      <w:r w:rsidRPr="004D4600">
        <w:rPr>
          <w:rFonts w:ascii="Times New Roman" w:hAnsi="Times New Roman" w:cs="Times New Roman"/>
          <w:sz w:val="28"/>
          <w:szCs w:val="28"/>
        </w:rPr>
        <w:t>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ловеческого капитала.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Комфортные условия для жизни будут являться важнейшим фактором для привлечения и удержания квал</w:t>
      </w:r>
      <w:r w:rsidRPr="004D4600">
        <w:rPr>
          <w:rFonts w:ascii="Times New Roman" w:hAnsi="Times New Roman" w:cs="Times New Roman"/>
          <w:sz w:val="28"/>
          <w:szCs w:val="28"/>
        </w:rPr>
        <w:t>и</w:t>
      </w:r>
      <w:r w:rsidRPr="004D4600">
        <w:rPr>
          <w:rFonts w:ascii="Times New Roman" w:hAnsi="Times New Roman" w:cs="Times New Roman"/>
          <w:sz w:val="28"/>
          <w:szCs w:val="28"/>
        </w:rPr>
        <w:t xml:space="preserve">фицированных трудовых ресурсов, необходимых для дальнейшего социально-экономического развития территории.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Для достижения поставленной цели необходимо решить следующие задачи: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о</w:t>
      </w:r>
      <w:r w:rsidRPr="004D4600">
        <w:rPr>
          <w:rFonts w:ascii="Times New Roman" w:hAnsi="Times New Roman" w:cs="Times New Roman"/>
          <w:sz w:val="28"/>
          <w:szCs w:val="28"/>
        </w:rPr>
        <w:t>беспечить повышение дост</w:t>
      </w:r>
      <w:r>
        <w:rPr>
          <w:rFonts w:ascii="Times New Roman" w:hAnsi="Times New Roman" w:cs="Times New Roman"/>
          <w:sz w:val="28"/>
          <w:szCs w:val="28"/>
        </w:rPr>
        <w:t>упности и качества образования;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о</w:t>
      </w:r>
      <w:r w:rsidRPr="004D4600">
        <w:rPr>
          <w:rFonts w:ascii="Times New Roman" w:hAnsi="Times New Roman" w:cs="Times New Roman"/>
          <w:sz w:val="28"/>
          <w:szCs w:val="28"/>
        </w:rPr>
        <w:t>беспечить устойчивое развитие культурно-досуговой сферы, физической культуры и спорта, провед</w:t>
      </w:r>
      <w:r w:rsidRPr="004D4600">
        <w:rPr>
          <w:rFonts w:ascii="Times New Roman" w:hAnsi="Times New Roman" w:cs="Times New Roman"/>
          <w:sz w:val="28"/>
          <w:szCs w:val="28"/>
        </w:rPr>
        <w:t>е</w:t>
      </w:r>
      <w:r w:rsidRPr="004D4600">
        <w:rPr>
          <w:rFonts w:ascii="Times New Roman" w:hAnsi="Times New Roman" w:cs="Times New Roman"/>
          <w:sz w:val="28"/>
          <w:szCs w:val="28"/>
        </w:rPr>
        <w:t>ние эффективной молодежной политики;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 с</w:t>
      </w:r>
      <w:r w:rsidRPr="004D4600">
        <w:rPr>
          <w:rFonts w:ascii="Times New Roman" w:hAnsi="Times New Roman" w:cs="Times New Roman"/>
          <w:sz w:val="28"/>
          <w:szCs w:val="28"/>
        </w:rPr>
        <w:t>одействовать улучшению жилищных условий и повышению доступн</w:t>
      </w:r>
      <w:r w:rsidRPr="004D4600">
        <w:rPr>
          <w:rFonts w:ascii="Times New Roman" w:hAnsi="Times New Roman" w:cs="Times New Roman"/>
          <w:sz w:val="28"/>
          <w:szCs w:val="28"/>
        </w:rPr>
        <w:t>о</w:t>
      </w:r>
      <w:r w:rsidRPr="004D4600">
        <w:rPr>
          <w:rFonts w:ascii="Times New Roman" w:hAnsi="Times New Roman" w:cs="Times New Roman"/>
          <w:sz w:val="28"/>
          <w:szCs w:val="28"/>
        </w:rPr>
        <w:t>сти жилья;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 о</w:t>
      </w:r>
      <w:r w:rsidRPr="004D4600">
        <w:rPr>
          <w:rFonts w:ascii="Times New Roman" w:hAnsi="Times New Roman" w:cs="Times New Roman"/>
          <w:sz w:val="28"/>
          <w:szCs w:val="28"/>
        </w:rPr>
        <w:t>беспечить повышение безопасности жизнедеятельности населения и сохранение благоприятной экол</w:t>
      </w:r>
      <w:r w:rsidRPr="004D4600">
        <w:rPr>
          <w:rFonts w:ascii="Times New Roman" w:hAnsi="Times New Roman" w:cs="Times New Roman"/>
          <w:sz w:val="28"/>
          <w:szCs w:val="28"/>
        </w:rPr>
        <w:t>о</w:t>
      </w:r>
      <w:r w:rsidRPr="004D4600">
        <w:rPr>
          <w:rFonts w:ascii="Times New Roman" w:hAnsi="Times New Roman" w:cs="Times New Roman"/>
          <w:sz w:val="28"/>
          <w:szCs w:val="28"/>
        </w:rPr>
        <w:t>гической обстановки;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 с</w:t>
      </w:r>
      <w:r w:rsidRPr="004D4600">
        <w:rPr>
          <w:rFonts w:ascii="Times New Roman" w:hAnsi="Times New Roman" w:cs="Times New Roman"/>
          <w:sz w:val="28"/>
          <w:szCs w:val="28"/>
        </w:rPr>
        <w:t>одействовать в реализации мероприятий по активной политике занят</w:t>
      </w:r>
      <w:r w:rsidRPr="004D4600">
        <w:rPr>
          <w:rFonts w:ascii="Times New Roman" w:hAnsi="Times New Roman" w:cs="Times New Roman"/>
          <w:sz w:val="28"/>
          <w:szCs w:val="28"/>
        </w:rPr>
        <w:t>о</w:t>
      </w:r>
      <w:r w:rsidRPr="004D4600">
        <w:rPr>
          <w:rFonts w:ascii="Times New Roman" w:hAnsi="Times New Roman" w:cs="Times New Roman"/>
          <w:sz w:val="28"/>
          <w:szCs w:val="28"/>
        </w:rPr>
        <w:t>сти населения;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6) о</w:t>
      </w:r>
      <w:r w:rsidRPr="004D4600">
        <w:rPr>
          <w:rFonts w:ascii="Times New Roman" w:hAnsi="Times New Roman" w:cs="Times New Roman"/>
          <w:sz w:val="28"/>
          <w:szCs w:val="28"/>
        </w:rPr>
        <w:t>беспечить повышение доходов населения и развитие системы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ного партнерства;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7) о</w:t>
      </w:r>
      <w:r w:rsidRPr="004D4600">
        <w:rPr>
          <w:rFonts w:ascii="Times New Roman" w:hAnsi="Times New Roman" w:cs="Times New Roman"/>
          <w:sz w:val="28"/>
          <w:szCs w:val="28"/>
        </w:rPr>
        <w:t>беспечить создание безбарьерной среды передвижения для лиц с ограниченными возможн</w:t>
      </w:r>
      <w:r w:rsidRPr="004D4600">
        <w:rPr>
          <w:rFonts w:ascii="Times New Roman" w:hAnsi="Times New Roman" w:cs="Times New Roman"/>
          <w:sz w:val="28"/>
          <w:szCs w:val="28"/>
        </w:rPr>
        <w:t>о</w:t>
      </w:r>
      <w:r w:rsidRPr="004D4600">
        <w:rPr>
          <w:rFonts w:ascii="Times New Roman" w:hAnsi="Times New Roman" w:cs="Times New Roman"/>
          <w:sz w:val="28"/>
          <w:szCs w:val="28"/>
        </w:rPr>
        <w:t>стями.</w:t>
      </w:r>
    </w:p>
    <w:p w:rsidR="006B52CD" w:rsidRPr="00330A82" w:rsidRDefault="006B52CD" w:rsidP="006B52CD">
      <w:pPr>
        <w:ind w:firstLine="709"/>
        <w:jc w:val="both"/>
        <w:rPr>
          <w:rFonts w:ascii="Times New Roman" w:hAnsi="Times New Roman" w:cs="Times New Roman"/>
          <w:b/>
          <w:sz w:val="28"/>
          <w:szCs w:val="28"/>
        </w:rPr>
      </w:pPr>
      <w:r w:rsidRPr="00330A82">
        <w:rPr>
          <w:rFonts w:ascii="Times New Roman" w:hAnsi="Times New Roman" w:cs="Times New Roman"/>
          <w:b/>
          <w:sz w:val="28"/>
          <w:szCs w:val="28"/>
        </w:rPr>
        <w:t>Цель 2. Развитие эконом</w:t>
      </w:r>
      <w:r>
        <w:rPr>
          <w:rFonts w:ascii="Times New Roman" w:hAnsi="Times New Roman" w:cs="Times New Roman"/>
          <w:b/>
          <w:sz w:val="28"/>
          <w:szCs w:val="28"/>
        </w:rPr>
        <w:t>ического потенциала территории.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Устойчивое укрепление позиций территории в экономике </w:t>
      </w:r>
      <w:r>
        <w:rPr>
          <w:rFonts w:ascii="Times New Roman" w:hAnsi="Times New Roman" w:cs="Times New Roman"/>
          <w:sz w:val="28"/>
          <w:szCs w:val="28"/>
        </w:rPr>
        <w:t xml:space="preserve">Забайкальского </w:t>
      </w:r>
      <w:r w:rsidRPr="004D4600">
        <w:rPr>
          <w:rFonts w:ascii="Times New Roman" w:hAnsi="Times New Roman" w:cs="Times New Roman"/>
          <w:sz w:val="28"/>
          <w:szCs w:val="28"/>
        </w:rPr>
        <w:t>края и развитие экономического потенциала городского округа возможно с помощью создания условий для привлечения инвестиций, вложения их в развитие инфраструктуры те</w:t>
      </w:r>
      <w:r w:rsidRPr="004D4600">
        <w:rPr>
          <w:rFonts w:ascii="Times New Roman" w:hAnsi="Times New Roman" w:cs="Times New Roman"/>
          <w:sz w:val="28"/>
          <w:szCs w:val="28"/>
        </w:rPr>
        <w:t>р</w:t>
      </w:r>
      <w:r w:rsidRPr="004D4600">
        <w:rPr>
          <w:rFonts w:ascii="Times New Roman" w:hAnsi="Times New Roman" w:cs="Times New Roman"/>
          <w:sz w:val="28"/>
          <w:szCs w:val="28"/>
        </w:rPr>
        <w:t>ритории, стимулирования развития многопрофильного предпринимательства, ра</w:t>
      </w:r>
      <w:r w:rsidRPr="004D4600">
        <w:rPr>
          <w:rFonts w:ascii="Times New Roman" w:hAnsi="Times New Roman" w:cs="Times New Roman"/>
          <w:sz w:val="28"/>
          <w:szCs w:val="28"/>
        </w:rPr>
        <w:t>з</w:t>
      </w:r>
      <w:r w:rsidRPr="004D4600">
        <w:rPr>
          <w:rFonts w:ascii="Times New Roman" w:hAnsi="Times New Roman" w:cs="Times New Roman"/>
          <w:sz w:val="28"/>
          <w:szCs w:val="28"/>
        </w:rPr>
        <w:t>вития сельского хозяйства.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Для достижения поставленной цели необходимо решить следующие задачи: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с</w:t>
      </w:r>
      <w:r w:rsidRPr="004D4600">
        <w:rPr>
          <w:rFonts w:ascii="Times New Roman" w:hAnsi="Times New Roman" w:cs="Times New Roman"/>
          <w:sz w:val="28"/>
          <w:szCs w:val="28"/>
        </w:rPr>
        <w:t>одействовать развитию транспортной инфраструктуры;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с</w:t>
      </w:r>
      <w:r w:rsidRPr="004D4600">
        <w:rPr>
          <w:rFonts w:ascii="Times New Roman" w:hAnsi="Times New Roman" w:cs="Times New Roman"/>
          <w:sz w:val="28"/>
          <w:szCs w:val="28"/>
        </w:rPr>
        <w:t>одействовать привлечению инвестиций в развитие экономики, социальной и о</w:t>
      </w:r>
      <w:r w:rsidRPr="004D4600">
        <w:rPr>
          <w:rFonts w:ascii="Times New Roman" w:hAnsi="Times New Roman" w:cs="Times New Roman"/>
          <w:sz w:val="28"/>
          <w:szCs w:val="28"/>
        </w:rPr>
        <w:t>б</w:t>
      </w:r>
      <w:r w:rsidRPr="004D4600">
        <w:rPr>
          <w:rFonts w:ascii="Times New Roman" w:hAnsi="Times New Roman" w:cs="Times New Roman"/>
          <w:sz w:val="28"/>
          <w:szCs w:val="28"/>
        </w:rPr>
        <w:t>щественной ин</w:t>
      </w:r>
      <w:r>
        <w:rPr>
          <w:rFonts w:ascii="Times New Roman" w:hAnsi="Times New Roman" w:cs="Times New Roman"/>
          <w:sz w:val="28"/>
          <w:szCs w:val="28"/>
        </w:rPr>
        <w:t>фраструктуры городского округа;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 с</w:t>
      </w:r>
      <w:r w:rsidRPr="004D4600">
        <w:rPr>
          <w:rFonts w:ascii="Times New Roman" w:hAnsi="Times New Roman" w:cs="Times New Roman"/>
          <w:sz w:val="28"/>
          <w:szCs w:val="28"/>
        </w:rPr>
        <w:t>тимулировать развитие малого и среднего предпринимательства и о</w:t>
      </w:r>
      <w:r w:rsidRPr="004D4600">
        <w:rPr>
          <w:rFonts w:ascii="Times New Roman" w:hAnsi="Times New Roman" w:cs="Times New Roman"/>
          <w:sz w:val="28"/>
          <w:szCs w:val="28"/>
        </w:rPr>
        <w:t>р</w:t>
      </w:r>
      <w:r w:rsidRPr="004D4600">
        <w:rPr>
          <w:rFonts w:ascii="Times New Roman" w:hAnsi="Times New Roman" w:cs="Times New Roman"/>
          <w:sz w:val="28"/>
          <w:szCs w:val="28"/>
        </w:rPr>
        <w:t>ганизацию новых рабочих мест;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 а</w:t>
      </w:r>
      <w:r w:rsidRPr="004D4600">
        <w:rPr>
          <w:rFonts w:ascii="Times New Roman" w:hAnsi="Times New Roman" w:cs="Times New Roman"/>
          <w:sz w:val="28"/>
          <w:szCs w:val="28"/>
        </w:rPr>
        <w:t>ктивизировать развитие сельского хозяйства, за счет поддержки личных подсобных хозяйств насел</w:t>
      </w:r>
      <w:r w:rsidRPr="004D4600">
        <w:rPr>
          <w:rFonts w:ascii="Times New Roman" w:hAnsi="Times New Roman" w:cs="Times New Roman"/>
          <w:sz w:val="28"/>
          <w:szCs w:val="28"/>
        </w:rPr>
        <w:t>е</w:t>
      </w:r>
      <w:r w:rsidRPr="004D4600">
        <w:rPr>
          <w:rFonts w:ascii="Times New Roman" w:hAnsi="Times New Roman" w:cs="Times New Roman"/>
          <w:sz w:val="28"/>
          <w:szCs w:val="28"/>
        </w:rPr>
        <w:t>ния.</w:t>
      </w:r>
    </w:p>
    <w:p w:rsidR="006B52CD" w:rsidRPr="00930A28" w:rsidRDefault="006B52CD" w:rsidP="006B52CD">
      <w:pPr>
        <w:ind w:firstLine="709"/>
        <w:jc w:val="both"/>
        <w:rPr>
          <w:rFonts w:ascii="Times New Roman" w:hAnsi="Times New Roman" w:cs="Times New Roman"/>
          <w:b/>
          <w:sz w:val="28"/>
          <w:szCs w:val="28"/>
        </w:rPr>
      </w:pPr>
      <w:r w:rsidRPr="00930A28">
        <w:rPr>
          <w:rFonts w:ascii="Times New Roman" w:hAnsi="Times New Roman" w:cs="Times New Roman"/>
          <w:b/>
          <w:sz w:val="28"/>
          <w:szCs w:val="28"/>
        </w:rPr>
        <w:t>Цель 3. Повышение эффективности деятельности органов местного сам</w:t>
      </w:r>
      <w:r w:rsidRPr="00930A28">
        <w:rPr>
          <w:rFonts w:ascii="Times New Roman" w:hAnsi="Times New Roman" w:cs="Times New Roman"/>
          <w:b/>
          <w:sz w:val="28"/>
          <w:szCs w:val="28"/>
        </w:rPr>
        <w:t>о</w:t>
      </w:r>
      <w:r w:rsidRPr="00930A28">
        <w:rPr>
          <w:rFonts w:ascii="Times New Roman" w:hAnsi="Times New Roman" w:cs="Times New Roman"/>
          <w:b/>
          <w:sz w:val="28"/>
          <w:szCs w:val="28"/>
        </w:rPr>
        <w:t>управления.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w:t>
      </w:r>
      <w:r w:rsidRPr="004D4600">
        <w:rPr>
          <w:rFonts w:ascii="Times New Roman" w:hAnsi="Times New Roman" w:cs="Times New Roman"/>
          <w:sz w:val="28"/>
          <w:szCs w:val="28"/>
        </w:rPr>
        <w:t>а</w:t>
      </w:r>
      <w:r w:rsidRPr="004D4600">
        <w:rPr>
          <w:rFonts w:ascii="Times New Roman" w:hAnsi="Times New Roman" w:cs="Times New Roman"/>
          <w:sz w:val="28"/>
          <w:szCs w:val="28"/>
        </w:rPr>
        <w:t>ния к эффективности муниципального управления и оказанию муниципальных у</w:t>
      </w:r>
      <w:r w:rsidRPr="004D4600">
        <w:rPr>
          <w:rFonts w:ascii="Times New Roman" w:hAnsi="Times New Roman" w:cs="Times New Roman"/>
          <w:sz w:val="28"/>
          <w:szCs w:val="28"/>
        </w:rPr>
        <w:t>с</w:t>
      </w:r>
      <w:r w:rsidRPr="004D4600">
        <w:rPr>
          <w:rFonts w:ascii="Times New Roman" w:hAnsi="Times New Roman" w:cs="Times New Roman"/>
          <w:sz w:val="28"/>
          <w:szCs w:val="28"/>
        </w:rPr>
        <w:t>луг. Предполагается последовательно повышать прозрачность и подотчетность р</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боты муниципальных органов власти, обеспечивать гибкие формы и мониторинг </w:t>
      </w:r>
      <w:r w:rsidRPr="004D4600">
        <w:rPr>
          <w:rFonts w:ascii="Times New Roman" w:hAnsi="Times New Roman" w:cs="Times New Roman"/>
          <w:sz w:val="28"/>
          <w:szCs w:val="28"/>
        </w:rPr>
        <w:lastRenderedPageBreak/>
        <w:t>предоставления муниципальных услуг, в том числе с использованием современных технологий. Для достижения намеченной цели необх</w:t>
      </w:r>
      <w:r w:rsidRPr="004D4600">
        <w:rPr>
          <w:rFonts w:ascii="Times New Roman" w:hAnsi="Times New Roman" w:cs="Times New Roman"/>
          <w:sz w:val="28"/>
          <w:szCs w:val="28"/>
        </w:rPr>
        <w:t>о</w:t>
      </w:r>
      <w:r w:rsidRPr="004D4600">
        <w:rPr>
          <w:rFonts w:ascii="Times New Roman" w:hAnsi="Times New Roman" w:cs="Times New Roman"/>
          <w:sz w:val="28"/>
          <w:szCs w:val="28"/>
        </w:rPr>
        <w:t>димо: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о</w:t>
      </w:r>
      <w:r w:rsidRPr="004D4600">
        <w:rPr>
          <w:rFonts w:ascii="Times New Roman" w:hAnsi="Times New Roman" w:cs="Times New Roman"/>
          <w:sz w:val="28"/>
          <w:szCs w:val="28"/>
        </w:rPr>
        <w:t>беспечить повышение уровня информационной открытости органов местного самоуправл</w:t>
      </w:r>
      <w:r w:rsidRPr="004D4600">
        <w:rPr>
          <w:rFonts w:ascii="Times New Roman" w:hAnsi="Times New Roman" w:cs="Times New Roman"/>
          <w:sz w:val="28"/>
          <w:szCs w:val="28"/>
        </w:rPr>
        <w:t>е</w:t>
      </w:r>
      <w:r w:rsidRPr="004D4600">
        <w:rPr>
          <w:rFonts w:ascii="Times New Roman" w:hAnsi="Times New Roman" w:cs="Times New Roman"/>
          <w:sz w:val="28"/>
          <w:szCs w:val="28"/>
        </w:rPr>
        <w:t>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п</w:t>
      </w:r>
      <w:r w:rsidRPr="004D4600">
        <w:rPr>
          <w:rFonts w:ascii="Times New Roman" w:hAnsi="Times New Roman" w:cs="Times New Roman"/>
          <w:sz w:val="28"/>
          <w:szCs w:val="28"/>
        </w:rPr>
        <w:t>овысить эффективность финансово-бюджетной, налоговой и эконом</w:t>
      </w:r>
      <w:r w:rsidRPr="004D4600">
        <w:rPr>
          <w:rFonts w:ascii="Times New Roman" w:hAnsi="Times New Roman" w:cs="Times New Roman"/>
          <w:sz w:val="28"/>
          <w:szCs w:val="28"/>
        </w:rPr>
        <w:t>и</w:t>
      </w:r>
      <w:r w:rsidRPr="004D4600">
        <w:rPr>
          <w:rFonts w:ascii="Times New Roman" w:hAnsi="Times New Roman" w:cs="Times New Roman"/>
          <w:sz w:val="28"/>
          <w:szCs w:val="28"/>
        </w:rPr>
        <w:t>ческой политики в муниципальном образовании, в том числе увеличить собственные доходы бюджета поселения за счет развития  предприн</w:t>
      </w:r>
      <w:r w:rsidRPr="004D4600">
        <w:rPr>
          <w:rFonts w:ascii="Times New Roman" w:hAnsi="Times New Roman" w:cs="Times New Roman"/>
          <w:sz w:val="28"/>
          <w:szCs w:val="28"/>
        </w:rPr>
        <w:t>и</w:t>
      </w:r>
      <w:r w:rsidRPr="004D4600">
        <w:rPr>
          <w:rFonts w:ascii="Times New Roman" w:hAnsi="Times New Roman" w:cs="Times New Roman"/>
          <w:sz w:val="28"/>
          <w:szCs w:val="28"/>
        </w:rPr>
        <w:t>мательства;</w:t>
      </w:r>
    </w:p>
    <w:p w:rsidR="006B52CD"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 о</w:t>
      </w:r>
      <w:r w:rsidRPr="004D4600">
        <w:rPr>
          <w:rFonts w:ascii="Times New Roman" w:hAnsi="Times New Roman" w:cs="Times New Roman"/>
          <w:sz w:val="28"/>
          <w:szCs w:val="28"/>
        </w:rPr>
        <w:t>беспечить повышение эффективности муниципального управления.</w:t>
      </w:r>
    </w:p>
    <w:p w:rsidR="006B52CD" w:rsidRPr="00342D2D" w:rsidRDefault="006B52CD" w:rsidP="006B52CD">
      <w:pPr>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Pr="00342D2D">
        <w:rPr>
          <w:rFonts w:ascii="Times New Roman" w:hAnsi="Times New Roman" w:cs="Times New Roman"/>
          <w:b/>
          <w:sz w:val="28"/>
          <w:szCs w:val="28"/>
        </w:rPr>
        <w:lastRenderedPageBreak/>
        <w:t>Раздел 3.</w:t>
      </w:r>
      <w:r w:rsidRPr="00342D2D">
        <w:rPr>
          <w:rFonts w:ascii="Times New Roman" w:hAnsi="Times New Roman" w:cs="Times New Roman"/>
          <w:b/>
          <w:spacing w:val="-4"/>
          <w:sz w:val="28"/>
          <w:szCs w:val="28"/>
          <w:lang w:eastAsia="ru-RU"/>
        </w:rPr>
        <w:t xml:space="preserve"> </w:t>
      </w:r>
      <w:r w:rsidRPr="00342D2D">
        <w:rPr>
          <w:rFonts w:ascii="Times New Roman" w:hAnsi="Times New Roman" w:cs="Times New Roman"/>
          <w:b/>
          <w:sz w:val="28"/>
          <w:szCs w:val="28"/>
        </w:rPr>
        <w:t>Целевой сценарий социально-экономического развития городского округа «Поселок Агинское» на долгосрочный период</w:t>
      </w:r>
    </w:p>
    <w:p w:rsidR="006B52CD" w:rsidRPr="00342D2D"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color w:val="000000"/>
          <w:spacing w:val="-4"/>
          <w:sz w:val="28"/>
          <w:szCs w:val="28"/>
          <w:lang w:eastAsia="ru-RU"/>
        </w:rPr>
      </w:pPr>
      <w:r w:rsidRPr="004D4600">
        <w:rPr>
          <w:rFonts w:ascii="Times New Roman" w:hAnsi="Times New Roman" w:cs="Times New Roman"/>
          <w:color w:val="000000"/>
          <w:spacing w:val="-4"/>
          <w:sz w:val="28"/>
          <w:szCs w:val="28"/>
          <w:lang w:eastAsia="ru-RU"/>
        </w:rPr>
        <w:t>На основе анализа ключевых факторов сформированы сценарии с</w:t>
      </w:r>
      <w:r w:rsidRPr="004D4600">
        <w:rPr>
          <w:rFonts w:ascii="Times New Roman" w:hAnsi="Times New Roman" w:cs="Times New Roman"/>
          <w:color w:val="000000"/>
          <w:spacing w:val="-4"/>
          <w:sz w:val="28"/>
          <w:szCs w:val="28"/>
          <w:lang w:eastAsia="ru-RU"/>
        </w:rPr>
        <w:t>о</w:t>
      </w:r>
      <w:r w:rsidRPr="004D4600">
        <w:rPr>
          <w:rFonts w:ascii="Times New Roman" w:hAnsi="Times New Roman" w:cs="Times New Roman"/>
          <w:color w:val="000000"/>
          <w:spacing w:val="-4"/>
          <w:sz w:val="28"/>
          <w:szCs w:val="28"/>
          <w:lang w:eastAsia="ru-RU"/>
        </w:rPr>
        <w:t>циально-экономического развития муниципального образования. Сценарии различаются степенью выполнения поставленных з</w:t>
      </w:r>
      <w:r w:rsidRPr="004D4600">
        <w:rPr>
          <w:rFonts w:ascii="Times New Roman" w:hAnsi="Times New Roman" w:cs="Times New Roman"/>
          <w:color w:val="000000"/>
          <w:spacing w:val="-4"/>
          <w:sz w:val="28"/>
          <w:szCs w:val="28"/>
          <w:lang w:eastAsia="ru-RU"/>
        </w:rPr>
        <w:t>а</w:t>
      </w:r>
      <w:r w:rsidRPr="004D4600">
        <w:rPr>
          <w:rFonts w:ascii="Times New Roman" w:hAnsi="Times New Roman" w:cs="Times New Roman"/>
          <w:color w:val="000000"/>
          <w:spacing w:val="-4"/>
          <w:sz w:val="28"/>
          <w:szCs w:val="28"/>
          <w:lang w:eastAsia="ru-RU"/>
        </w:rPr>
        <w:t>дач и интенсивностью социально-экономического развития муниципального образования под влиянием внешних и внутренних факт</w:t>
      </w:r>
      <w:r w:rsidRPr="004D4600">
        <w:rPr>
          <w:rFonts w:ascii="Times New Roman" w:hAnsi="Times New Roman" w:cs="Times New Roman"/>
          <w:color w:val="000000"/>
          <w:spacing w:val="-4"/>
          <w:sz w:val="28"/>
          <w:szCs w:val="28"/>
          <w:lang w:eastAsia="ru-RU"/>
        </w:rPr>
        <w:t>о</w:t>
      </w:r>
      <w:r w:rsidRPr="004D4600">
        <w:rPr>
          <w:rFonts w:ascii="Times New Roman" w:hAnsi="Times New Roman" w:cs="Times New Roman"/>
          <w:color w:val="000000"/>
          <w:spacing w:val="-4"/>
          <w:sz w:val="28"/>
          <w:szCs w:val="28"/>
          <w:lang w:eastAsia="ru-RU"/>
        </w:rPr>
        <w:t xml:space="preserve">ров.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За счет сильных этнонациональных традиций, а также опыта в составе Аги</w:t>
      </w:r>
      <w:r w:rsidRPr="004D4600">
        <w:rPr>
          <w:rFonts w:ascii="Times New Roman" w:hAnsi="Times New Roman" w:cs="Times New Roman"/>
          <w:sz w:val="28"/>
          <w:szCs w:val="28"/>
        </w:rPr>
        <w:t>н</w:t>
      </w:r>
      <w:r w:rsidRPr="004D4600">
        <w:rPr>
          <w:rFonts w:ascii="Times New Roman" w:hAnsi="Times New Roman" w:cs="Times New Roman"/>
          <w:sz w:val="28"/>
          <w:szCs w:val="28"/>
        </w:rPr>
        <w:t xml:space="preserve">ского Бурятского автономного </w:t>
      </w:r>
      <w:r>
        <w:rPr>
          <w:rFonts w:ascii="Times New Roman" w:hAnsi="Times New Roman" w:cs="Times New Roman"/>
          <w:sz w:val="28"/>
          <w:szCs w:val="28"/>
        </w:rPr>
        <w:t xml:space="preserve">округа как отдельного субъекта </w:t>
      </w:r>
      <w:r w:rsidRPr="004D4600">
        <w:rPr>
          <w:rFonts w:ascii="Times New Roman" w:hAnsi="Times New Roman" w:cs="Times New Roman"/>
          <w:sz w:val="28"/>
          <w:szCs w:val="28"/>
        </w:rPr>
        <w:t>Российской Фед</w:t>
      </w:r>
      <w:r w:rsidRPr="004D4600">
        <w:rPr>
          <w:rFonts w:ascii="Times New Roman" w:hAnsi="Times New Roman" w:cs="Times New Roman"/>
          <w:sz w:val="28"/>
          <w:szCs w:val="28"/>
        </w:rPr>
        <w:t>е</w:t>
      </w:r>
      <w:r w:rsidRPr="004D4600">
        <w:rPr>
          <w:rFonts w:ascii="Times New Roman" w:hAnsi="Times New Roman" w:cs="Times New Roman"/>
          <w:sz w:val="28"/>
          <w:szCs w:val="28"/>
        </w:rPr>
        <w:t>рации (оффшорная зона, значительные федеральные средства по различным цел</w:t>
      </w:r>
      <w:r w:rsidRPr="004D4600">
        <w:rPr>
          <w:rFonts w:ascii="Times New Roman" w:hAnsi="Times New Roman" w:cs="Times New Roman"/>
          <w:sz w:val="28"/>
          <w:szCs w:val="28"/>
        </w:rPr>
        <w:t>е</w:t>
      </w:r>
      <w:r w:rsidRPr="004D4600">
        <w:rPr>
          <w:rFonts w:ascii="Times New Roman" w:hAnsi="Times New Roman" w:cs="Times New Roman"/>
          <w:sz w:val="28"/>
          <w:szCs w:val="28"/>
        </w:rPr>
        <w:t>вым программам, сохранность традиционной аграрной экономики (овцеводство), развитие малого и среднего бизнеса (торговля, переработка с/х продукции, рест</w:t>
      </w:r>
      <w:r w:rsidRPr="004D4600">
        <w:rPr>
          <w:rFonts w:ascii="Times New Roman" w:hAnsi="Times New Roman" w:cs="Times New Roman"/>
          <w:sz w:val="28"/>
          <w:szCs w:val="28"/>
        </w:rPr>
        <w:t>о</w:t>
      </w:r>
      <w:r w:rsidRPr="004D4600">
        <w:rPr>
          <w:rFonts w:ascii="Times New Roman" w:hAnsi="Times New Roman" w:cs="Times New Roman"/>
          <w:sz w:val="28"/>
          <w:szCs w:val="28"/>
        </w:rPr>
        <w:t>ранный бизнес, туризм, строительство), стабильная социальная сфера) с учетом приоритетов развития Забайкальского края можно выделить 3 сценария развития.</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Сценарий «Простое воспроизводство» (или инерционный) является отраж</w:t>
      </w:r>
      <w:r w:rsidRPr="004D4600">
        <w:rPr>
          <w:rFonts w:ascii="Times New Roman" w:eastAsia="Calibri" w:hAnsi="Times New Roman" w:cs="Times New Roman"/>
          <w:sz w:val="28"/>
          <w:szCs w:val="28"/>
        </w:rPr>
        <w:t>е</w:t>
      </w:r>
      <w:r w:rsidRPr="004D4600">
        <w:rPr>
          <w:rFonts w:ascii="Times New Roman" w:eastAsia="Calibri" w:hAnsi="Times New Roman" w:cs="Times New Roman"/>
          <w:sz w:val="28"/>
          <w:szCs w:val="28"/>
        </w:rPr>
        <w:t xml:space="preserve">нием текущей ситуации. Ввиду объединения </w:t>
      </w:r>
      <w:r>
        <w:rPr>
          <w:rFonts w:ascii="Times New Roman" w:eastAsia="Calibri" w:hAnsi="Times New Roman" w:cs="Times New Roman"/>
          <w:sz w:val="28"/>
          <w:szCs w:val="28"/>
        </w:rPr>
        <w:t>Агинского Бурятского автономного округа</w:t>
      </w:r>
      <w:r w:rsidRPr="004D4600">
        <w:rPr>
          <w:rFonts w:ascii="Times New Roman" w:eastAsia="Calibri" w:hAnsi="Times New Roman" w:cs="Times New Roman"/>
          <w:sz w:val="28"/>
          <w:szCs w:val="28"/>
        </w:rPr>
        <w:t xml:space="preserve"> с Читинской областью округ и муниципальные образования в его составе потеряли динамику развития. В этой связи молодое поколение округа массово мигрируют в столицу Забайкальского края и другие регионы РФ. Ввиду отсутств</w:t>
      </w:r>
      <w:r>
        <w:rPr>
          <w:rFonts w:ascii="Times New Roman" w:eastAsia="Calibri" w:hAnsi="Times New Roman" w:cs="Times New Roman"/>
          <w:sz w:val="28"/>
          <w:szCs w:val="28"/>
        </w:rPr>
        <w:t xml:space="preserve">ия притока инвестиций и оттока </w:t>
      </w:r>
      <w:r w:rsidRPr="004D4600">
        <w:rPr>
          <w:rFonts w:ascii="Times New Roman" w:eastAsia="Calibri" w:hAnsi="Times New Roman" w:cs="Times New Roman"/>
          <w:sz w:val="28"/>
          <w:szCs w:val="28"/>
        </w:rPr>
        <w:t>ка</w:t>
      </w:r>
      <w:r w:rsidRPr="004D4600">
        <w:rPr>
          <w:rFonts w:ascii="Times New Roman" w:eastAsia="Calibri" w:hAnsi="Times New Roman" w:cs="Times New Roman"/>
          <w:sz w:val="28"/>
          <w:szCs w:val="28"/>
        </w:rPr>
        <w:t>д</w:t>
      </w:r>
      <w:r w:rsidRPr="004D4600">
        <w:rPr>
          <w:rFonts w:ascii="Times New Roman" w:eastAsia="Calibri" w:hAnsi="Times New Roman" w:cs="Times New Roman"/>
          <w:sz w:val="28"/>
          <w:szCs w:val="28"/>
        </w:rPr>
        <w:t xml:space="preserve">ров постепенно </w:t>
      </w:r>
      <w:r>
        <w:rPr>
          <w:rFonts w:ascii="Times New Roman" w:eastAsia="Calibri" w:hAnsi="Times New Roman" w:cs="Times New Roman"/>
          <w:sz w:val="28"/>
          <w:szCs w:val="28"/>
        </w:rPr>
        <w:t>социальная сфера приходи</w:t>
      </w:r>
      <w:r w:rsidRPr="004D4600">
        <w:rPr>
          <w:rFonts w:ascii="Times New Roman" w:eastAsia="Calibri" w:hAnsi="Times New Roman" w:cs="Times New Roman"/>
          <w:sz w:val="28"/>
          <w:szCs w:val="28"/>
        </w:rPr>
        <w:t>т в упадок, что приводит к сн</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жению рождаемости.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Основывается в сохранении сложившихся подходов в управлении социально-экономического развития г</w:t>
      </w:r>
      <w:r w:rsidRPr="004D4600">
        <w:rPr>
          <w:rFonts w:ascii="Times New Roman" w:hAnsi="Times New Roman" w:cs="Times New Roman"/>
          <w:sz w:val="28"/>
          <w:szCs w:val="28"/>
        </w:rPr>
        <w:t>о</w:t>
      </w:r>
      <w:r w:rsidRPr="004D4600">
        <w:rPr>
          <w:rFonts w:ascii="Times New Roman" w:hAnsi="Times New Roman" w:cs="Times New Roman"/>
          <w:sz w:val="28"/>
          <w:szCs w:val="28"/>
        </w:rPr>
        <w:t>родского округа. При этом остаются неизменными тенденции развития городского округа в п</w:t>
      </w:r>
      <w:r w:rsidRPr="004D4600">
        <w:rPr>
          <w:rFonts w:ascii="Times New Roman" w:hAnsi="Times New Roman" w:cs="Times New Roman"/>
          <w:sz w:val="28"/>
          <w:szCs w:val="28"/>
        </w:rPr>
        <w:t>о</w:t>
      </w:r>
      <w:r w:rsidRPr="004D4600">
        <w:rPr>
          <w:rFonts w:ascii="Times New Roman" w:hAnsi="Times New Roman" w:cs="Times New Roman"/>
          <w:sz w:val="28"/>
          <w:szCs w:val="28"/>
        </w:rPr>
        <w:t>сткризисный период: замедляющиеся темпы экономического роста и повышение уровня благосостояния жителей, ста</w:t>
      </w:r>
      <w:r w:rsidRPr="004D4600">
        <w:rPr>
          <w:rFonts w:ascii="Times New Roman" w:hAnsi="Times New Roman" w:cs="Times New Roman"/>
          <w:sz w:val="28"/>
          <w:szCs w:val="28"/>
        </w:rPr>
        <w:t>г</w:t>
      </w:r>
      <w:r w:rsidRPr="004D4600">
        <w:rPr>
          <w:rFonts w:ascii="Times New Roman" w:hAnsi="Times New Roman" w:cs="Times New Roman"/>
          <w:sz w:val="28"/>
          <w:szCs w:val="28"/>
        </w:rPr>
        <w:t>нация в сфере инвестиционной и строительной деятельности, острая нехватка финансовых ресурсов, уменьшение объема отгруженных товаров собственного производства, выполненных работ (у</w:t>
      </w:r>
      <w:r w:rsidRPr="004D4600">
        <w:rPr>
          <w:rFonts w:ascii="Times New Roman" w:hAnsi="Times New Roman" w:cs="Times New Roman"/>
          <w:sz w:val="28"/>
          <w:szCs w:val="28"/>
        </w:rPr>
        <w:t>с</w:t>
      </w:r>
      <w:r w:rsidRPr="004D4600">
        <w:rPr>
          <w:rFonts w:ascii="Times New Roman" w:hAnsi="Times New Roman" w:cs="Times New Roman"/>
          <w:sz w:val="28"/>
          <w:szCs w:val="28"/>
        </w:rPr>
        <w:t>луг) по видам  экономической деятельности по кругу крупных и средних организаций.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По данному сценарию городской округ будет развиваться преимущественно за счет экстенсивного расширения экономики, путем наращивания объемов использования ресурсов, извлечения выгод от конкурентных преимуществ в трад</w:t>
      </w:r>
      <w:r w:rsidRPr="004D4600">
        <w:rPr>
          <w:rFonts w:ascii="Times New Roman" w:hAnsi="Times New Roman" w:cs="Times New Roman"/>
          <w:sz w:val="28"/>
          <w:szCs w:val="28"/>
        </w:rPr>
        <w:t>и</w:t>
      </w:r>
      <w:r w:rsidRPr="004D4600">
        <w:rPr>
          <w:rFonts w:ascii="Times New Roman" w:hAnsi="Times New Roman" w:cs="Times New Roman"/>
          <w:sz w:val="28"/>
          <w:szCs w:val="28"/>
        </w:rPr>
        <w:t>ционных секторах хозяйственного комплекса и сложившейся системе территор</w:t>
      </w:r>
      <w:r w:rsidRPr="004D4600">
        <w:rPr>
          <w:rFonts w:ascii="Times New Roman" w:hAnsi="Times New Roman" w:cs="Times New Roman"/>
          <w:sz w:val="28"/>
          <w:szCs w:val="28"/>
        </w:rPr>
        <w:t>и</w:t>
      </w:r>
      <w:r w:rsidRPr="004D4600">
        <w:rPr>
          <w:rFonts w:ascii="Times New Roman" w:hAnsi="Times New Roman" w:cs="Times New Roman"/>
          <w:sz w:val="28"/>
          <w:szCs w:val="28"/>
        </w:rPr>
        <w:t>ального планирования.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соответствии с данным сценарием индекс промышленного производства в 2019 году будет на уровне 98,0 %, в 2030 году – 101,0 %. Индекс производств</w:t>
      </w:r>
      <w:r w:rsidRPr="004D4600">
        <w:rPr>
          <w:rFonts w:ascii="Times New Roman" w:hAnsi="Times New Roman" w:cs="Times New Roman"/>
          <w:sz w:val="28"/>
          <w:szCs w:val="28"/>
        </w:rPr>
        <w:t>а</w:t>
      </w:r>
      <w:r w:rsidRPr="004D4600">
        <w:rPr>
          <w:rFonts w:ascii="Times New Roman" w:hAnsi="Times New Roman" w:cs="Times New Roman"/>
          <w:sz w:val="28"/>
          <w:szCs w:val="28"/>
        </w:rPr>
        <w:t>сельскохозяйственной продукции  в 2019 году – 99,0 %, в 2030 году – 99,0 %. Чи</w:t>
      </w:r>
      <w:r w:rsidRPr="004D4600">
        <w:rPr>
          <w:rFonts w:ascii="Times New Roman" w:hAnsi="Times New Roman" w:cs="Times New Roman"/>
          <w:sz w:val="28"/>
          <w:szCs w:val="28"/>
        </w:rPr>
        <w:t>с</w:t>
      </w:r>
      <w:r w:rsidRPr="004D4600">
        <w:rPr>
          <w:rFonts w:ascii="Times New Roman" w:hAnsi="Times New Roman" w:cs="Times New Roman"/>
          <w:sz w:val="28"/>
          <w:szCs w:val="28"/>
        </w:rPr>
        <w:t xml:space="preserve">ленность населения к 2030 году снизится до 17900 человек. </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Сценарий «Демонстрация традиции» (умеренно-оптимистичный, перехо</w:t>
      </w:r>
      <w:r w:rsidRPr="004D4600">
        <w:rPr>
          <w:rFonts w:ascii="Times New Roman" w:eastAsia="Calibri" w:hAnsi="Times New Roman" w:cs="Times New Roman"/>
          <w:sz w:val="28"/>
          <w:szCs w:val="28"/>
        </w:rPr>
        <w:t>д</w:t>
      </w:r>
      <w:r w:rsidRPr="004D4600">
        <w:rPr>
          <w:rFonts w:ascii="Times New Roman" w:eastAsia="Calibri" w:hAnsi="Times New Roman" w:cs="Times New Roman"/>
          <w:sz w:val="28"/>
          <w:szCs w:val="28"/>
        </w:rPr>
        <w:t xml:space="preserve">ный) реализуется, если вовлечение округа в глобальные процессы произойдет без заимствования современных технологий. Из-за того, что </w:t>
      </w:r>
      <w:r>
        <w:rPr>
          <w:rFonts w:ascii="Times New Roman" w:eastAsia="Calibri" w:hAnsi="Times New Roman" w:cs="Times New Roman"/>
          <w:sz w:val="28"/>
          <w:szCs w:val="28"/>
        </w:rPr>
        <w:lastRenderedPageBreak/>
        <w:t>Агинский Бурятский округ</w:t>
      </w:r>
      <w:r w:rsidRPr="004D4600">
        <w:rPr>
          <w:rFonts w:ascii="Times New Roman" w:eastAsia="Calibri" w:hAnsi="Times New Roman" w:cs="Times New Roman"/>
          <w:sz w:val="28"/>
          <w:szCs w:val="28"/>
        </w:rPr>
        <w:t xml:space="preserve"> станет ключевой туристической достопримечательностью Забайкальского края, через него будет пр</w:t>
      </w:r>
      <w:r w:rsidRPr="004D4600">
        <w:rPr>
          <w:rFonts w:ascii="Times New Roman" w:eastAsia="Calibri" w:hAnsi="Times New Roman" w:cs="Times New Roman"/>
          <w:sz w:val="28"/>
          <w:szCs w:val="28"/>
        </w:rPr>
        <w:t>о</w:t>
      </w:r>
      <w:r w:rsidRPr="004D4600">
        <w:rPr>
          <w:rFonts w:ascii="Times New Roman" w:eastAsia="Calibri" w:hAnsi="Times New Roman" w:cs="Times New Roman"/>
          <w:sz w:val="28"/>
          <w:szCs w:val="28"/>
        </w:rPr>
        <w:t>ходить большой поток туристов, в том числе из Китая. Отказаться от потока тур</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стов будет затруднительно, так как вся экономика будет построена на обслужив</w:t>
      </w:r>
      <w:r w:rsidRPr="004D4600">
        <w:rPr>
          <w:rFonts w:ascii="Times New Roman" w:eastAsia="Calibri" w:hAnsi="Times New Roman" w:cs="Times New Roman"/>
          <w:sz w:val="28"/>
          <w:szCs w:val="28"/>
        </w:rPr>
        <w:t>а</w:t>
      </w:r>
      <w:r w:rsidRPr="004D4600">
        <w:rPr>
          <w:rFonts w:ascii="Times New Roman" w:eastAsia="Calibri" w:hAnsi="Times New Roman" w:cs="Times New Roman"/>
          <w:sz w:val="28"/>
          <w:szCs w:val="28"/>
        </w:rPr>
        <w:t>нии приезжающих иностранцев. Более того большинство местной молодежи так или иначе будет вовл</w:t>
      </w:r>
      <w:r w:rsidRPr="004D4600">
        <w:rPr>
          <w:rFonts w:ascii="Times New Roman" w:eastAsia="Calibri" w:hAnsi="Times New Roman" w:cs="Times New Roman"/>
          <w:sz w:val="28"/>
          <w:szCs w:val="28"/>
        </w:rPr>
        <w:t>е</w:t>
      </w:r>
      <w:r w:rsidRPr="004D4600">
        <w:rPr>
          <w:rFonts w:ascii="Times New Roman" w:eastAsia="Calibri" w:hAnsi="Times New Roman" w:cs="Times New Roman"/>
          <w:sz w:val="28"/>
          <w:szCs w:val="28"/>
        </w:rPr>
        <w:t xml:space="preserve">чено в сферу туризма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Данный сценарий, предполагает наличие на определенных этапах как ине</w:t>
      </w:r>
      <w:r w:rsidRPr="004D4600">
        <w:rPr>
          <w:rFonts w:ascii="Times New Roman" w:hAnsi="Times New Roman" w:cs="Times New Roman"/>
          <w:sz w:val="28"/>
          <w:szCs w:val="28"/>
        </w:rPr>
        <w:t>р</w:t>
      </w:r>
      <w:r w:rsidRPr="004D4600">
        <w:rPr>
          <w:rFonts w:ascii="Times New Roman" w:hAnsi="Times New Roman" w:cs="Times New Roman"/>
          <w:sz w:val="28"/>
          <w:szCs w:val="28"/>
        </w:rPr>
        <w:t>ционных, так и инновационных траекторий развития городского округа. Он основан на повышении использования всех типов ресурсов на террит</w:t>
      </w:r>
      <w:r w:rsidRPr="004D4600">
        <w:rPr>
          <w:rFonts w:ascii="Times New Roman" w:hAnsi="Times New Roman" w:cs="Times New Roman"/>
          <w:sz w:val="28"/>
          <w:szCs w:val="28"/>
        </w:rPr>
        <w:t>о</w:t>
      </w:r>
      <w:r w:rsidRPr="004D4600">
        <w:rPr>
          <w:rFonts w:ascii="Times New Roman" w:hAnsi="Times New Roman" w:cs="Times New Roman"/>
          <w:sz w:val="28"/>
          <w:szCs w:val="28"/>
        </w:rPr>
        <w:t>рии городского округа. Приоритетное внимание будет уделяться улучшению делового климата, привлечению в городской округ инвестиций, созданию благоприятных условий для осуществления хозяйственной деятельности, поддержке традиционных и пе</w:t>
      </w:r>
      <w:r w:rsidRPr="004D4600">
        <w:rPr>
          <w:rFonts w:ascii="Times New Roman" w:hAnsi="Times New Roman" w:cs="Times New Roman"/>
          <w:sz w:val="28"/>
          <w:szCs w:val="28"/>
        </w:rPr>
        <w:t>р</w:t>
      </w:r>
      <w:r w:rsidRPr="004D4600">
        <w:rPr>
          <w:rFonts w:ascii="Times New Roman" w:hAnsi="Times New Roman" w:cs="Times New Roman"/>
          <w:sz w:val="28"/>
          <w:szCs w:val="28"/>
        </w:rPr>
        <w:t>спективных видов экономической деятельности. На прежнем уровне останется с</w:t>
      </w:r>
      <w:r w:rsidRPr="004D4600">
        <w:rPr>
          <w:rFonts w:ascii="Times New Roman" w:hAnsi="Times New Roman" w:cs="Times New Roman"/>
          <w:sz w:val="28"/>
          <w:szCs w:val="28"/>
        </w:rPr>
        <w:t>о</w:t>
      </w:r>
      <w:r w:rsidRPr="004D4600">
        <w:rPr>
          <w:rFonts w:ascii="Times New Roman" w:hAnsi="Times New Roman" w:cs="Times New Roman"/>
          <w:sz w:val="28"/>
          <w:szCs w:val="28"/>
        </w:rPr>
        <w:t>циальная направленность, которая будет полностью соответствовать текущему з</w:t>
      </w:r>
      <w:r w:rsidRPr="004D4600">
        <w:rPr>
          <w:rFonts w:ascii="Times New Roman" w:hAnsi="Times New Roman" w:cs="Times New Roman"/>
          <w:sz w:val="28"/>
          <w:szCs w:val="28"/>
        </w:rPr>
        <w:t>а</w:t>
      </w:r>
      <w:r w:rsidRPr="004D4600">
        <w:rPr>
          <w:rFonts w:ascii="Times New Roman" w:hAnsi="Times New Roman" w:cs="Times New Roman"/>
          <w:sz w:val="28"/>
          <w:szCs w:val="28"/>
        </w:rPr>
        <w:t>конодательству. Умеренно-оптимистичный сценарии предусматривает преодол</w:t>
      </w:r>
      <w:r w:rsidRPr="004D4600">
        <w:rPr>
          <w:rFonts w:ascii="Times New Roman" w:hAnsi="Times New Roman" w:cs="Times New Roman"/>
          <w:sz w:val="28"/>
          <w:szCs w:val="28"/>
        </w:rPr>
        <w:t>е</w:t>
      </w:r>
      <w:r w:rsidRPr="004D4600">
        <w:rPr>
          <w:rFonts w:ascii="Times New Roman" w:hAnsi="Times New Roman" w:cs="Times New Roman"/>
          <w:sz w:val="28"/>
          <w:szCs w:val="28"/>
        </w:rPr>
        <w:t>ние негативных тенденции, сложившихся в посткризисный период, увеличение темпов экон</w:t>
      </w:r>
      <w:r w:rsidRPr="004D4600">
        <w:rPr>
          <w:rFonts w:ascii="Times New Roman" w:hAnsi="Times New Roman" w:cs="Times New Roman"/>
          <w:sz w:val="28"/>
          <w:szCs w:val="28"/>
        </w:rPr>
        <w:t>о</w:t>
      </w:r>
      <w:r w:rsidRPr="004D4600">
        <w:rPr>
          <w:rFonts w:ascii="Times New Roman" w:hAnsi="Times New Roman" w:cs="Times New Roman"/>
          <w:sz w:val="28"/>
          <w:szCs w:val="28"/>
        </w:rPr>
        <w:t>мического роста и активизацию инвестиционной деятельности.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Умеренно-оптимистичный сценарий рассматривается в качестве основного для определения возможных целевых ориентиров социально-экономического развития городского округа на долгосрочную перспективу. Он был выбран, как наиболее полно отражающий реальное достижение ожидаемых результатов и выпо</w:t>
      </w:r>
      <w:r w:rsidRPr="004D4600">
        <w:rPr>
          <w:rFonts w:ascii="Times New Roman" w:hAnsi="Times New Roman" w:cs="Times New Roman"/>
          <w:sz w:val="28"/>
          <w:szCs w:val="28"/>
        </w:rPr>
        <w:t>л</w:t>
      </w:r>
      <w:r w:rsidRPr="004D4600">
        <w:rPr>
          <w:rFonts w:ascii="Times New Roman" w:hAnsi="Times New Roman" w:cs="Times New Roman"/>
          <w:sz w:val="28"/>
          <w:szCs w:val="28"/>
        </w:rPr>
        <w:t>нение поставленных целей и задач. Реализация умеренно-оптимистичного и инн</w:t>
      </w:r>
      <w:r w:rsidRPr="004D4600">
        <w:rPr>
          <w:rFonts w:ascii="Times New Roman" w:hAnsi="Times New Roman" w:cs="Times New Roman"/>
          <w:sz w:val="28"/>
          <w:szCs w:val="28"/>
        </w:rPr>
        <w:t>о</w:t>
      </w:r>
      <w:r w:rsidRPr="004D4600">
        <w:rPr>
          <w:rFonts w:ascii="Times New Roman" w:hAnsi="Times New Roman" w:cs="Times New Roman"/>
          <w:sz w:val="28"/>
          <w:szCs w:val="28"/>
        </w:rPr>
        <w:t>вационного сценариев предполагает существенные позитивные изменения в пар</w:t>
      </w:r>
      <w:r w:rsidRPr="004D4600">
        <w:rPr>
          <w:rFonts w:ascii="Times New Roman" w:hAnsi="Times New Roman" w:cs="Times New Roman"/>
          <w:sz w:val="28"/>
          <w:szCs w:val="28"/>
        </w:rPr>
        <w:t>а</w:t>
      </w:r>
      <w:r w:rsidRPr="004D4600">
        <w:rPr>
          <w:rFonts w:ascii="Times New Roman" w:hAnsi="Times New Roman" w:cs="Times New Roman"/>
          <w:sz w:val="28"/>
          <w:szCs w:val="28"/>
        </w:rPr>
        <w:t>метрах городской среды и в вопросах территориального развития.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Реализация умеренно-оптимистичного сценария будет сопровождаться ростом числа жителей городского округа. Рост экономики, масштабный рынок тр</w:t>
      </w:r>
      <w:r w:rsidRPr="004D4600">
        <w:rPr>
          <w:rFonts w:ascii="Times New Roman" w:hAnsi="Times New Roman" w:cs="Times New Roman"/>
          <w:sz w:val="28"/>
          <w:szCs w:val="28"/>
        </w:rPr>
        <w:t>у</w:t>
      </w:r>
      <w:r w:rsidRPr="004D4600">
        <w:rPr>
          <w:rFonts w:ascii="Times New Roman" w:hAnsi="Times New Roman" w:cs="Times New Roman"/>
          <w:sz w:val="28"/>
          <w:szCs w:val="28"/>
        </w:rPr>
        <w:t>да, качественные преобразования городской среды будут способствовать притоку н</w:t>
      </w:r>
      <w:r w:rsidRPr="004D4600">
        <w:rPr>
          <w:rFonts w:ascii="Times New Roman" w:hAnsi="Times New Roman" w:cs="Times New Roman"/>
          <w:sz w:val="28"/>
          <w:szCs w:val="28"/>
        </w:rPr>
        <w:t>а</w:t>
      </w:r>
      <w:r w:rsidRPr="004D4600">
        <w:rPr>
          <w:rFonts w:ascii="Times New Roman" w:hAnsi="Times New Roman" w:cs="Times New Roman"/>
          <w:sz w:val="28"/>
          <w:szCs w:val="28"/>
        </w:rPr>
        <w:t>селения.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Успех реализации умеренно-оптимистичного сценария позволит катализир</w:t>
      </w:r>
      <w:r w:rsidRPr="004D4600">
        <w:rPr>
          <w:rFonts w:ascii="Times New Roman" w:hAnsi="Times New Roman" w:cs="Times New Roman"/>
          <w:sz w:val="28"/>
          <w:szCs w:val="28"/>
        </w:rPr>
        <w:t>о</w:t>
      </w:r>
      <w:r w:rsidRPr="004D4600">
        <w:rPr>
          <w:rFonts w:ascii="Times New Roman" w:hAnsi="Times New Roman" w:cs="Times New Roman"/>
          <w:sz w:val="28"/>
          <w:szCs w:val="28"/>
        </w:rPr>
        <w:t>вать на территории городского округа социально-экономические процессы, существенно меняющие качество проживания, ув</w:t>
      </w:r>
      <w:r w:rsidRPr="004D4600">
        <w:rPr>
          <w:rFonts w:ascii="Times New Roman" w:hAnsi="Times New Roman" w:cs="Times New Roman"/>
          <w:sz w:val="28"/>
          <w:szCs w:val="28"/>
        </w:rPr>
        <w:t>е</w:t>
      </w:r>
      <w:r w:rsidRPr="004D4600">
        <w:rPr>
          <w:rFonts w:ascii="Times New Roman" w:hAnsi="Times New Roman" w:cs="Times New Roman"/>
          <w:sz w:val="28"/>
          <w:szCs w:val="28"/>
        </w:rPr>
        <w:t>личивающие привлекательность для ведения хозяйственной деятельности, развития социальной, экологической и др</w:t>
      </w:r>
      <w:r w:rsidRPr="004D4600">
        <w:rPr>
          <w:rFonts w:ascii="Times New Roman" w:hAnsi="Times New Roman" w:cs="Times New Roman"/>
          <w:sz w:val="28"/>
          <w:szCs w:val="28"/>
        </w:rPr>
        <w:t>у</w:t>
      </w:r>
      <w:r w:rsidRPr="004D4600">
        <w:rPr>
          <w:rFonts w:ascii="Times New Roman" w:hAnsi="Times New Roman" w:cs="Times New Roman"/>
          <w:sz w:val="28"/>
          <w:szCs w:val="28"/>
        </w:rPr>
        <w:t>гих видов активности.</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Сценарий «Рост благосостояния» (инновационный) возможен в случае получения доступа к современным технологиям, которые позволят наладить перер</w:t>
      </w:r>
      <w:r w:rsidRPr="004D4600">
        <w:rPr>
          <w:rFonts w:ascii="Times New Roman" w:eastAsia="Calibri" w:hAnsi="Times New Roman" w:cs="Times New Roman"/>
          <w:sz w:val="28"/>
          <w:szCs w:val="28"/>
        </w:rPr>
        <w:t>а</w:t>
      </w:r>
      <w:r w:rsidRPr="004D4600">
        <w:rPr>
          <w:rFonts w:ascii="Times New Roman" w:eastAsia="Calibri" w:hAnsi="Times New Roman" w:cs="Times New Roman"/>
          <w:sz w:val="28"/>
          <w:szCs w:val="28"/>
        </w:rPr>
        <w:t>ботку и экспорт экологически чистой продукц</w:t>
      </w:r>
      <w:r>
        <w:rPr>
          <w:rFonts w:ascii="Times New Roman" w:eastAsia="Calibri" w:hAnsi="Times New Roman" w:cs="Times New Roman"/>
          <w:sz w:val="28"/>
          <w:szCs w:val="28"/>
        </w:rPr>
        <w:t>ии агропромышленного комплекса.</w:t>
      </w:r>
      <w:r w:rsidRPr="004D4600">
        <w:rPr>
          <w:rFonts w:ascii="Times New Roman" w:eastAsia="Calibri" w:hAnsi="Times New Roman" w:cs="Times New Roman"/>
          <w:sz w:val="28"/>
          <w:szCs w:val="28"/>
        </w:rPr>
        <w:t xml:space="preserve"> Это передовые технологии мгновенной заморозки мяса, позволяющие сохранять вкусовые качества мяса говядины, баранины и конины, а также технологии прои</w:t>
      </w:r>
      <w:r w:rsidRPr="004D4600">
        <w:rPr>
          <w:rFonts w:ascii="Times New Roman" w:eastAsia="Calibri" w:hAnsi="Times New Roman" w:cs="Times New Roman"/>
          <w:sz w:val="28"/>
          <w:szCs w:val="28"/>
        </w:rPr>
        <w:t>з</w:t>
      </w:r>
      <w:r w:rsidRPr="004D4600">
        <w:rPr>
          <w:rFonts w:ascii="Times New Roman" w:eastAsia="Calibri" w:hAnsi="Times New Roman" w:cs="Times New Roman"/>
          <w:sz w:val="28"/>
          <w:szCs w:val="28"/>
        </w:rPr>
        <w:t>водства сублимированных пищевых продуктов. Такие технологии позволят выйти на рынки стран Азиатско-Тихоокеанского региона с конкурентоспособной продукц</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ей экспортно-ориентированного агпропромышленного комплекса. Местный бюджет значительно увеличится, что позволит улучшать социальную сферу и п</w:t>
      </w:r>
      <w:r w:rsidRPr="004D4600">
        <w:rPr>
          <w:rFonts w:ascii="Times New Roman" w:eastAsia="Calibri" w:hAnsi="Times New Roman" w:cs="Times New Roman"/>
          <w:sz w:val="28"/>
          <w:szCs w:val="28"/>
        </w:rPr>
        <w:t>о</w:t>
      </w:r>
      <w:r w:rsidRPr="004D4600">
        <w:rPr>
          <w:rFonts w:ascii="Times New Roman" w:eastAsia="Calibri" w:hAnsi="Times New Roman" w:cs="Times New Roman"/>
          <w:sz w:val="28"/>
          <w:szCs w:val="28"/>
        </w:rPr>
        <w:t xml:space="preserve">вышать качество жизни населения. Молодежь, увидев перспективы в </w:t>
      </w:r>
      <w:r w:rsidRPr="004D4600">
        <w:rPr>
          <w:rFonts w:ascii="Times New Roman" w:eastAsia="Calibri" w:hAnsi="Times New Roman" w:cs="Times New Roman"/>
          <w:sz w:val="28"/>
          <w:szCs w:val="28"/>
        </w:rPr>
        <w:lastRenderedPageBreak/>
        <w:t>районах, не будет уезжать в города. Таким образом, традиционный жизненный уклад бурят в целом будет сохранен. При этом дальнейшее развитие будет ограничено эколог</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 xml:space="preserve">ческой мощностью территории и недоступностью платежеспособных рынков Азии. </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Для полноценного участия в глобальных процессах 21 века, которые из военной сферы переместились в экономическое и культурное соперничество, нео</w:t>
      </w:r>
      <w:r w:rsidRPr="004D4600">
        <w:rPr>
          <w:rFonts w:ascii="Times New Roman" w:eastAsia="Calibri" w:hAnsi="Times New Roman" w:cs="Times New Roman"/>
          <w:sz w:val="28"/>
          <w:szCs w:val="28"/>
        </w:rPr>
        <w:t>б</w:t>
      </w:r>
      <w:r w:rsidRPr="004D4600">
        <w:rPr>
          <w:rFonts w:ascii="Times New Roman" w:eastAsia="Calibri" w:hAnsi="Times New Roman" w:cs="Times New Roman"/>
          <w:sz w:val="28"/>
          <w:szCs w:val="28"/>
        </w:rPr>
        <w:t>ходимо выработать уникальную бизнес-модель на основе своей культуры и трад</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ционного образа жизни: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т</w:t>
      </w:r>
      <w:r w:rsidRPr="004D4600">
        <w:rPr>
          <w:rFonts w:ascii="Times New Roman" w:hAnsi="Times New Roman" w:cs="Times New Roman"/>
          <w:sz w:val="28"/>
          <w:szCs w:val="28"/>
        </w:rPr>
        <w:t>радиционное номадное животноводство;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р</w:t>
      </w:r>
      <w:r w:rsidRPr="004D4600">
        <w:rPr>
          <w:rFonts w:ascii="Times New Roman" w:hAnsi="Times New Roman" w:cs="Times New Roman"/>
          <w:sz w:val="28"/>
          <w:szCs w:val="28"/>
        </w:rPr>
        <w:t>елигиозные традиции (буддизм/язычество);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 т</w:t>
      </w:r>
      <w:r w:rsidRPr="004D4600">
        <w:rPr>
          <w:rFonts w:ascii="Times New Roman" w:hAnsi="Times New Roman" w:cs="Times New Roman"/>
          <w:sz w:val="28"/>
          <w:szCs w:val="28"/>
        </w:rPr>
        <w:t>радиционные виды спорта;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 т</w:t>
      </w:r>
      <w:r w:rsidRPr="004D4600">
        <w:rPr>
          <w:rFonts w:ascii="Times New Roman" w:hAnsi="Times New Roman" w:cs="Times New Roman"/>
          <w:sz w:val="28"/>
          <w:szCs w:val="28"/>
        </w:rPr>
        <w:t>радиционная кухня;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 т</w:t>
      </w:r>
      <w:r w:rsidRPr="004D4600">
        <w:rPr>
          <w:rFonts w:ascii="Times New Roman" w:hAnsi="Times New Roman" w:cs="Times New Roman"/>
          <w:sz w:val="28"/>
          <w:szCs w:val="28"/>
        </w:rPr>
        <w:t>радиционная медицина;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6) т</w:t>
      </w:r>
      <w:r w:rsidRPr="004D4600">
        <w:rPr>
          <w:rFonts w:ascii="Times New Roman" w:hAnsi="Times New Roman" w:cs="Times New Roman"/>
          <w:sz w:val="28"/>
          <w:szCs w:val="28"/>
        </w:rPr>
        <w:t>радиционное искусство.</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Главными чертами новой бизнес модели должны стать скорость, мобил</w:t>
      </w:r>
      <w:r w:rsidRPr="004D4600">
        <w:rPr>
          <w:rFonts w:ascii="Times New Roman" w:eastAsia="Calibri" w:hAnsi="Times New Roman" w:cs="Times New Roman"/>
          <w:sz w:val="28"/>
          <w:szCs w:val="28"/>
        </w:rPr>
        <w:t>ь</w:t>
      </w:r>
      <w:r w:rsidRPr="004D4600">
        <w:rPr>
          <w:rFonts w:ascii="Times New Roman" w:eastAsia="Calibri" w:hAnsi="Times New Roman" w:cs="Times New Roman"/>
          <w:sz w:val="28"/>
          <w:szCs w:val="28"/>
        </w:rPr>
        <w:t>ность, концентрация усилий, точный расчет (маркетинг рынков, брендинг). Тактика проникновения на гл</w:t>
      </w:r>
      <w:r w:rsidRPr="004D4600">
        <w:rPr>
          <w:rFonts w:ascii="Times New Roman" w:eastAsia="Calibri" w:hAnsi="Times New Roman" w:cs="Times New Roman"/>
          <w:sz w:val="28"/>
          <w:szCs w:val="28"/>
        </w:rPr>
        <w:t>о</w:t>
      </w:r>
      <w:r w:rsidRPr="004D4600">
        <w:rPr>
          <w:rFonts w:ascii="Times New Roman" w:eastAsia="Calibri" w:hAnsi="Times New Roman" w:cs="Times New Roman"/>
          <w:sz w:val="28"/>
          <w:szCs w:val="28"/>
        </w:rPr>
        <w:t>бальные рынки строится на трех волнах:</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Первая волна это культурное воздействие – участие в соревнованиях, уч</w:t>
      </w:r>
      <w:r w:rsidRPr="004D4600">
        <w:rPr>
          <w:rFonts w:ascii="Times New Roman" w:eastAsia="Calibri" w:hAnsi="Times New Roman" w:cs="Times New Roman"/>
          <w:sz w:val="28"/>
          <w:szCs w:val="28"/>
        </w:rPr>
        <w:t>а</w:t>
      </w:r>
      <w:r w:rsidRPr="004D4600">
        <w:rPr>
          <w:rFonts w:ascii="Times New Roman" w:eastAsia="Calibri" w:hAnsi="Times New Roman" w:cs="Times New Roman"/>
          <w:sz w:val="28"/>
          <w:szCs w:val="28"/>
        </w:rPr>
        <w:t>стие в религиозных мероприятия (буддизм), участие в культурных мероприятиях (пе</w:t>
      </w:r>
      <w:r w:rsidRPr="004D4600">
        <w:rPr>
          <w:rFonts w:ascii="Times New Roman" w:eastAsia="Calibri" w:hAnsi="Times New Roman" w:cs="Times New Roman"/>
          <w:sz w:val="28"/>
          <w:szCs w:val="28"/>
        </w:rPr>
        <w:t>с</w:t>
      </w:r>
      <w:r w:rsidRPr="004D4600">
        <w:rPr>
          <w:rFonts w:ascii="Times New Roman" w:eastAsia="Calibri" w:hAnsi="Times New Roman" w:cs="Times New Roman"/>
          <w:sz w:val="28"/>
          <w:szCs w:val="28"/>
        </w:rPr>
        <w:t>ни, танцы, фольклор). Таким образом, достигается брендирование территоии на внешних рынках, а также производится маркетинговое изучения потенциальных потребит</w:t>
      </w:r>
      <w:r w:rsidRPr="004D4600">
        <w:rPr>
          <w:rFonts w:ascii="Times New Roman" w:eastAsia="Calibri" w:hAnsi="Times New Roman" w:cs="Times New Roman"/>
          <w:sz w:val="28"/>
          <w:szCs w:val="28"/>
        </w:rPr>
        <w:t>е</w:t>
      </w:r>
      <w:r w:rsidRPr="004D4600">
        <w:rPr>
          <w:rFonts w:ascii="Times New Roman" w:eastAsia="Calibri" w:hAnsi="Times New Roman" w:cs="Times New Roman"/>
          <w:sz w:val="28"/>
          <w:szCs w:val="28"/>
        </w:rPr>
        <w:t>лей.</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Вторая волна это экспорт продукции и услуг – поставка конкурентоспосо</w:t>
      </w:r>
      <w:r w:rsidRPr="004D4600">
        <w:rPr>
          <w:rFonts w:ascii="Times New Roman" w:eastAsia="Calibri" w:hAnsi="Times New Roman" w:cs="Times New Roman"/>
          <w:sz w:val="28"/>
          <w:szCs w:val="28"/>
        </w:rPr>
        <w:t>б</w:t>
      </w:r>
      <w:r w:rsidRPr="004D4600">
        <w:rPr>
          <w:rFonts w:ascii="Times New Roman" w:eastAsia="Calibri" w:hAnsi="Times New Roman" w:cs="Times New Roman"/>
          <w:sz w:val="28"/>
          <w:szCs w:val="28"/>
        </w:rPr>
        <w:t>ной продукции агропромышленного комплекса (green foods).</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Третья волна это туризм – оказание туристических и прочих услуг (медиц</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на), продажа сувенирной продукции, привязка «подсаживание» потребителей к т</w:t>
      </w:r>
      <w:r w:rsidRPr="004D4600">
        <w:rPr>
          <w:rFonts w:ascii="Times New Roman" w:eastAsia="Calibri" w:hAnsi="Times New Roman" w:cs="Times New Roman"/>
          <w:sz w:val="28"/>
          <w:szCs w:val="28"/>
        </w:rPr>
        <w:t>о</w:t>
      </w:r>
      <w:r w:rsidRPr="004D4600">
        <w:rPr>
          <w:rFonts w:ascii="Times New Roman" w:eastAsia="Calibri" w:hAnsi="Times New Roman" w:cs="Times New Roman"/>
          <w:sz w:val="28"/>
          <w:szCs w:val="28"/>
        </w:rPr>
        <w:t>варам и услугам.</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Создав и творчески настроив на данную бизнес-модель экономику, культуру и социальную сферу возможно занять лидирующие позиции и стать центром пр</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тяжения для родственных народов.</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соответствии с данным сценарием индекс промышленного производства в 2019 году будет на уровне 100,5 %, в 2030 году – 103,0 %. Индекс производств</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сельскохозяйственной продукции  в 2019 году – 100,3 %, в 2030 году – 103,7 %. Численность населения к 2030 году составит не менее 19100 человек. </w:t>
      </w:r>
    </w:p>
    <w:p w:rsidR="006B52CD"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учетом имеющихся ресурсов вероятнее всего развитие будет происходить по второму сценарию, который и принят за основной. Основные показатели разв</w:t>
      </w:r>
      <w:r w:rsidRPr="004D4600">
        <w:rPr>
          <w:rFonts w:ascii="Times New Roman" w:hAnsi="Times New Roman" w:cs="Times New Roman"/>
          <w:sz w:val="28"/>
          <w:szCs w:val="28"/>
        </w:rPr>
        <w:t>и</w:t>
      </w:r>
      <w:r w:rsidRPr="004D4600">
        <w:rPr>
          <w:rFonts w:ascii="Times New Roman" w:hAnsi="Times New Roman" w:cs="Times New Roman"/>
          <w:sz w:val="28"/>
          <w:szCs w:val="28"/>
        </w:rPr>
        <w:t>тия по целевому сценарию представлены в разделах стратегии и приложении с ц</w:t>
      </w:r>
      <w:r w:rsidRPr="004D4600">
        <w:rPr>
          <w:rFonts w:ascii="Times New Roman" w:hAnsi="Times New Roman" w:cs="Times New Roman"/>
          <w:sz w:val="28"/>
          <w:szCs w:val="28"/>
        </w:rPr>
        <w:t>е</w:t>
      </w:r>
      <w:r w:rsidRPr="004D4600">
        <w:rPr>
          <w:rFonts w:ascii="Times New Roman" w:hAnsi="Times New Roman" w:cs="Times New Roman"/>
          <w:sz w:val="28"/>
          <w:szCs w:val="28"/>
        </w:rPr>
        <w:t>левыми индикаторами.</w:t>
      </w:r>
    </w:p>
    <w:p w:rsidR="006B52CD" w:rsidRPr="003B2181" w:rsidRDefault="006B52CD" w:rsidP="006B52CD">
      <w:pPr>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Pr="003B2181">
        <w:rPr>
          <w:rFonts w:ascii="Times New Roman" w:hAnsi="Times New Roman" w:cs="Times New Roman"/>
          <w:b/>
          <w:sz w:val="28"/>
          <w:szCs w:val="28"/>
        </w:rPr>
        <w:lastRenderedPageBreak/>
        <w:t>Раздел 4</w:t>
      </w:r>
      <w:r w:rsidRPr="003B2181">
        <w:rPr>
          <w:rFonts w:ascii="Times New Roman" w:eastAsia="SimSun" w:hAnsi="Times New Roman" w:cs="Times New Roman"/>
          <w:b/>
          <w:sz w:val="28"/>
          <w:szCs w:val="28"/>
          <w:lang w:eastAsia="zh-CN"/>
        </w:rPr>
        <w:t xml:space="preserve">. </w:t>
      </w:r>
      <w:r w:rsidRPr="003B2181">
        <w:rPr>
          <w:rFonts w:ascii="Times New Roman" w:hAnsi="Times New Roman" w:cs="Times New Roman"/>
          <w:b/>
          <w:sz w:val="28"/>
          <w:szCs w:val="28"/>
        </w:rPr>
        <w:t>Основные направления развития городского округа «Поселок Агинское» на долгосрочный период</w:t>
      </w:r>
    </w:p>
    <w:p w:rsidR="006B52CD" w:rsidRPr="003B2181"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pacing w:val="-4"/>
          <w:kern w:val="32"/>
          <w:sz w:val="28"/>
          <w:szCs w:val="28"/>
        </w:rPr>
      </w:pPr>
      <w:r w:rsidRPr="004D4600">
        <w:rPr>
          <w:rFonts w:ascii="Times New Roman" w:hAnsi="Times New Roman" w:cs="Times New Roman"/>
          <w:spacing w:val="-4"/>
          <w:kern w:val="32"/>
          <w:sz w:val="28"/>
          <w:szCs w:val="28"/>
        </w:rPr>
        <w:t>В соответствии с главной стратегической целью, приоритетами и задачами на перспективу до 2030 года приоритетные направления социально-экономической политики городского округа определяются сл</w:t>
      </w:r>
      <w:r w:rsidRPr="004D4600">
        <w:rPr>
          <w:rFonts w:ascii="Times New Roman" w:hAnsi="Times New Roman" w:cs="Times New Roman"/>
          <w:spacing w:val="-4"/>
          <w:kern w:val="32"/>
          <w:sz w:val="28"/>
          <w:szCs w:val="28"/>
        </w:rPr>
        <w:t>е</w:t>
      </w:r>
      <w:r w:rsidRPr="004D4600">
        <w:rPr>
          <w:rFonts w:ascii="Times New Roman" w:hAnsi="Times New Roman" w:cs="Times New Roman"/>
          <w:spacing w:val="-4"/>
          <w:kern w:val="32"/>
          <w:sz w:val="28"/>
          <w:szCs w:val="28"/>
        </w:rPr>
        <w:t>дующим образом.</w:t>
      </w:r>
    </w:p>
    <w:p w:rsidR="006B52CD" w:rsidRPr="0092587A" w:rsidRDefault="006B52CD" w:rsidP="006B52CD">
      <w:pPr>
        <w:ind w:firstLine="709"/>
        <w:jc w:val="both"/>
        <w:rPr>
          <w:rFonts w:ascii="Times New Roman" w:hAnsi="Times New Roman" w:cs="Times New Roman"/>
          <w:b/>
          <w:sz w:val="28"/>
          <w:szCs w:val="28"/>
        </w:rPr>
      </w:pPr>
      <w:r w:rsidRPr="0092587A">
        <w:rPr>
          <w:rFonts w:ascii="Times New Roman" w:hAnsi="Times New Roman" w:cs="Times New Roman"/>
          <w:b/>
          <w:sz w:val="28"/>
          <w:szCs w:val="28"/>
        </w:rPr>
        <w:t>Цель 1. Формирование благоприятной социальной среды, обеспечивающей повышение качества жизни нас</w:t>
      </w:r>
      <w:r w:rsidRPr="0092587A">
        <w:rPr>
          <w:rFonts w:ascii="Times New Roman" w:hAnsi="Times New Roman" w:cs="Times New Roman"/>
          <w:b/>
          <w:sz w:val="28"/>
          <w:szCs w:val="28"/>
        </w:rPr>
        <w:t>е</w:t>
      </w:r>
      <w:r w:rsidRPr="0092587A">
        <w:rPr>
          <w:rFonts w:ascii="Times New Roman" w:hAnsi="Times New Roman" w:cs="Times New Roman"/>
          <w:b/>
          <w:sz w:val="28"/>
          <w:szCs w:val="28"/>
        </w:rPr>
        <w:t>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Оптимизацию и рост эффективности представления услуг в социальной сф</w:t>
      </w:r>
      <w:r w:rsidRPr="004D4600">
        <w:rPr>
          <w:rFonts w:ascii="Times New Roman" w:hAnsi="Times New Roman" w:cs="Times New Roman"/>
          <w:sz w:val="28"/>
          <w:szCs w:val="28"/>
        </w:rPr>
        <w:t>е</w:t>
      </w:r>
      <w:r w:rsidRPr="004D4600">
        <w:rPr>
          <w:rFonts w:ascii="Times New Roman" w:hAnsi="Times New Roman" w:cs="Times New Roman"/>
          <w:sz w:val="28"/>
          <w:szCs w:val="28"/>
        </w:rPr>
        <w:t>ре, реализацию проектов направленных на улучшение условий воспроизводства качественного человеческого капитала предполагается осуществлять поэтапно, учит</w:t>
      </w:r>
      <w:r w:rsidRPr="004D4600">
        <w:rPr>
          <w:rFonts w:ascii="Times New Roman" w:hAnsi="Times New Roman" w:cs="Times New Roman"/>
          <w:sz w:val="28"/>
          <w:szCs w:val="28"/>
        </w:rPr>
        <w:t>ы</w:t>
      </w:r>
      <w:r w:rsidRPr="004D4600">
        <w:rPr>
          <w:rFonts w:ascii="Times New Roman" w:hAnsi="Times New Roman" w:cs="Times New Roman"/>
          <w:sz w:val="28"/>
          <w:szCs w:val="28"/>
        </w:rPr>
        <w:t>вая ограниченность финансовых ресурсов. Успешное решение социальных задач развития муниципального образования пре</w:t>
      </w:r>
      <w:r w:rsidRPr="004D4600">
        <w:rPr>
          <w:rFonts w:ascii="Times New Roman" w:hAnsi="Times New Roman" w:cs="Times New Roman"/>
          <w:sz w:val="28"/>
          <w:szCs w:val="28"/>
        </w:rPr>
        <w:t>д</w:t>
      </w:r>
      <w:r w:rsidRPr="004D4600">
        <w:rPr>
          <w:rFonts w:ascii="Times New Roman" w:hAnsi="Times New Roman" w:cs="Times New Roman"/>
          <w:sz w:val="28"/>
          <w:szCs w:val="28"/>
        </w:rPr>
        <w:t>полагается обеспечивать за счет: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концентрации ресурсов на приоритетных направлениях социального разв</w:t>
      </w:r>
      <w:r w:rsidRPr="004D4600">
        <w:rPr>
          <w:rFonts w:ascii="Times New Roman" w:hAnsi="Times New Roman" w:cs="Times New Roman"/>
          <w:sz w:val="28"/>
          <w:szCs w:val="28"/>
        </w:rPr>
        <w:t>и</w:t>
      </w:r>
      <w:r w:rsidRPr="004D4600">
        <w:rPr>
          <w:rFonts w:ascii="Times New Roman" w:hAnsi="Times New Roman" w:cs="Times New Roman"/>
          <w:sz w:val="28"/>
          <w:szCs w:val="28"/>
        </w:rPr>
        <w:t>тия;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широкого использования дистанционных и мобильных форматов предоставления услуг социал</w:t>
      </w:r>
      <w:r w:rsidRPr="004D4600">
        <w:rPr>
          <w:rFonts w:ascii="Times New Roman" w:hAnsi="Times New Roman" w:cs="Times New Roman"/>
          <w:sz w:val="28"/>
          <w:szCs w:val="28"/>
        </w:rPr>
        <w:t>ь</w:t>
      </w:r>
      <w:r w:rsidRPr="004D4600">
        <w:rPr>
          <w:rFonts w:ascii="Times New Roman" w:hAnsi="Times New Roman" w:cs="Times New Roman"/>
          <w:sz w:val="28"/>
          <w:szCs w:val="28"/>
        </w:rPr>
        <w:t>ной сферы;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привлечения к предоставлению услуг социальной сферы частного сектора, некоммерческих организаций, использования механизмов самоорганизации нас</w:t>
      </w:r>
      <w:r w:rsidRPr="004D4600">
        <w:rPr>
          <w:rFonts w:ascii="Times New Roman" w:hAnsi="Times New Roman" w:cs="Times New Roman"/>
          <w:sz w:val="28"/>
          <w:szCs w:val="28"/>
        </w:rPr>
        <w:t>е</w:t>
      </w:r>
      <w:r w:rsidRPr="004D4600">
        <w:rPr>
          <w:rFonts w:ascii="Times New Roman" w:hAnsi="Times New Roman" w:cs="Times New Roman"/>
          <w:sz w:val="28"/>
          <w:szCs w:val="28"/>
        </w:rPr>
        <w:t>ления.</w:t>
      </w:r>
    </w:p>
    <w:p w:rsidR="006B52CD" w:rsidRPr="004D4600" w:rsidRDefault="006B52CD" w:rsidP="006B52CD">
      <w:pPr>
        <w:ind w:firstLine="709"/>
        <w:jc w:val="both"/>
        <w:rPr>
          <w:rFonts w:ascii="Times New Roman" w:hAnsi="Times New Roman" w:cs="Times New Roman"/>
          <w:spacing w:val="-4"/>
          <w:kern w:val="32"/>
          <w:sz w:val="28"/>
          <w:szCs w:val="28"/>
        </w:rPr>
      </w:pPr>
      <w:r w:rsidRPr="004D4600">
        <w:rPr>
          <w:rFonts w:ascii="Times New Roman" w:hAnsi="Times New Roman" w:cs="Times New Roman"/>
          <w:sz w:val="28"/>
          <w:szCs w:val="28"/>
        </w:rPr>
        <w:t>В соответствии с основной целью и задачами, направленными на ее дост</w:t>
      </w:r>
      <w:r w:rsidRPr="004D4600">
        <w:rPr>
          <w:rFonts w:ascii="Times New Roman" w:hAnsi="Times New Roman" w:cs="Times New Roman"/>
          <w:sz w:val="28"/>
          <w:szCs w:val="28"/>
        </w:rPr>
        <w:t>и</w:t>
      </w:r>
      <w:r w:rsidRPr="004D4600">
        <w:rPr>
          <w:rFonts w:ascii="Times New Roman" w:hAnsi="Times New Roman" w:cs="Times New Roman"/>
          <w:sz w:val="28"/>
          <w:szCs w:val="28"/>
        </w:rPr>
        <w:t>жение, выделены следующие основные направления развития городского округа «Поселок Агинское».</w:t>
      </w:r>
    </w:p>
    <w:p w:rsidR="006B52CD" w:rsidRPr="0092587A"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1. </w:t>
      </w:r>
      <w:r w:rsidRPr="0092587A">
        <w:rPr>
          <w:rFonts w:ascii="Times New Roman" w:hAnsi="Times New Roman" w:cs="Times New Roman"/>
          <w:b/>
          <w:sz w:val="28"/>
          <w:szCs w:val="28"/>
        </w:rPr>
        <w:t>Демограф</w:t>
      </w:r>
      <w:r>
        <w:rPr>
          <w:rFonts w:ascii="Times New Roman" w:hAnsi="Times New Roman" w:cs="Times New Roman"/>
          <w:b/>
          <w:sz w:val="28"/>
          <w:szCs w:val="28"/>
        </w:rPr>
        <w:t>ическое и миграционное развитие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Задачей демографической политики в городском округе должно стать развитие демографического потенциала, стимулирование подъема рождаемости, формирование социально-экономических предпосылок для дальнейшего демографического роста, поддержка молодых с</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мей и молодежи. </w:t>
      </w:r>
    </w:p>
    <w:p w:rsidR="006B52CD" w:rsidRPr="004D4600" w:rsidRDefault="006B52CD" w:rsidP="006B52CD">
      <w:pPr>
        <w:ind w:firstLine="709"/>
        <w:jc w:val="both"/>
        <w:rPr>
          <w:rFonts w:ascii="Times New Roman" w:hAnsi="Times New Roman" w:cs="Times New Roman"/>
          <w:spacing w:val="-2"/>
          <w:sz w:val="28"/>
          <w:szCs w:val="28"/>
        </w:rPr>
      </w:pPr>
      <w:r w:rsidRPr="004D4600">
        <w:rPr>
          <w:rFonts w:ascii="Times New Roman" w:hAnsi="Times New Roman" w:cs="Times New Roman"/>
          <w:spacing w:val="-2"/>
          <w:sz w:val="28"/>
          <w:szCs w:val="28"/>
        </w:rPr>
        <w:t>Основой демографической политики городского округа являются следующие принципы: комплексность реализации приоритетных направлений; концентрация на проблемах и разработка эффективных мер для их решения; учет особенностей дем</w:t>
      </w:r>
      <w:r w:rsidRPr="004D4600">
        <w:rPr>
          <w:rFonts w:ascii="Times New Roman" w:hAnsi="Times New Roman" w:cs="Times New Roman"/>
          <w:spacing w:val="-2"/>
          <w:sz w:val="28"/>
          <w:szCs w:val="28"/>
        </w:rPr>
        <w:t>о</w:t>
      </w:r>
      <w:r w:rsidRPr="004D4600">
        <w:rPr>
          <w:rFonts w:ascii="Times New Roman" w:hAnsi="Times New Roman" w:cs="Times New Roman"/>
          <w:spacing w:val="-2"/>
          <w:sz w:val="28"/>
          <w:szCs w:val="28"/>
        </w:rPr>
        <w:t>графического развития муниципальных образований края; взаимодействие органов местного самоуправления  с институтами гражданского общес</w:t>
      </w:r>
      <w:r w:rsidRPr="004D4600">
        <w:rPr>
          <w:rFonts w:ascii="Times New Roman" w:hAnsi="Times New Roman" w:cs="Times New Roman"/>
          <w:spacing w:val="-2"/>
          <w:sz w:val="28"/>
          <w:szCs w:val="28"/>
        </w:rPr>
        <w:t>т</w:t>
      </w:r>
      <w:r w:rsidRPr="004D4600">
        <w:rPr>
          <w:rFonts w:ascii="Times New Roman" w:hAnsi="Times New Roman" w:cs="Times New Roman"/>
          <w:spacing w:val="-2"/>
          <w:sz w:val="28"/>
          <w:szCs w:val="28"/>
        </w:rPr>
        <w:t>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Для достижения поставленной задачи должен быть реализован комплекс м</w:t>
      </w:r>
      <w:r w:rsidRPr="004D4600">
        <w:rPr>
          <w:rFonts w:ascii="Times New Roman" w:hAnsi="Times New Roman" w:cs="Times New Roman"/>
          <w:sz w:val="28"/>
          <w:szCs w:val="28"/>
        </w:rPr>
        <w:t>е</w:t>
      </w:r>
      <w:r w:rsidRPr="004D4600">
        <w:rPr>
          <w:rFonts w:ascii="Times New Roman" w:hAnsi="Times New Roman" w:cs="Times New Roman"/>
          <w:sz w:val="28"/>
          <w:szCs w:val="28"/>
        </w:rPr>
        <w:t>роприятий по четырем приоритетным направлениям:</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 xml:space="preserve">Снижение уровня смертности населения, в первую очередь, среди детей, подростков и лиц трудоспособного возраста, </w:t>
      </w:r>
      <w:r w:rsidRPr="004D4600">
        <w:rPr>
          <w:rFonts w:ascii="Times New Roman" w:hAnsi="Times New Roman" w:cs="Times New Roman"/>
          <w:color w:val="000000"/>
          <w:sz w:val="28"/>
          <w:szCs w:val="28"/>
        </w:rPr>
        <w:t>у</w:t>
      </w:r>
      <w:r w:rsidRPr="004D4600">
        <w:rPr>
          <w:rFonts w:ascii="Times New Roman" w:hAnsi="Times New Roman" w:cs="Times New Roman"/>
          <w:sz w:val="28"/>
          <w:szCs w:val="28"/>
        </w:rPr>
        <w:t>величение продолжительности жи</w:t>
      </w:r>
      <w:r w:rsidRPr="004D4600">
        <w:rPr>
          <w:rFonts w:ascii="Times New Roman" w:hAnsi="Times New Roman" w:cs="Times New Roman"/>
          <w:sz w:val="28"/>
          <w:szCs w:val="28"/>
        </w:rPr>
        <w:t>з</w:t>
      </w:r>
      <w:r w:rsidRPr="004D4600">
        <w:rPr>
          <w:rFonts w:ascii="Times New Roman" w:hAnsi="Times New Roman" w:cs="Times New Roman"/>
          <w:sz w:val="28"/>
          <w:szCs w:val="28"/>
        </w:rPr>
        <w:t>ни населения:</w:t>
      </w:r>
    </w:p>
    <w:p w:rsidR="006B52CD" w:rsidRPr="004D4600" w:rsidRDefault="006B52CD" w:rsidP="006B52CD">
      <w:pPr>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Pr="004D4600">
        <w:rPr>
          <w:rFonts w:ascii="Times New Roman" w:hAnsi="Times New Roman" w:cs="Times New Roman"/>
          <w:spacing w:val="2"/>
          <w:sz w:val="28"/>
          <w:szCs w:val="28"/>
        </w:rPr>
        <w:t>проведение пропагандистско-профилактической работы по заболеваниям системы кровообращения, онкологических, инфекционных забол</w:t>
      </w:r>
      <w:r w:rsidRPr="004D4600">
        <w:rPr>
          <w:rFonts w:ascii="Times New Roman" w:hAnsi="Times New Roman" w:cs="Times New Roman"/>
          <w:spacing w:val="2"/>
          <w:sz w:val="28"/>
          <w:szCs w:val="28"/>
        </w:rPr>
        <w:t>е</w:t>
      </w:r>
      <w:r w:rsidRPr="004D4600">
        <w:rPr>
          <w:rFonts w:ascii="Times New Roman" w:hAnsi="Times New Roman" w:cs="Times New Roman"/>
          <w:spacing w:val="2"/>
          <w:sz w:val="28"/>
          <w:szCs w:val="28"/>
        </w:rPr>
        <w:t>ваний;</w:t>
      </w:r>
    </w:p>
    <w:p w:rsidR="006B52CD" w:rsidRPr="004D4600" w:rsidRDefault="006B52CD" w:rsidP="006B52CD">
      <w:pPr>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2) </w:t>
      </w:r>
      <w:r w:rsidRPr="004D4600">
        <w:rPr>
          <w:rFonts w:ascii="Times New Roman" w:hAnsi="Times New Roman" w:cs="Times New Roman"/>
          <w:spacing w:val="2"/>
          <w:sz w:val="28"/>
          <w:szCs w:val="28"/>
        </w:rPr>
        <w:t>взаимодействие с краевыми органами государственной власти по улучш</w:t>
      </w:r>
      <w:r w:rsidRPr="004D4600">
        <w:rPr>
          <w:rFonts w:ascii="Times New Roman" w:hAnsi="Times New Roman" w:cs="Times New Roman"/>
          <w:spacing w:val="2"/>
          <w:sz w:val="28"/>
          <w:szCs w:val="28"/>
        </w:rPr>
        <w:t>е</w:t>
      </w:r>
      <w:r w:rsidRPr="004D4600">
        <w:rPr>
          <w:rFonts w:ascii="Times New Roman" w:hAnsi="Times New Roman" w:cs="Times New Roman"/>
          <w:spacing w:val="2"/>
          <w:sz w:val="28"/>
          <w:szCs w:val="28"/>
        </w:rPr>
        <w:t>нию материально-технической базы учреждений и служб, увеличению объема оказания высокотехнологичной медицинской пом</w:t>
      </w:r>
      <w:r w:rsidRPr="004D4600">
        <w:rPr>
          <w:rFonts w:ascii="Times New Roman" w:hAnsi="Times New Roman" w:cs="Times New Roman"/>
          <w:spacing w:val="2"/>
          <w:sz w:val="28"/>
          <w:szCs w:val="28"/>
        </w:rPr>
        <w:t>о</w:t>
      </w:r>
      <w:r w:rsidRPr="004D4600">
        <w:rPr>
          <w:rFonts w:ascii="Times New Roman" w:hAnsi="Times New Roman" w:cs="Times New Roman"/>
          <w:spacing w:val="2"/>
          <w:sz w:val="28"/>
          <w:szCs w:val="28"/>
        </w:rPr>
        <w:t>щи;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повышение качества дорог, дисциплины на дорогах, организации д</w:t>
      </w:r>
      <w:r w:rsidRPr="004D4600">
        <w:rPr>
          <w:rFonts w:ascii="Times New Roman" w:hAnsi="Times New Roman" w:cs="Times New Roman"/>
          <w:sz w:val="28"/>
          <w:szCs w:val="28"/>
        </w:rPr>
        <w:t>о</w:t>
      </w:r>
      <w:r w:rsidRPr="004D4600">
        <w:rPr>
          <w:rFonts w:ascii="Times New Roman" w:hAnsi="Times New Roman" w:cs="Times New Roman"/>
          <w:sz w:val="28"/>
          <w:szCs w:val="28"/>
        </w:rPr>
        <w:t>рожного движения, повышение качества и оперативности доврачебной и медицинской помощи пострадавшим, а также в резул</w:t>
      </w:r>
      <w:r w:rsidRPr="004D4600">
        <w:rPr>
          <w:rFonts w:ascii="Times New Roman" w:hAnsi="Times New Roman" w:cs="Times New Roman"/>
          <w:sz w:val="28"/>
          <w:szCs w:val="28"/>
        </w:rPr>
        <w:t>ь</w:t>
      </w:r>
      <w:r w:rsidRPr="004D4600">
        <w:rPr>
          <w:rFonts w:ascii="Times New Roman" w:hAnsi="Times New Roman" w:cs="Times New Roman"/>
          <w:sz w:val="28"/>
          <w:szCs w:val="28"/>
        </w:rPr>
        <w:t>тате других внешних причин;</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укрепление состояния здоровья детей и подростков, прежде всего за счет совершенствов</w:t>
      </w:r>
      <w:r w:rsidRPr="004D4600">
        <w:rPr>
          <w:rFonts w:ascii="Times New Roman" w:hAnsi="Times New Roman" w:cs="Times New Roman"/>
          <w:sz w:val="28"/>
          <w:szCs w:val="28"/>
        </w:rPr>
        <w:t>а</w:t>
      </w:r>
      <w:r w:rsidRPr="004D4600">
        <w:rPr>
          <w:rFonts w:ascii="Times New Roman" w:hAnsi="Times New Roman" w:cs="Times New Roman"/>
          <w:sz w:val="28"/>
          <w:szCs w:val="28"/>
        </w:rPr>
        <w:t>ния мероприятий по снижению травм и отравлений, профилактики кур</w:t>
      </w:r>
      <w:r>
        <w:rPr>
          <w:rFonts w:ascii="Times New Roman" w:hAnsi="Times New Roman" w:cs="Times New Roman"/>
          <w:sz w:val="28"/>
          <w:szCs w:val="28"/>
        </w:rPr>
        <w:t>ения, алкоголизма и наркомании;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улучшение качества жизни населения старших возрастов посредством п</w:t>
      </w:r>
      <w:r w:rsidRPr="004D4600">
        <w:rPr>
          <w:rFonts w:ascii="Times New Roman" w:hAnsi="Times New Roman" w:cs="Times New Roman"/>
          <w:sz w:val="28"/>
          <w:szCs w:val="28"/>
        </w:rPr>
        <w:t>о</w:t>
      </w:r>
      <w:r w:rsidRPr="004D4600">
        <w:rPr>
          <w:rFonts w:ascii="Times New Roman" w:hAnsi="Times New Roman" w:cs="Times New Roman"/>
          <w:sz w:val="28"/>
          <w:szCs w:val="28"/>
        </w:rPr>
        <w:t>вышения качества медицинских услуг, оказываемых  пожилым людям, развитие и совершенствования реабилитационной помощи;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развитие с учреждениями здравоохранения передвижных форм лечебно-диагностической и консультационной помощи, организация работ выездных пол</w:t>
      </w:r>
      <w:r w:rsidRPr="004D4600">
        <w:rPr>
          <w:rFonts w:ascii="Times New Roman" w:hAnsi="Times New Roman" w:cs="Times New Roman"/>
          <w:sz w:val="28"/>
          <w:szCs w:val="28"/>
        </w:rPr>
        <w:t>и</w:t>
      </w:r>
      <w:r w:rsidRPr="004D4600">
        <w:rPr>
          <w:rFonts w:ascii="Times New Roman" w:hAnsi="Times New Roman" w:cs="Times New Roman"/>
          <w:sz w:val="28"/>
          <w:szCs w:val="28"/>
        </w:rPr>
        <w:t>клиник с целью обеспечения доступности медицинской помощи жителям, сети реабилитационных отделений центральных районных больниц, а также службы медико-социальной помощи, укрепление материально-технической базы лечебно-диагностических у</w:t>
      </w:r>
      <w:r w:rsidRPr="004D4600">
        <w:rPr>
          <w:rFonts w:ascii="Times New Roman" w:hAnsi="Times New Roman" w:cs="Times New Roman"/>
          <w:sz w:val="28"/>
          <w:szCs w:val="28"/>
        </w:rPr>
        <w:t>ч</w:t>
      </w:r>
      <w:r w:rsidRPr="004D4600">
        <w:rPr>
          <w:rFonts w:ascii="Times New Roman" w:hAnsi="Times New Roman" w:cs="Times New Roman"/>
          <w:sz w:val="28"/>
          <w:szCs w:val="28"/>
        </w:rPr>
        <w:t>реждений.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Повышение рождаемости и качества жизни семей, имеющих детей, с</w:t>
      </w:r>
      <w:r w:rsidRPr="004D4600">
        <w:rPr>
          <w:rFonts w:ascii="Times New Roman" w:hAnsi="Times New Roman" w:cs="Times New Roman"/>
          <w:color w:val="000000"/>
          <w:sz w:val="28"/>
          <w:szCs w:val="28"/>
        </w:rPr>
        <w:t>охр</w:t>
      </w:r>
      <w:r w:rsidRPr="004D4600">
        <w:rPr>
          <w:rFonts w:ascii="Times New Roman" w:hAnsi="Times New Roman" w:cs="Times New Roman"/>
          <w:color w:val="000000"/>
          <w:sz w:val="28"/>
          <w:szCs w:val="28"/>
        </w:rPr>
        <w:t>а</w:t>
      </w:r>
      <w:r w:rsidRPr="004D4600">
        <w:rPr>
          <w:rFonts w:ascii="Times New Roman" w:hAnsi="Times New Roman" w:cs="Times New Roman"/>
          <w:color w:val="000000"/>
          <w:sz w:val="28"/>
          <w:szCs w:val="28"/>
        </w:rPr>
        <w:t>нение и укрепление репродуктивного здоровья населения</w:t>
      </w:r>
      <w:r w:rsidRPr="004D4600">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поддержка молодых семей и их ориентация на рождение детей, создание и обеспечение развития центров молодой семьи, социальных служб для молодежи, разработка форм обеспечения достойных жилищных условий для молодых с</w:t>
      </w:r>
      <w:r w:rsidRPr="004D4600">
        <w:rPr>
          <w:rFonts w:ascii="Times New Roman" w:hAnsi="Times New Roman" w:cs="Times New Roman"/>
          <w:sz w:val="28"/>
          <w:szCs w:val="28"/>
        </w:rPr>
        <w:t>е</w:t>
      </w:r>
      <w:r w:rsidRPr="004D4600">
        <w:rPr>
          <w:rFonts w:ascii="Times New Roman" w:hAnsi="Times New Roman" w:cs="Times New Roman"/>
          <w:sz w:val="28"/>
          <w:szCs w:val="28"/>
        </w:rPr>
        <w:t>мей;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поддержка семей, воспитывающих детей, оставшихся без попечения родит</w:t>
      </w:r>
      <w:r w:rsidRPr="004D4600">
        <w:rPr>
          <w:rFonts w:ascii="Times New Roman" w:hAnsi="Times New Roman" w:cs="Times New Roman"/>
          <w:sz w:val="28"/>
          <w:szCs w:val="28"/>
        </w:rPr>
        <w:t>е</w:t>
      </w:r>
      <w:r w:rsidRPr="004D4600">
        <w:rPr>
          <w:rFonts w:ascii="Times New Roman" w:hAnsi="Times New Roman" w:cs="Times New Roman"/>
          <w:sz w:val="28"/>
          <w:szCs w:val="28"/>
        </w:rPr>
        <w:t>лей, детей-сирот, профилактика семейного неблагополучия и социального сиро</w:t>
      </w:r>
      <w:r w:rsidRPr="004D4600">
        <w:rPr>
          <w:rFonts w:ascii="Times New Roman" w:hAnsi="Times New Roman" w:cs="Times New Roman"/>
          <w:sz w:val="28"/>
          <w:szCs w:val="28"/>
        </w:rPr>
        <w:t>т</w:t>
      </w:r>
      <w:r w:rsidRPr="004D4600">
        <w:rPr>
          <w:rFonts w:ascii="Times New Roman" w:hAnsi="Times New Roman" w:cs="Times New Roman"/>
          <w:sz w:val="28"/>
          <w:szCs w:val="28"/>
        </w:rPr>
        <w:t>ства, обеспечение защиты прав и законных интересов 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реализация программ по предоставлению доступного семейного ж</w:t>
      </w:r>
      <w:r w:rsidRPr="004D4600">
        <w:rPr>
          <w:rFonts w:ascii="Times New Roman" w:hAnsi="Times New Roman" w:cs="Times New Roman"/>
          <w:sz w:val="28"/>
          <w:szCs w:val="28"/>
        </w:rPr>
        <w:t>и</w:t>
      </w:r>
      <w:r w:rsidRPr="004D4600">
        <w:rPr>
          <w:rFonts w:ascii="Times New Roman" w:hAnsi="Times New Roman" w:cs="Times New Roman"/>
          <w:sz w:val="28"/>
          <w:szCs w:val="28"/>
        </w:rPr>
        <w:t>лья;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проведение мероприятий по профилактике нежелательной беременности, абортов и инфекций, передаваемых половым п</w:t>
      </w:r>
      <w:r w:rsidRPr="004D4600">
        <w:rPr>
          <w:rFonts w:ascii="Times New Roman" w:hAnsi="Times New Roman" w:cs="Times New Roman"/>
          <w:sz w:val="28"/>
          <w:szCs w:val="28"/>
        </w:rPr>
        <w:t>у</w:t>
      </w:r>
      <w:r w:rsidRPr="004D4600">
        <w:rPr>
          <w:rFonts w:ascii="Times New Roman" w:hAnsi="Times New Roman" w:cs="Times New Roman"/>
          <w:sz w:val="28"/>
          <w:szCs w:val="28"/>
        </w:rPr>
        <w:t>тем;</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разработка мер по развитию системы социального партнерства на местном уровне в вопросах поддержки семей, имеющих детей, в том числе включение в коллективные договоры дополнительных гарантий для работников, имеющих детей, в том числе многодетных семей, планирование мер по повышению общес</w:t>
      </w:r>
      <w:r w:rsidRPr="004D4600">
        <w:rPr>
          <w:rFonts w:ascii="Times New Roman" w:hAnsi="Times New Roman" w:cs="Times New Roman"/>
          <w:sz w:val="28"/>
          <w:szCs w:val="28"/>
        </w:rPr>
        <w:t>т</w:t>
      </w:r>
      <w:r w:rsidRPr="004D4600">
        <w:rPr>
          <w:rFonts w:ascii="Times New Roman" w:hAnsi="Times New Roman" w:cs="Times New Roman"/>
          <w:sz w:val="28"/>
          <w:szCs w:val="28"/>
        </w:rPr>
        <w:t>венного престижа работников, имеющих 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развитие различных механизмов, позволяющих сочетать родителям работу и выполнение семейных обязанностей, содействие занятости бер</w:t>
      </w:r>
      <w:r w:rsidRPr="004D4600">
        <w:rPr>
          <w:rFonts w:ascii="Times New Roman" w:hAnsi="Times New Roman" w:cs="Times New Roman"/>
          <w:sz w:val="28"/>
          <w:szCs w:val="28"/>
        </w:rPr>
        <w:t>е</w:t>
      </w:r>
      <w:r w:rsidRPr="004D4600">
        <w:rPr>
          <w:rFonts w:ascii="Times New Roman" w:hAnsi="Times New Roman" w:cs="Times New Roman"/>
          <w:sz w:val="28"/>
          <w:szCs w:val="28"/>
        </w:rPr>
        <w:t>менных женщин, женщин, имеющих малолетних детей в возрасте до 3 лет, профессиональная ор</w:t>
      </w:r>
      <w:r w:rsidRPr="004D4600">
        <w:rPr>
          <w:rFonts w:ascii="Times New Roman" w:hAnsi="Times New Roman" w:cs="Times New Roman"/>
          <w:sz w:val="28"/>
          <w:szCs w:val="28"/>
        </w:rPr>
        <w:t>и</w:t>
      </w:r>
      <w:r w:rsidRPr="004D4600">
        <w:rPr>
          <w:rFonts w:ascii="Times New Roman" w:hAnsi="Times New Roman" w:cs="Times New Roman"/>
          <w:sz w:val="28"/>
          <w:szCs w:val="28"/>
        </w:rPr>
        <w:t>ентация и обучение;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7) </w:t>
      </w:r>
      <w:r w:rsidRPr="004D4600">
        <w:rPr>
          <w:rFonts w:ascii="Times New Roman" w:hAnsi="Times New Roman" w:cs="Times New Roman"/>
          <w:spacing w:val="-4"/>
          <w:sz w:val="28"/>
          <w:szCs w:val="28"/>
        </w:rPr>
        <w:t>развитие и поддержка инфраструктуры дошкольного обучения и воспитания, обеспечение доступности услуг дошкольного образования для всех слоев насел</w:t>
      </w:r>
      <w:r w:rsidRPr="004D4600">
        <w:rPr>
          <w:rFonts w:ascii="Times New Roman" w:hAnsi="Times New Roman" w:cs="Times New Roman"/>
          <w:spacing w:val="-4"/>
          <w:sz w:val="28"/>
          <w:szCs w:val="28"/>
        </w:rPr>
        <w:t>е</w:t>
      </w:r>
      <w:r w:rsidRPr="004D4600">
        <w:rPr>
          <w:rFonts w:ascii="Times New Roman" w:hAnsi="Times New Roman" w:cs="Times New Roman"/>
          <w:spacing w:val="-4"/>
          <w:sz w:val="28"/>
          <w:szCs w:val="28"/>
        </w:rPr>
        <w:t>ния</w:t>
      </w:r>
      <w:r w:rsidRPr="004D4600">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D4600">
        <w:rPr>
          <w:rFonts w:ascii="Times New Roman" w:hAnsi="Times New Roman" w:cs="Times New Roman"/>
          <w:sz w:val="28"/>
          <w:szCs w:val="28"/>
        </w:rPr>
        <w:t>Укрепление института семьи и брака, восстановление значимости семе</w:t>
      </w:r>
      <w:r w:rsidRPr="004D4600">
        <w:rPr>
          <w:rFonts w:ascii="Times New Roman" w:hAnsi="Times New Roman" w:cs="Times New Roman"/>
          <w:sz w:val="28"/>
          <w:szCs w:val="28"/>
        </w:rPr>
        <w:t>й</w:t>
      </w:r>
      <w:r w:rsidRPr="004D4600">
        <w:rPr>
          <w:rFonts w:ascii="Times New Roman" w:hAnsi="Times New Roman" w:cs="Times New Roman"/>
          <w:sz w:val="28"/>
          <w:szCs w:val="28"/>
        </w:rPr>
        <w:t>ных ценностей: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формирование общественного мнения в отношении необходимости укрепления института семьи, семейных форм воспит</w:t>
      </w:r>
      <w:r w:rsidRPr="004D4600">
        <w:rPr>
          <w:rFonts w:ascii="Times New Roman" w:hAnsi="Times New Roman" w:cs="Times New Roman"/>
          <w:sz w:val="28"/>
          <w:szCs w:val="28"/>
        </w:rPr>
        <w:t>а</w:t>
      </w:r>
      <w:r w:rsidRPr="004D4600">
        <w:rPr>
          <w:rFonts w:ascii="Times New Roman" w:hAnsi="Times New Roman" w:cs="Times New Roman"/>
          <w:sz w:val="28"/>
          <w:szCs w:val="28"/>
        </w:rPr>
        <w:t>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возрождение и сохранение духовно-нравственных традиций семейных отношений, формирование ориентации на вступл</w:t>
      </w:r>
      <w:r w:rsidRPr="004D4600">
        <w:rPr>
          <w:rFonts w:ascii="Times New Roman" w:hAnsi="Times New Roman" w:cs="Times New Roman"/>
          <w:sz w:val="28"/>
          <w:szCs w:val="28"/>
        </w:rPr>
        <w:t>е</w:t>
      </w:r>
      <w:r w:rsidRPr="004D4600">
        <w:rPr>
          <w:rFonts w:ascii="Times New Roman" w:hAnsi="Times New Roman" w:cs="Times New Roman"/>
          <w:sz w:val="28"/>
          <w:szCs w:val="28"/>
        </w:rPr>
        <w:t>ние в брак;</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ориентация системы общественных и личностных ценностей на многоде</w:t>
      </w:r>
      <w:r w:rsidRPr="004D4600">
        <w:rPr>
          <w:rFonts w:ascii="Times New Roman" w:hAnsi="Times New Roman" w:cs="Times New Roman"/>
          <w:sz w:val="28"/>
          <w:szCs w:val="28"/>
        </w:rPr>
        <w:t>т</w:t>
      </w:r>
      <w:r w:rsidRPr="004D4600">
        <w:rPr>
          <w:rFonts w:ascii="Times New Roman" w:hAnsi="Times New Roman" w:cs="Times New Roman"/>
          <w:sz w:val="28"/>
          <w:szCs w:val="28"/>
        </w:rPr>
        <w:t>ные семьи путем усиления приоритетности интересов данных семей при формир</w:t>
      </w:r>
      <w:r w:rsidRPr="004D4600">
        <w:rPr>
          <w:rFonts w:ascii="Times New Roman" w:hAnsi="Times New Roman" w:cs="Times New Roman"/>
          <w:sz w:val="28"/>
          <w:szCs w:val="28"/>
        </w:rPr>
        <w:t>о</w:t>
      </w:r>
      <w:r w:rsidRPr="004D4600">
        <w:rPr>
          <w:rFonts w:ascii="Times New Roman" w:hAnsi="Times New Roman" w:cs="Times New Roman"/>
          <w:sz w:val="28"/>
          <w:szCs w:val="28"/>
        </w:rPr>
        <w:t>вании и реализации социальной политики;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обеспечение постепенного перехода от семьи с 1-2 детьми к семье с 3 и более, в первую очередь путем повышения материального благососто</w:t>
      </w:r>
      <w:r w:rsidRPr="004D4600">
        <w:rPr>
          <w:rFonts w:ascii="Times New Roman" w:hAnsi="Times New Roman" w:cs="Times New Roman"/>
          <w:sz w:val="28"/>
          <w:szCs w:val="28"/>
        </w:rPr>
        <w:t>я</w:t>
      </w:r>
      <w:r w:rsidRPr="004D4600">
        <w:rPr>
          <w:rFonts w:ascii="Times New Roman" w:hAnsi="Times New Roman" w:cs="Times New Roman"/>
          <w:sz w:val="28"/>
          <w:szCs w:val="28"/>
        </w:rPr>
        <w:t>ния, качества и уровня жизни многодетной семьи;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4D4600">
        <w:rPr>
          <w:rFonts w:ascii="Times New Roman" w:hAnsi="Times New Roman" w:cs="Times New Roman"/>
          <w:color w:val="000000"/>
          <w:sz w:val="28"/>
          <w:szCs w:val="28"/>
        </w:rPr>
        <w:t>восстановление приоритета полной семьи, повышение престижа родител</w:t>
      </w:r>
      <w:r w:rsidRPr="004D4600">
        <w:rPr>
          <w:rFonts w:ascii="Times New Roman" w:hAnsi="Times New Roman" w:cs="Times New Roman"/>
          <w:color w:val="000000"/>
          <w:sz w:val="28"/>
          <w:szCs w:val="28"/>
        </w:rPr>
        <w:t>ь</w:t>
      </w:r>
      <w:r w:rsidRPr="004D4600">
        <w:rPr>
          <w:rFonts w:ascii="Times New Roman" w:hAnsi="Times New Roman" w:cs="Times New Roman"/>
          <w:color w:val="000000"/>
          <w:sz w:val="28"/>
          <w:szCs w:val="28"/>
        </w:rPr>
        <w:t>ского авторитета.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настоящей с</w:t>
      </w:r>
      <w:r w:rsidRPr="004D4600">
        <w:rPr>
          <w:rFonts w:ascii="Times New Roman" w:hAnsi="Times New Roman" w:cs="Times New Roman"/>
          <w:sz w:val="28"/>
          <w:szCs w:val="28"/>
        </w:rPr>
        <w:t>тратегии в части развития демографического п</w:t>
      </w:r>
      <w:r w:rsidRPr="004D4600">
        <w:rPr>
          <w:rFonts w:ascii="Times New Roman" w:hAnsi="Times New Roman" w:cs="Times New Roman"/>
          <w:sz w:val="28"/>
          <w:szCs w:val="28"/>
        </w:rPr>
        <w:t>о</w:t>
      </w:r>
      <w:r w:rsidRPr="004D4600">
        <w:rPr>
          <w:rFonts w:ascii="Times New Roman" w:hAnsi="Times New Roman" w:cs="Times New Roman"/>
          <w:sz w:val="28"/>
          <w:szCs w:val="28"/>
        </w:rPr>
        <w:t>тенциала городского округа ожидается: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рост численнос</w:t>
      </w:r>
      <w:r>
        <w:rPr>
          <w:rFonts w:ascii="Times New Roman" w:hAnsi="Times New Roman" w:cs="Times New Roman"/>
          <w:sz w:val="28"/>
          <w:szCs w:val="28"/>
        </w:rPr>
        <w:t xml:space="preserve">ти населения городского округа </w:t>
      </w:r>
      <w:r w:rsidRPr="004D4600">
        <w:rPr>
          <w:rFonts w:ascii="Times New Roman" w:hAnsi="Times New Roman" w:cs="Times New Roman"/>
          <w:sz w:val="28"/>
          <w:szCs w:val="28"/>
        </w:rPr>
        <w:t>до 18870 человек в 2030 году;</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восстановление социальной ценности семьи и брака, сокращение числа разводов, повышение престижа отцовства и материнства, общес</w:t>
      </w:r>
      <w:r w:rsidRPr="004D4600">
        <w:rPr>
          <w:rFonts w:ascii="Times New Roman" w:hAnsi="Times New Roman" w:cs="Times New Roman"/>
          <w:sz w:val="28"/>
          <w:szCs w:val="28"/>
        </w:rPr>
        <w:t>т</w:t>
      </w:r>
      <w:r w:rsidRPr="004D4600">
        <w:rPr>
          <w:rFonts w:ascii="Times New Roman" w:hAnsi="Times New Roman" w:cs="Times New Roman"/>
          <w:sz w:val="28"/>
          <w:szCs w:val="28"/>
        </w:rPr>
        <w:t>венной значимости труда</w:t>
      </w:r>
      <w:r>
        <w:rPr>
          <w:rFonts w:ascii="Times New Roman" w:hAnsi="Times New Roman" w:cs="Times New Roman"/>
          <w:sz w:val="28"/>
          <w:szCs w:val="28"/>
        </w:rPr>
        <w:t xml:space="preserve"> родителей по воспитанию детей;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создание благоприятных условий для рождения и воспитания детей, переход от существующих социальных норм малодетности к нормам сре</w:t>
      </w:r>
      <w:r w:rsidRPr="004D4600">
        <w:rPr>
          <w:rFonts w:ascii="Times New Roman" w:hAnsi="Times New Roman" w:cs="Times New Roman"/>
          <w:sz w:val="28"/>
          <w:szCs w:val="28"/>
        </w:rPr>
        <w:t>д</w:t>
      </w:r>
      <w:r w:rsidRPr="004D4600">
        <w:rPr>
          <w:rFonts w:ascii="Times New Roman" w:hAnsi="Times New Roman" w:cs="Times New Roman"/>
          <w:sz w:val="28"/>
          <w:szCs w:val="28"/>
        </w:rPr>
        <w:t>недетности (3-4 ребенка в семье);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миграционный прирост населения до 3,2;</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 xml:space="preserve">увеличение ожидаемой продолжительности жизни населения до 80 лет в 2030 году.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Сфера здравоохранения не входит в полномочия органов местного сам</w:t>
      </w:r>
      <w:r w:rsidRPr="004D4600">
        <w:rPr>
          <w:rFonts w:ascii="Times New Roman" w:hAnsi="Times New Roman" w:cs="Times New Roman"/>
          <w:sz w:val="28"/>
          <w:szCs w:val="28"/>
        </w:rPr>
        <w:t>о</w:t>
      </w:r>
      <w:r w:rsidRPr="004D4600">
        <w:rPr>
          <w:rFonts w:ascii="Times New Roman" w:hAnsi="Times New Roman" w:cs="Times New Roman"/>
          <w:sz w:val="28"/>
          <w:szCs w:val="28"/>
        </w:rPr>
        <w:t>управления. Вместе с тем, она является очень значимой для повышения качества жизни населения. Поэтому достижение качественных измен</w:t>
      </w:r>
      <w:r w:rsidRPr="004D4600">
        <w:rPr>
          <w:rFonts w:ascii="Times New Roman" w:hAnsi="Times New Roman" w:cs="Times New Roman"/>
          <w:sz w:val="28"/>
          <w:szCs w:val="28"/>
        </w:rPr>
        <w:t>е</w:t>
      </w:r>
      <w:r w:rsidRPr="004D4600">
        <w:rPr>
          <w:rFonts w:ascii="Times New Roman" w:hAnsi="Times New Roman" w:cs="Times New Roman"/>
          <w:sz w:val="28"/>
          <w:szCs w:val="28"/>
        </w:rPr>
        <w:t>ний возможно только при взаимодействии и поддержки со стороны краевых органов госуда</w:t>
      </w:r>
      <w:r w:rsidRPr="004D4600">
        <w:rPr>
          <w:rFonts w:ascii="Times New Roman" w:hAnsi="Times New Roman" w:cs="Times New Roman"/>
          <w:sz w:val="28"/>
          <w:szCs w:val="28"/>
        </w:rPr>
        <w:t>р</w:t>
      </w:r>
      <w:r w:rsidRPr="004D4600">
        <w:rPr>
          <w:rFonts w:ascii="Times New Roman" w:hAnsi="Times New Roman" w:cs="Times New Roman"/>
          <w:sz w:val="28"/>
          <w:szCs w:val="28"/>
        </w:rPr>
        <w:t>ственной власти.</w:t>
      </w:r>
    </w:p>
    <w:p w:rsidR="006B52CD" w:rsidRPr="004D75B2"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2. </w:t>
      </w:r>
      <w:r w:rsidRPr="004D75B2">
        <w:rPr>
          <w:rFonts w:ascii="Times New Roman" w:hAnsi="Times New Roman" w:cs="Times New Roman"/>
          <w:b/>
          <w:sz w:val="28"/>
          <w:szCs w:val="28"/>
        </w:rPr>
        <w:t>Здравоохранение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приоритетными направления станут: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взаимодействие с краевыми органами государственной власти и учрежд</w:t>
      </w:r>
      <w:r w:rsidRPr="004D4600">
        <w:rPr>
          <w:rFonts w:ascii="Times New Roman" w:hAnsi="Times New Roman" w:cs="Times New Roman"/>
          <w:sz w:val="28"/>
          <w:szCs w:val="28"/>
        </w:rPr>
        <w:t>е</w:t>
      </w:r>
      <w:r w:rsidRPr="004D4600">
        <w:rPr>
          <w:rFonts w:ascii="Times New Roman" w:hAnsi="Times New Roman" w:cs="Times New Roman"/>
          <w:sz w:val="28"/>
          <w:szCs w:val="28"/>
        </w:rPr>
        <w:t>ниями здравоохранения, направленное на обеспечение доступности современных медицинских технологий, соотве</w:t>
      </w:r>
      <w:r w:rsidRPr="004D4600">
        <w:rPr>
          <w:rFonts w:ascii="Times New Roman" w:hAnsi="Times New Roman" w:cs="Times New Roman"/>
          <w:sz w:val="28"/>
          <w:szCs w:val="28"/>
        </w:rPr>
        <w:t>т</w:t>
      </w:r>
      <w:r w:rsidRPr="004D4600">
        <w:rPr>
          <w:rFonts w:ascii="Times New Roman" w:hAnsi="Times New Roman" w:cs="Times New Roman"/>
          <w:sz w:val="28"/>
          <w:szCs w:val="28"/>
        </w:rPr>
        <w:t>ствующих международным стандартам оказания медицинской помощи, дл</w:t>
      </w:r>
      <w:r>
        <w:rPr>
          <w:rFonts w:ascii="Times New Roman" w:hAnsi="Times New Roman" w:cs="Times New Roman"/>
          <w:sz w:val="28"/>
          <w:szCs w:val="28"/>
        </w:rPr>
        <w:t>я всех категорий населения края;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привлечение инвестиций для развития медицинских организаций, развития профилактического звена и первичной медико-санитарной помощи, охраны мат</w:t>
      </w:r>
      <w:r w:rsidRPr="004D4600">
        <w:rPr>
          <w:rFonts w:ascii="Times New Roman" w:hAnsi="Times New Roman" w:cs="Times New Roman"/>
          <w:sz w:val="28"/>
          <w:szCs w:val="28"/>
        </w:rPr>
        <w:t>е</w:t>
      </w:r>
      <w:r>
        <w:rPr>
          <w:rFonts w:ascii="Times New Roman" w:hAnsi="Times New Roman" w:cs="Times New Roman"/>
          <w:sz w:val="28"/>
          <w:szCs w:val="28"/>
        </w:rPr>
        <w:t>ринства и детства;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повышение профессионального уровня медицинских работников с акцентом на их постоянное переобучение и освоение передовых те</w:t>
      </w:r>
      <w:r w:rsidRPr="004D4600">
        <w:rPr>
          <w:rFonts w:ascii="Times New Roman" w:hAnsi="Times New Roman" w:cs="Times New Roman"/>
          <w:sz w:val="28"/>
          <w:szCs w:val="28"/>
        </w:rPr>
        <w:t>х</w:t>
      </w:r>
      <w:r>
        <w:rPr>
          <w:rFonts w:ascii="Times New Roman" w:hAnsi="Times New Roman" w:cs="Times New Roman"/>
          <w:sz w:val="28"/>
          <w:szCs w:val="28"/>
        </w:rPr>
        <w:t>нологий.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это </w:t>
      </w:r>
      <w:r w:rsidRPr="004D4600">
        <w:rPr>
          <w:rFonts w:ascii="Times New Roman" w:hAnsi="Times New Roman" w:cs="Times New Roman"/>
          <w:sz w:val="28"/>
          <w:szCs w:val="28"/>
        </w:rPr>
        <w:t>повышение удовлетворенности качеством оказания медицинский услуг до 100 %.</w:t>
      </w:r>
    </w:p>
    <w:p w:rsidR="006B52CD" w:rsidRPr="004D75B2"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Направление 3. </w:t>
      </w:r>
      <w:r w:rsidRPr="004D75B2">
        <w:rPr>
          <w:rFonts w:ascii="Times New Roman" w:hAnsi="Times New Roman" w:cs="Times New Roman"/>
          <w:b/>
          <w:sz w:val="28"/>
          <w:szCs w:val="28"/>
        </w:rPr>
        <w:t>Об</w:t>
      </w:r>
      <w:r>
        <w:rPr>
          <w:rFonts w:ascii="Times New Roman" w:hAnsi="Times New Roman" w:cs="Times New Roman"/>
          <w:b/>
          <w:sz w:val="28"/>
          <w:szCs w:val="28"/>
        </w:rPr>
        <w:t>разование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приоритетными направлениями будут: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создание системы раннего развития детей (от 0 до 3 лет) как самостоятел</w:t>
      </w:r>
      <w:r w:rsidRPr="004D4600">
        <w:rPr>
          <w:rFonts w:ascii="Times New Roman" w:hAnsi="Times New Roman" w:cs="Times New Roman"/>
          <w:sz w:val="28"/>
          <w:szCs w:val="28"/>
        </w:rPr>
        <w:t>ь</w:t>
      </w:r>
      <w:r w:rsidRPr="004D4600">
        <w:rPr>
          <w:rFonts w:ascii="Times New Roman" w:hAnsi="Times New Roman" w:cs="Times New Roman"/>
          <w:sz w:val="28"/>
          <w:szCs w:val="28"/>
        </w:rPr>
        <w:t>ного элемента современной модели образования, функционирования специальной службы педагогической поддержки раннего семейного воспитания и целевой программы сопр</w:t>
      </w:r>
      <w:r w:rsidRPr="004D4600">
        <w:rPr>
          <w:rFonts w:ascii="Times New Roman" w:hAnsi="Times New Roman" w:cs="Times New Roman"/>
          <w:sz w:val="28"/>
          <w:szCs w:val="28"/>
        </w:rPr>
        <w:t>о</w:t>
      </w:r>
      <w:r w:rsidRPr="004D4600">
        <w:rPr>
          <w:rFonts w:ascii="Times New Roman" w:hAnsi="Times New Roman" w:cs="Times New Roman"/>
          <w:sz w:val="28"/>
          <w:szCs w:val="28"/>
        </w:rPr>
        <w:t>вождения детей из семей группы риска;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осуществление предшкольного образования в группах дошкольного образ</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группах кратковременного пребывания при образовательных учреждениях различных типов и видов, в том числе при учреждениях дополнительного образ</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вания;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разработка и внедрение инновационных развивающих программ раннего развития детей, образовательных программ дошкольного и предшкольного обуч</w:t>
      </w:r>
      <w:r w:rsidRPr="004D4600">
        <w:rPr>
          <w:rFonts w:ascii="Times New Roman" w:hAnsi="Times New Roman" w:cs="Times New Roman"/>
          <w:sz w:val="28"/>
          <w:szCs w:val="28"/>
        </w:rPr>
        <w:t>е</w:t>
      </w:r>
      <w:r w:rsidRPr="004D4600">
        <w:rPr>
          <w:rFonts w:ascii="Times New Roman" w:hAnsi="Times New Roman" w:cs="Times New Roman"/>
          <w:sz w:val="28"/>
          <w:szCs w:val="28"/>
        </w:rPr>
        <w:t>ния и развития;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формирование системы специализированной подготовки (профильное обучение) в старших классах общеобразовательных учреждений, реализации иннов</w:t>
      </w:r>
      <w:r w:rsidRPr="004D4600">
        <w:rPr>
          <w:rFonts w:ascii="Times New Roman" w:hAnsi="Times New Roman" w:cs="Times New Roman"/>
          <w:sz w:val="28"/>
          <w:szCs w:val="28"/>
        </w:rPr>
        <w:t>а</w:t>
      </w:r>
      <w:r w:rsidRPr="004D4600">
        <w:rPr>
          <w:rFonts w:ascii="Times New Roman" w:hAnsi="Times New Roman" w:cs="Times New Roman"/>
          <w:sz w:val="28"/>
          <w:szCs w:val="28"/>
        </w:rPr>
        <w:t>ционных программ профильного обучения в 10-11 классах общеобразовательных учреждений; предпрофильной подготовки в 9 классах общеобразовательных учр</w:t>
      </w:r>
      <w:r w:rsidRPr="004D4600">
        <w:rPr>
          <w:rFonts w:ascii="Times New Roman" w:hAnsi="Times New Roman" w:cs="Times New Roman"/>
          <w:sz w:val="28"/>
          <w:szCs w:val="28"/>
        </w:rPr>
        <w:t>е</w:t>
      </w:r>
      <w:r w:rsidRPr="004D4600">
        <w:rPr>
          <w:rFonts w:ascii="Times New Roman" w:hAnsi="Times New Roman" w:cs="Times New Roman"/>
          <w:sz w:val="28"/>
          <w:szCs w:val="28"/>
        </w:rPr>
        <w:t>ждений;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решение кадровой проблемы: переподготовка педагогов;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формирования единой образовательной информационной сети.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В рамках реализации </w:t>
      </w:r>
      <w:r>
        <w:rPr>
          <w:rFonts w:ascii="Times New Roman" w:hAnsi="Times New Roman" w:cs="Times New Roman"/>
          <w:sz w:val="28"/>
          <w:szCs w:val="28"/>
        </w:rPr>
        <w:t>настоящей с</w:t>
      </w:r>
      <w:r w:rsidRPr="004D4600">
        <w:rPr>
          <w:rFonts w:ascii="Times New Roman" w:hAnsi="Times New Roman" w:cs="Times New Roman"/>
          <w:sz w:val="28"/>
          <w:szCs w:val="28"/>
        </w:rPr>
        <w:t>тратегии предполагается: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р</w:t>
      </w:r>
      <w:r w:rsidRPr="004D4600">
        <w:rPr>
          <w:rFonts w:ascii="Times New Roman" w:hAnsi="Times New Roman" w:cs="Times New Roman"/>
          <w:sz w:val="28"/>
          <w:szCs w:val="28"/>
        </w:rPr>
        <w:t>еконструкция здания начальной школы МОУ «Агинская средняя общео</w:t>
      </w:r>
      <w:r w:rsidRPr="004D4600">
        <w:rPr>
          <w:rFonts w:ascii="Times New Roman" w:hAnsi="Times New Roman" w:cs="Times New Roman"/>
          <w:sz w:val="28"/>
          <w:szCs w:val="28"/>
        </w:rPr>
        <w:t>б</w:t>
      </w:r>
      <w:r w:rsidRPr="004D4600">
        <w:rPr>
          <w:rFonts w:ascii="Times New Roman" w:hAnsi="Times New Roman" w:cs="Times New Roman"/>
          <w:sz w:val="28"/>
          <w:szCs w:val="28"/>
        </w:rPr>
        <w:t>разовательная школа №3 городского округа «Поселок Аг</w:t>
      </w:r>
      <w:r>
        <w:rPr>
          <w:rFonts w:ascii="Times New Roman" w:hAnsi="Times New Roman" w:cs="Times New Roman"/>
          <w:sz w:val="28"/>
          <w:szCs w:val="28"/>
        </w:rPr>
        <w:t>инское»;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с</w:t>
      </w:r>
      <w:r w:rsidRPr="004D4600">
        <w:rPr>
          <w:rFonts w:ascii="Times New Roman" w:hAnsi="Times New Roman" w:cs="Times New Roman"/>
          <w:sz w:val="28"/>
          <w:szCs w:val="28"/>
        </w:rPr>
        <w:t>троительство детского сада на 220</w:t>
      </w:r>
      <w:r>
        <w:rPr>
          <w:rFonts w:ascii="Times New Roman" w:hAnsi="Times New Roman" w:cs="Times New Roman"/>
          <w:sz w:val="28"/>
          <w:szCs w:val="28"/>
        </w:rPr>
        <w:t xml:space="preserve"> </w:t>
      </w:r>
      <w:r w:rsidRPr="004D4600">
        <w:rPr>
          <w:rFonts w:ascii="Times New Roman" w:hAnsi="Times New Roman" w:cs="Times New Roman"/>
          <w:sz w:val="28"/>
          <w:szCs w:val="28"/>
        </w:rPr>
        <w:t>мест.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повышение удовлетворенности качеством оказания образовательных услуг до 100 %;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обеспеченность всех детей дошкольного возраста местами в дошкольных образовательных учреждениях;</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наличие сетевой модели обучения и дуального образования.</w:t>
      </w:r>
    </w:p>
    <w:p w:rsidR="006B52CD" w:rsidRPr="004D75B2" w:rsidRDefault="006B52CD" w:rsidP="006B52CD">
      <w:pPr>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rPr>
        <w:t>Направление 4</w:t>
      </w:r>
      <w:r w:rsidRPr="004D75B2">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Культура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Развитие сферы культуры направлено на обеспечение прав жителей горо</w:t>
      </w:r>
      <w:r w:rsidRPr="004D4600">
        <w:rPr>
          <w:rFonts w:ascii="Times New Roman" w:hAnsi="Times New Roman" w:cs="Times New Roman"/>
          <w:sz w:val="28"/>
          <w:szCs w:val="28"/>
        </w:rPr>
        <w:t>д</w:t>
      </w:r>
      <w:r w:rsidRPr="004D4600">
        <w:rPr>
          <w:rFonts w:ascii="Times New Roman" w:hAnsi="Times New Roman" w:cs="Times New Roman"/>
          <w:sz w:val="28"/>
          <w:szCs w:val="28"/>
        </w:rPr>
        <w:t>ского округа на участие в культурной жизни, на доступ к культурным ценностям и информацией  в соответствии с современными потребностями и с использованием современных технологий, а также предоставление качественных услуг в сфере культуры, способствующих развитию творческого, культурного, духовного потенциала городского окр</w:t>
      </w:r>
      <w:r w:rsidRPr="004D4600">
        <w:rPr>
          <w:rFonts w:ascii="Times New Roman" w:hAnsi="Times New Roman" w:cs="Times New Roman"/>
          <w:sz w:val="28"/>
          <w:szCs w:val="28"/>
        </w:rPr>
        <w:t>у</w:t>
      </w:r>
      <w:r w:rsidRPr="004D4600">
        <w:rPr>
          <w:rFonts w:ascii="Times New Roman" w:hAnsi="Times New Roman" w:cs="Times New Roman"/>
          <w:sz w:val="28"/>
          <w:szCs w:val="28"/>
        </w:rPr>
        <w:t xml:space="preserve">га. </w:t>
      </w:r>
    </w:p>
    <w:p w:rsidR="006B52CD" w:rsidRPr="004D4600" w:rsidRDefault="006B52CD" w:rsidP="006B52CD">
      <w:pPr>
        <w:ind w:firstLine="709"/>
        <w:jc w:val="both"/>
        <w:rPr>
          <w:rFonts w:ascii="Times New Roman" w:hAnsi="Times New Roman" w:cs="Times New Roman"/>
          <w:sz w:val="28"/>
          <w:szCs w:val="28"/>
          <w:shd w:val="clear" w:color="auto" w:fill="FFFFFF"/>
        </w:rPr>
      </w:pPr>
      <w:r w:rsidRPr="004D4600">
        <w:rPr>
          <w:rFonts w:ascii="Times New Roman" w:hAnsi="Times New Roman" w:cs="Times New Roman"/>
          <w:sz w:val="28"/>
          <w:szCs w:val="28"/>
          <w:shd w:val="clear" w:color="auto" w:fill="FFFFFF"/>
        </w:rPr>
        <w:t>В сфере регулирования и повышения уровня массовой культуры в городском округе необходимо придерживаться следующих направл</w:t>
      </w:r>
      <w:r w:rsidRPr="004D4600">
        <w:rPr>
          <w:rFonts w:ascii="Times New Roman" w:hAnsi="Times New Roman" w:cs="Times New Roman"/>
          <w:sz w:val="28"/>
          <w:szCs w:val="28"/>
          <w:shd w:val="clear" w:color="auto" w:fill="FFFFFF"/>
        </w:rPr>
        <w:t>е</w:t>
      </w:r>
      <w:r w:rsidRPr="004D4600">
        <w:rPr>
          <w:rFonts w:ascii="Times New Roman" w:hAnsi="Times New Roman" w:cs="Times New Roman"/>
          <w:sz w:val="28"/>
          <w:szCs w:val="28"/>
          <w:shd w:val="clear" w:color="auto" w:fill="FFFFFF"/>
        </w:rPr>
        <w:t>ний:</w:t>
      </w:r>
    </w:p>
    <w:p w:rsidR="006B52CD" w:rsidRPr="004D4600" w:rsidRDefault="006B52CD" w:rsidP="006B52CD">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D4600">
        <w:rPr>
          <w:rFonts w:ascii="Times New Roman" w:hAnsi="Times New Roman" w:cs="Times New Roman"/>
          <w:sz w:val="28"/>
          <w:szCs w:val="28"/>
          <w:shd w:val="clear" w:color="auto" w:fill="FFFFFF"/>
        </w:rPr>
        <w:t>обеспечение маркетингового продвижения культурных ценностей массовому п</w:t>
      </w:r>
      <w:r w:rsidRPr="004D4600">
        <w:rPr>
          <w:rFonts w:ascii="Times New Roman" w:hAnsi="Times New Roman" w:cs="Times New Roman"/>
          <w:sz w:val="28"/>
          <w:szCs w:val="28"/>
          <w:shd w:val="clear" w:color="auto" w:fill="FFFFFF"/>
        </w:rPr>
        <w:t>о</w:t>
      </w:r>
      <w:r w:rsidRPr="004D4600">
        <w:rPr>
          <w:rFonts w:ascii="Times New Roman" w:hAnsi="Times New Roman" w:cs="Times New Roman"/>
          <w:sz w:val="28"/>
          <w:szCs w:val="28"/>
          <w:shd w:val="clear" w:color="auto" w:fill="FFFFFF"/>
        </w:rPr>
        <w:t>требителю;</w:t>
      </w:r>
    </w:p>
    <w:p w:rsidR="006B52CD" w:rsidRPr="004D4600" w:rsidRDefault="006B52CD" w:rsidP="006B52CD">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D4600">
        <w:rPr>
          <w:rFonts w:ascii="Times New Roman" w:hAnsi="Times New Roman" w:cs="Times New Roman"/>
          <w:sz w:val="28"/>
          <w:szCs w:val="28"/>
          <w:shd w:val="clear" w:color="auto" w:fill="FFFFFF"/>
        </w:rPr>
        <w:t>обеспечение качественного конечного продукта в сфере массовой культуры: п</w:t>
      </w:r>
      <w:r w:rsidRPr="004D4600">
        <w:rPr>
          <w:rFonts w:ascii="Times New Roman" w:hAnsi="Times New Roman" w:cs="Times New Roman"/>
          <w:sz w:val="28"/>
          <w:szCs w:val="28"/>
          <w:shd w:val="clear" w:color="auto" w:fill="FFFFFF"/>
        </w:rPr>
        <w:t>о</w:t>
      </w:r>
      <w:r w:rsidRPr="004D4600">
        <w:rPr>
          <w:rFonts w:ascii="Times New Roman" w:hAnsi="Times New Roman" w:cs="Times New Roman"/>
          <w:sz w:val="28"/>
          <w:szCs w:val="28"/>
          <w:shd w:val="clear" w:color="auto" w:fill="FFFFFF"/>
        </w:rPr>
        <w:t>вышение общего уровня культуры населения;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формирование эффективной системы художественного образования, спосо</w:t>
      </w:r>
      <w:r w:rsidRPr="004D4600">
        <w:rPr>
          <w:rFonts w:ascii="Times New Roman" w:hAnsi="Times New Roman" w:cs="Times New Roman"/>
          <w:sz w:val="28"/>
          <w:szCs w:val="28"/>
        </w:rPr>
        <w:t>б</w:t>
      </w:r>
      <w:r w:rsidRPr="004D4600">
        <w:rPr>
          <w:rFonts w:ascii="Times New Roman" w:hAnsi="Times New Roman" w:cs="Times New Roman"/>
          <w:sz w:val="28"/>
          <w:szCs w:val="28"/>
        </w:rPr>
        <w:t xml:space="preserve">ствующей разностороннему развитию и реализации творческого, </w:t>
      </w:r>
      <w:r w:rsidRPr="004D4600">
        <w:rPr>
          <w:rFonts w:ascii="Times New Roman" w:hAnsi="Times New Roman" w:cs="Times New Roman"/>
          <w:sz w:val="28"/>
          <w:szCs w:val="28"/>
        </w:rPr>
        <w:lastRenderedPageBreak/>
        <w:t>культурного, д</w:t>
      </w:r>
      <w:r w:rsidRPr="004D4600">
        <w:rPr>
          <w:rFonts w:ascii="Times New Roman" w:hAnsi="Times New Roman" w:cs="Times New Roman"/>
          <w:sz w:val="28"/>
          <w:szCs w:val="28"/>
        </w:rPr>
        <w:t>у</w:t>
      </w:r>
      <w:r w:rsidRPr="004D4600">
        <w:rPr>
          <w:rFonts w:ascii="Times New Roman" w:hAnsi="Times New Roman" w:cs="Times New Roman"/>
          <w:sz w:val="28"/>
          <w:szCs w:val="28"/>
        </w:rPr>
        <w:t>ховного потенциала личности, а также выявлению одарённых детей в раннем во</w:t>
      </w:r>
      <w:r w:rsidRPr="004D4600">
        <w:rPr>
          <w:rFonts w:ascii="Times New Roman" w:hAnsi="Times New Roman" w:cs="Times New Roman"/>
          <w:sz w:val="28"/>
          <w:szCs w:val="28"/>
        </w:rPr>
        <w:t>з</w:t>
      </w:r>
      <w:r w:rsidRPr="004D4600">
        <w:rPr>
          <w:rFonts w:ascii="Times New Roman" w:hAnsi="Times New Roman" w:cs="Times New Roman"/>
          <w:sz w:val="28"/>
          <w:szCs w:val="28"/>
        </w:rPr>
        <w:t>расте для осуществления их подготовки к получению профессионального образ</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в области искусств;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обеспечение повышения качества культурных услуг, предоставляемых в области библиотечного и музейного дела историко-культурного наследия для удовлетворения потребности населения и предоставления доступа к культурным це</w:t>
      </w:r>
      <w:r w:rsidRPr="004D4600">
        <w:rPr>
          <w:rFonts w:ascii="Times New Roman" w:hAnsi="Times New Roman" w:cs="Times New Roman"/>
          <w:sz w:val="28"/>
          <w:szCs w:val="28"/>
        </w:rPr>
        <w:t>н</w:t>
      </w:r>
      <w:r w:rsidRPr="004D4600">
        <w:rPr>
          <w:rFonts w:ascii="Times New Roman" w:hAnsi="Times New Roman" w:cs="Times New Roman"/>
          <w:sz w:val="28"/>
          <w:szCs w:val="28"/>
        </w:rPr>
        <w:t>ностям и информации;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организационно-методическое обеспечение благоприятных условий для ра</w:t>
      </w:r>
      <w:r w:rsidRPr="004D4600">
        <w:rPr>
          <w:rFonts w:ascii="Times New Roman" w:hAnsi="Times New Roman" w:cs="Times New Roman"/>
          <w:sz w:val="28"/>
          <w:szCs w:val="28"/>
        </w:rPr>
        <w:t>з</w:t>
      </w:r>
      <w:r w:rsidRPr="004D4600">
        <w:rPr>
          <w:rFonts w:ascii="Times New Roman" w:hAnsi="Times New Roman" w:cs="Times New Roman"/>
          <w:sz w:val="28"/>
          <w:szCs w:val="28"/>
        </w:rPr>
        <w:t>вития культурной среды, художественно-творческой, фестивальной и гастрольной деятельности, традиционного народного самодеятельного художественного творчес</w:t>
      </w:r>
      <w:r w:rsidRPr="004D4600">
        <w:rPr>
          <w:rFonts w:ascii="Times New Roman" w:hAnsi="Times New Roman" w:cs="Times New Roman"/>
          <w:sz w:val="28"/>
          <w:szCs w:val="28"/>
        </w:rPr>
        <w:t>т</w:t>
      </w:r>
      <w:r w:rsidRPr="004D4600">
        <w:rPr>
          <w:rFonts w:ascii="Times New Roman" w:hAnsi="Times New Roman" w:cs="Times New Roman"/>
          <w:sz w:val="28"/>
          <w:szCs w:val="28"/>
        </w:rPr>
        <w:t>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обеспечение доступных безопасных и комфортных условий для предоста</w:t>
      </w:r>
      <w:r w:rsidRPr="004D4600">
        <w:rPr>
          <w:rFonts w:ascii="Times New Roman" w:hAnsi="Times New Roman" w:cs="Times New Roman"/>
          <w:sz w:val="28"/>
          <w:szCs w:val="28"/>
        </w:rPr>
        <w:t>в</w:t>
      </w:r>
      <w:r w:rsidRPr="004D4600">
        <w:rPr>
          <w:rFonts w:ascii="Times New Roman" w:hAnsi="Times New Roman" w:cs="Times New Roman"/>
          <w:sz w:val="28"/>
          <w:szCs w:val="28"/>
        </w:rPr>
        <w:t>ления муниципальных услуг и реализации функций подведомственных организаций сф</w:t>
      </w:r>
      <w:r w:rsidRPr="004D4600">
        <w:rPr>
          <w:rFonts w:ascii="Times New Roman" w:hAnsi="Times New Roman" w:cs="Times New Roman"/>
          <w:sz w:val="28"/>
          <w:szCs w:val="28"/>
        </w:rPr>
        <w:t>е</w:t>
      </w:r>
      <w:r w:rsidRPr="004D4600">
        <w:rPr>
          <w:rFonts w:ascii="Times New Roman" w:hAnsi="Times New Roman" w:cs="Times New Roman"/>
          <w:sz w:val="28"/>
          <w:szCs w:val="28"/>
        </w:rPr>
        <w:t>ры культуры;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D4600">
        <w:rPr>
          <w:rFonts w:ascii="Times New Roman" w:hAnsi="Times New Roman" w:cs="Times New Roman"/>
          <w:sz w:val="28"/>
          <w:szCs w:val="28"/>
        </w:rPr>
        <w:t>повышение эффективности муниципального управления в отрасли культуры горо</w:t>
      </w:r>
      <w:r>
        <w:rPr>
          <w:rFonts w:ascii="Times New Roman" w:hAnsi="Times New Roman" w:cs="Times New Roman"/>
          <w:sz w:val="28"/>
          <w:szCs w:val="28"/>
        </w:rPr>
        <w:t>дского округа</w:t>
      </w:r>
      <w:r w:rsidRPr="004D4600">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это уровень удовлетворенности</w:t>
      </w:r>
      <w:r w:rsidRPr="004D4600">
        <w:rPr>
          <w:rFonts w:ascii="Times New Roman" w:hAnsi="Times New Roman" w:cs="Times New Roman"/>
          <w:sz w:val="28"/>
          <w:szCs w:val="28"/>
        </w:rPr>
        <w:t xml:space="preserve"> жителей качеством услуг, предоставляемых учрежд</w:t>
      </w:r>
      <w:r w:rsidRPr="004D4600">
        <w:rPr>
          <w:rFonts w:ascii="Times New Roman" w:hAnsi="Times New Roman" w:cs="Times New Roman"/>
          <w:sz w:val="28"/>
          <w:szCs w:val="28"/>
        </w:rPr>
        <w:t>е</w:t>
      </w:r>
      <w:r w:rsidRPr="004D4600">
        <w:rPr>
          <w:rFonts w:ascii="Times New Roman" w:hAnsi="Times New Roman" w:cs="Times New Roman"/>
          <w:sz w:val="28"/>
          <w:szCs w:val="28"/>
        </w:rPr>
        <w:t>ниями культуры, вырастет до 100%.</w:t>
      </w:r>
    </w:p>
    <w:p w:rsidR="006B52CD" w:rsidRPr="008B4C03"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5</w:t>
      </w:r>
      <w:r w:rsidRPr="008B4C03">
        <w:rPr>
          <w:rFonts w:ascii="Times New Roman" w:hAnsi="Times New Roman" w:cs="Times New Roman"/>
          <w:b/>
          <w:sz w:val="28"/>
          <w:szCs w:val="28"/>
        </w:rPr>
        <w:t>. Физическая культура и спорт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Стратегической целью развития физической культуры и спорта является создание доступной инфраструктуры для занятий физической культурой и спо</w:t>
      </w:r>
      <w:r w:rsidRPr="004D4600">
        <w:rPr>
          <w:rFonts w:ascii="Times New Roman" w:hAnsi="Times New Roman" w:cs="Times New Roman"/>
          <w:sz w:val="28"/>
          <w:szCs w:val="28"/>
        </w:rPr>
        <w:t>р</w:t>
      </w:r>
      <w:r w:rsidRPr="004D4600">
        <w:rPr>
          <w:rFonts w:ascii="Times New Roman" w:hAnsi="Times New Roman" w:cs="Times New Roman"/>
          <w:sz w:val="28"/>
          <w:szCs w:val="28"/>
        </w:rPr>
        <w:t>том, обеспечивающей весь спектр потребностей спортсменов и интересов насел</w:t>
      </w:r>
      <w:r w:rsidRPr="004D4600">
        <w:rPr>
          <w:rFonts w:ascii="Times New Roman" w:hAnsi="Times New Roman" w:cs="Times New Roman"/>
          <w:sz w:val="28"/>
          <w:szCs w:val="28"/>
        </w:rPr>
        <w:t>е</w:t>
      </w:r>
      <w:r w:rsidRPr="004D4600">
        <w:rPr>
          <w:rFonts w:ascii="Times New Roman" w:hAnsi="Times New Roman" w:cs="Times New Roman"/>
          <w:sz w:val="28"/>
          <w:szCs w:val="28"/>
        </w:rPr>
        <w:t>ния городского округа, формирование системы внешней и внутренней мотивации ведения здорового обр</w:t>
      </w:r>
      <w:r w:rsidRPr="004D4600">
        <w:rPr>
          <w:rFonts w:ascii="Times New Roman" w:hAnsi="Times New Roman" w:cs="Times New Roman"/>
          <w:sz w:val="28"/>
          <w:szCs w:val="28"/>
        </w:rPr>
        <w:t>а</w:t>
      </w:r>
      <w:r w:rsidRPr="004D4600">
        <w:rPr>
          <w:rFonts w:ascii="Times New Roman" w:hAnsi="Times New Roman" w:cs="Times New Roman"/>
          <w:sz w:val="28"/>
          <w:szCs w:val="28"/>
        </w:rPr>
        <w:t>за жизни.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Основные направления развития физической культуры и спорта будут: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привлечение населения городского округа к регулярным занятиям физич</w:t>
      </w:r>
      <w:r w:rsidRPr="004D4600">
        <w:rPr>
          <w:rFonts w:ascii="Times New Roman" w:hAnsi="Times New Roman" w:cs="Times New Roman"/>
          <w:sz w:val="28"/>
          <w:szCs w:val="28"/>
        </w:rPr>
        <w:t>е</w:t>
      </w:r>
      <w:r>
        <w:rPr>
          <w:rFonts w:ascii="Times New Roman" w:hAnsi="Times New Roman" w:cs="Times New Roman"/>
          <w:sz w:val="28"/>
          <w:szCs w:val="28"/>
        </w:rPr>
        <w:t>ской культурой и спортом;</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проведение учебно-тренировочного процесса и спортивных мероприятий на в</w:t>
      </w:r>
      <w:r>
        <w:rPr>
          <w:rFonts w:ascii="Times New Roman" w:hAnsi="Times New Roman" w:cs="Times New Roman"/>
          <w:sz w:val="28"/>
          <w:szCs w:val="28"/>
        </w:rPr>
        <w:t>ысоком профессиональном уровне;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расширение сети спортивных залов и площадок по месту жительс</w:t>
      </w:r>
      <w:r w:rsidRPr="004D4600">
        <w:rPr>
          <w:rFonts w:ascii="Times New Roman" w:hAnsi="Times New Roman" w:cs="Times New Roman"/>
          <w:sz w:val="28"/>
          <w:szCs w:val="28"/>
        </w:rPr>
        <w:t>т</w:t>
      </w:r>
      <w:r w:rsidRPr="004D4600">
        <w:rPr>
          <w:rFonts w:ascii="Times New Roman" w:hAnsi="Times New Roman" w:cs="Times New Roman"/>
          <w:sz w:val="28"/>
          <w:szCs w:val="28"/>
        </w:rPr>
        <w:t>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Одним из мероприятий будет с</w:t>
      </w:r>
      <w:r w:rsidRPr="004D4600">
        <w:rPr>
          <w:rFonts w:ascii="Times New Roman" w:hAnsi="Times New Roman" w:cs="Times New Roman"/>
          <w:sz w:val="28"/>
          <w:szCs w:val="28"/>
        </w:rPr>
        <w:t>троительство спортивно</w:t>
      </w:r>
      <w:r>
        <w:rPr>
          <w:rFonts w:ascii="Times New Roman" w:hAnsi="Times New Roman" w:cs="Times New Roman"/>
          <w:sz w:val="28"/>
          <w:szCs w:val="28"/>
        </w:rPr>
        <w:t>го комплекса с залом для борьбы.</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r>
        <w:rPr>
          <w:rFonts w:ascii="Times New Roman" w:hAnsi="Times New Roman" w:cs="Times New Roman"/>
          <w:sz w:val="28"/>
          <w:szCs w:val="28"/>
        </w:rPr>
        <w:t xml:space="preserve"> </w:t>
      </w:r>
      <w:r w:rsidRPr="004D4600">
        <w:rPr>
          <w:rFonts w:ascii="Times New Roman" w:hAnsi="Times New Roman" w:cs="Times New Roman"/>
          <w:sz w:val="28"/>
          <w:szCs w:val="28"/>
        </w:rPr>
        <w:t>доля занимающихся физической культурой и спортом не менее 50 % в 2030 году.</w:t>
      </w:r>
    </w:p>
    <w:p w:rsidR="006B52CD" w:rsidRPr="007421C7" w:rsidRDefault="006B52CD" w:rsidP="006B52CD">
      <w:pPr>
        <w:ind w:firstLine="709"/>
        <w:jc w:val="both"/>
        <w:rPr>
          <w:rFonts w:ascii="Times New Roman" w:hAnsi="Times New Roman" w:cs="Times New Roman"/>
          <w:b/>
          <w:sz w:val="28"/>
          <w:szCs w:val="28"/>
          <w:lang w:eastAsia="ru-RU"/>
        </w:rPr>
      </w:pPr>
      <w:r>
        <w:rPr>
          <w:rFonts w:ascii="Times New Roman" w:hAnsi="Times New Roman" w:cs="Times New Roman"/>
          <w:b/>
          <w:sz w:val="28"/>
          <w:szCs w:val="28"/>
        </w:rPr>
        <w:t>Направление 6</w:t>
      </w:r>
      <w:r w:rsidRPr="007421C7">
        <w:rPr>
          <w:rFonts w:ascii="Times New Roman" w:hAnsi="Times New Roman" w:cs="Times New Roman"/>
          <w:b/>
          <w:sz w:val="28"/>
          <w:szCs w:val="28"/>
          <w:lang w:eastAsia="ru-RU"/>
        </w:rPr>
        <w:t>. Молодежная политика</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lang w:eastAsia="ru-RU"/>
        </w:rPr>
        <w:t>Актуальными и перспективными направлениями работы по направлению молодежная политика станут:</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4D4600">
        <w:rPr>
          <w:rFonts w:ascii="Times New Roman" w:hAnsi="Times New Roman" w:cs="Times New Roman"/>
          <w:sz w:val="28"/>
          <w:szCs w:val="28"/>
          <w:lang w:eastAsia="ru-RU"/>
        </w:rPr>
        <w:t>вовлечение молодежи в социально зн</w:t>
      </w:r>
      <w:r w:rsidRPr="004D4600">
        <w:rPr>
          <w:rFonts w:ascii="Times New Roman" w:hAnsi="Times New Roman" w:cs="Times New Roman"/>
          <w:sz w:val="28"/>
          <w:szCs w:val="28"/>
          <w:lang w:eastAsia="ru-RU"/>
        </w:rPr>
        <w:t>а</w:t>
      </w:r>
      <w:r w:rsidRPr="004D4600">
        <w:rPr>
          <w:rFonts w:ascii="Times New Roman" w:hAnsi="Times New Roman" w:cs="Times New Roman"/>
          <w:sz w:val="28"/>
          <w:szCs w:val="28"/>
          <w:lang w:eastAsia="ru-RU"/>
        </w:rPr>
        <w:t>чимую практическую деятельность;</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4D4600">
        <w:rPr>
          <w:rFonts w:ascii="Times New Roman" w:hAnsi="Times New Roman" w:cs="Times New Roman"/>
          <w:sz w:val="28"/>
          <w:szCs w:val="28"/>
          <w:lang w:eastAsia="ru-RU"/>
        </w:rPr>
        <w:t>создание условий для молодежных общественных организаций, движений, поддержка развития лидерских качеств молодежи;</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4D4600">
        <w:rPr>
          <w:rFonts w:ascii="Times New Roman" w:hAnsi="Times New Roman" w:cs="Times New Roman"/>
          <w:sz w:val="28"/>
          <w:szCs w:val="28"/>
          <w:lang w:eastAsia="ru-RU"/>
        </w:rPr>
        <w:t>поддержка реализации социально значимых проектов, инициированных м</w:t>
      </w:r>
      <w:r w:rsidRPr="004D4600">
        <w:rPr>
          <w:rFonts w:ascii="Times New Roman" w:hAnsi="Times New Roman" w:cs="Times New Roman"/>
          <w:sz w:val="28"/>
          <w:szCs w:val="28"/>
          <w:lang w:eastAsia="ru-RU"/>
        </w:rPr>
        <w:t>о</w:t>
      </w:r>
      <w:r w:rsidRPr="004D4600">
        <w:rPr>
          <w:rFonts w:ascii="Times New Roman" w:hAnsi="Times New Roman" w:cs="Times New Roman"/>
          <w:sz w:val="28"/>
          <w:szCs w:val="28"/>
          <w:lang w:eastAsia="ru-RU"/>
        </w:rPr>
        <w:t>лодежью и молодежными общественными организациями;</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 </w:t>
      </w:r>
      <w:r w:rsidRPr="004D4600">
        <w:rPr>
          <w:rFonts w:ascii="Times New Roman" w:hAnsi="Times New Roman" w:cs="Times New Roman"/>
          <w:sz w:val="28"/>
          <w:szCs w:val="28"/>
          <w:lang w:eastAsia="ru-RU"/>
        </w:rPr>
        <w:t>внедрение актуальных и эффективных форм патриотического воспитания, формирования гражданской идентичности и российской нации, межкультурного взаимодействия в молодежной среде;</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4D4600">
        <w:rPr>
          <w:rFonts w:ascii="Times New Roman" w:hAnsi="Times New Roman" w:cs="Times New Roman"/>
          <w:sz w:val="28"/>
          <w:szCs w:val="28"/>
          <w:lang w:eastAsia="ru-RU"/>
        </w:rPr>
        <w:t>формирование и реализация действенной системы профилактики социал</w:t>
      </w:r>
      <w:r w:rsidRPr="004D4600">
        <w:rPr>
          <w:rFonts w:ascii="Times New Roman" w:hAnsi="Times New Roman" w:cs="Times New Roman"/>
          <w:sz w:val="28"/>
          <w:szCs w:val="28"/>
          <w:lang w:eastAsia="ru-RU"/>
        </w:rPr>
        <w:t>ь</w:t>
      </w:r>
      <w:r w:rsidRPr="004D4600">
        <w:rPr>
          <w:rFonts w:ascii="Times New Roman" w:hAnsi="Times New Roman" w:cs="Times New Roman"/>
          <w:sz w:val="28"/>
          <w:szCs w:val="28"/>
          <w:lang w:eastAsia="ru-RU"/>
        </w:rPr>
        <w:t>но-негативных явлений в молодежной среде;</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4D4600">
        <w:rPr>
          <w:rFonts w:ascii="Times New Roman" w:hAnsi="Times New Roman" w:cs="Times New Roman"/>
          <w:sz w:val="28"/>
          <w:szCs w:val="28"/>
          <w:lang w:eastAsia="ru-RU"/>
        </w:rPr>
        <w:t>поддержка одаренной молодежи, создание условий для развития ее инте</w:t>
      </w:r>
      <w:r w:rsidRPr="004D4600">
        <w:rPr>
          <w:rFonts w:ascii="Times New Roman" w:hAnsi="Times New Roman" w:cs="Times New Roman"/>
          <w:sz w:val="28"/>
          <w:szCs w:val="28"/>
          <w:lang w:eastAsia="ru-RU"/>
        </w:rPr>
        <w:t>л</w:t>
      </w:r>
      <w:r w:rsidRPr="004D4600">
        <w:rPr>
          <w:rFonts w:ascii="Times New Roman" w:hAnsi="Times New Roman" w:cs="Times New Roman"/>
          <w:sz w:val="28"/>
          <w:szCs w:val="28"/>
          <w:lang w:eastAsia="ru-RU"/>
        </w:rPr>
        <w:t>лектуального и творческого потенциала;</w:t>
      </w:r>
    </w:p>
    <w:p w:rsidR="006B52CD" w:rsidRPr="004D4600" w:rsidRDefault="006B52CD" w:rsidP="006B52C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4D4600">
        <w:rPr>
          <w:rFonts w:ascii="Times New Roman" w:hAnsi="Times New Roman" w:cs="Times New Roman"/>
          <w:sz w:val="28"/>
          <w:szCs w:val="28"/>
          <w:lang w:eastAsia="ru-RU"/>
        </w:rPr>
        <w:t>вовлечение работающей молодежи в сферу молодежной политики.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увеличение доли молодых людей, занимающих активную жизненную позицию, принимающих участие во всех сферах жизнедеятельности;</w:t>
      </w:r>
    </w:p>
    <w:p w:rsidR="006B52CD" w:rsidRPr="004D4600" w:rsidRDefault="006B52CD" w:rsidP="006B52C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4D4600">
        <w:rPr>
          <w:rFonts w:ascii="Times New Roman" w:hAnsi="Times New Roman" w:cs="Times New Roman"/>
          <w:color w:val="000000"/>
          <w:sz w:val="28"/>
          <w:szCs w:val="28"/>
        </w:rPr>
        <w:t xml:space="preserve">увеличение </w:t>
      </w:r>
      <w:r w:rsidRPr="004D4600">
        <w:rPr>
          <w:rFonts w:ascii="Times New Roman" w:hAnsi="Times New Roman" w:cs="Times New Roman"/>
          <w:sz w:val="28"/>
          <w:szCs w:val="28"/>
        </w:rPr>
        <w:t>количе</w:t>
      </w:r>
      <w:r w:rsidRPr="004D4600">
        <w:rPr>
          <w:rFonts w:ascii="Times New Roman" w:hAnsi="Times New Roman" w:cs="Times New Roman"/>
          <w:color w:val="000000"/>
          <w:sz w:val="28"/>
          <w:szCs w:val="28"/>
        </w:rPr>
        <w:t>ства реализованных молодежных проектов и инициатив, поддержанных администрацией;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4D4600">
        <w:rPr>
          <w:rFonts w:ascii="Times New Roman" w:hAnsi="Times New Roman" w:cs="Times New Roman"/>
          <w:color w:val="000000"/>
          <w:sz w:val="28"/>
          <w:szCs w:val="28"/>
        </w:rPr>
        <w:t>рост числа активных сторонников и активных участников социально-экономического, общественно-политического и культурного развития из числа р</w:t>
      </w:r>
      <w:r w:rsidRPr="004D4600">
        <w:rPr>
          <w:rFonts w:ascii="Times New Roman" w:hAnsi="Times New Roman" w:cs="Times New Roman"/>
          <w:color w:val="000000"/>
          <w:sz w:val="28"/>
          <w:szCs w:val="28"/>
        </w:rPr>
        <w:t>а</w:t>
      </w:r>
      <w:r w:rsidRPr="004D4600">
        <w:rPr>
          <w:rFonts w:ascii="Times New Roman" w:hAnsi="Times New Roman" w:cs="Times New Roman"/>
          <w:color w:val="000000"/>
          <w:sz w:val="28"/>
          <w:szCs w:val="28"/>
        </w:rPr>
        <w:t>ботающей молодежи</w:t>
      </w:r>
      <w:r w:rsidRPr="004D4600">
        <w:rPr>
          <w:rFonts w:ascii="Times New Roman" w:hAnsi="Times New Roman" w:cs="Times New Roman"/>
          <w:sz w:val="28"/>
          <w:szCs w:val="28"/>
        </w:rPr>
        <w:t>.</w:t>
      </w:r>
    </w:p>
    <w:p w:rsidR="006B52CD" w:rsidRPr="00D97C84"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Направление 7</w:t>
      </w:r>
      <w:r w:rsidRPr="00D97C84">
        <w:rPr>
          <w:rFonts w:ascii="Times New Roman" w:hAnsi="Times New Roman" w:cs="Times New Roman"/>
          <w:b/>
          <w:sz w:val="28"/>
          <w:szCs w:val="28"/>
        </w:rPr>
        <w:t>. Развитие жилищной сферы и повышение обеспеченности качестве</w:t>
      </w:r>
      <w:r w:rsidRPr="00D97C84">
        <w:rPr>
          <w:rFonts w:ascii="Times New Roman" w:hAnsi="Times New Roman" w:cs="Times New Roman"/>
          <w:b/>
          <w:sz w:val="28"/>
          <w:szCs w:val="28"/>
        </w:rPr>
        <w:t>н</w:t>
      </w:r>
      <w:r w:rsidRPr="00D97C84">
        <w:rPr>
          <w:rFonts w:ascii="Times New Roman" w:hAnsi="Times New Roman" w:cs="Times New Roman"/>
          <w:b/>
          <w:sz w:val="28"/>
          <w:szCs w:val="28"/>
        </w:rPr>
        <w:t>ным жильем</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Основными направлениями станут: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организация предоставления муниципальных услуг в области архитектуры и градостроительства;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территориальное планирование, градостроительное зонирование и план</w:t>
      </w:r>
      <w:r w:rsidRPr="004D4600">
        <w:rPr>
          <w:rFonts w:ascii="Times New Roman" w:hAnsi="Times New Roman" w:cs="Times New Roman"/>
          <w:sz w:val="28"/>
          <w:szCs w:val="28"/>
        </w:rPr>
        <w:t>и</w:t>
      </w:r>
      <w:r w:rsidRPr="004D4600">
        <w:rPr>
          <w:rFonts w:ascii="Times New Roman" w:hAnsi="Times New Roman" w:cs="Times New Roman"/>
          <w:sz w:val="28"/>
          <w:szCs w:val="28"/>
        </w:rPr>
        <w:t>ровка территории;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регулирование градостроительной деятельности;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создание условий для жилищного строительства;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разработка и внедрение мероприятий по развитию коммунальной и тран</w:t>
      </w:r>
      <w:r w:rsidRPr="004D4600">
        <w:rPr>
          <w:rFonts w:ascii="Times New Roman" w:hAnsi="Times New Roman" w:cs="Times New Roman"/>
          <w:sz w:val="28"/>
          <w:szCs w:val="28"/>
        </w:rPr>
        <w:t>с</w:t>
      </w:r>
      <w:r>
        <w:rPr>
          <w:rFonts w:ascii="Times New Roman" w:hAnsi="Times New Roman" w:cs="Times New Roman"/>
          <w:sz w:val="28"/>
          <w:szCs w:val="28"/>
        </w:rPr>
        <w:t>портной инфраструктуры;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стимулирование строительства жилья, в том числе с учетом комплексной з</w:t>
      </w:r>
      <w:r w:rsidRPr="004D4600">
        <w:rPr>
          <w:rFonts w:ascii="Times New Roman" w:hAnsi="Times New Roman" w:cs="Times New Roman"/>
          <w:sz w:val="28"/>
          <w:szCs w:val="28"/>
        </w:rPr>
        <w:t>а</w:t>
      </w:r>
      <w:r w:rsidRPr="004D4600">
        <w:rPr>
          <w:rFonts w:ascii="Times New Roman" w:hAnsi="Times New Roman" w:cs="Times New Roman"/>
          <w:sz w:val="28"/>
          <w:szCs w:val="28"/>
        </w:rPr>
        <w:t>стройки;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D4600">
        <w:rPr>
          <w:rFonts w:ascii="Times New Roman" w:hAnsi="Times New Roman" w:cs="Times New Roman"/>
          <w:sz w:val="28"/>
          <w:szCs w:val="28"/>
        </w:rPr>
        <w:t>сокращение объемов аварийного и ветхого жилого фонда;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D4600">
        <w:rPr>
          <w:rFonts w:ascii="Times New Roman" w:hAnsi="Times New Roman" w:cs="Times New Roman"/>
          <w:sz w:val="28"/>
          <w:szCs w:val="28"/>
        </w:rPr>
        <w:t>развитие применяемых и внедрение новых механизмов по улучшению жилищных условий рабо</w:t>
      </w:r>
      <w:r w:rsidRPr="004D4600">
        <w:rPr>
          <w:rFonts w:ascii="Times New Roman" w:hAnsi="Times New Roman" w:cs="Times New Roman"/>
          <w:sz w:val="28"/>
          <w:szCs w:val="28"/>
        </w:rPr>
        <w:t>т</w:t>
      </w:r>
      <w:r w:rsidRPr="004D4600">
        <w:rPr>
          <w:rFonts w:ascii="Times New Roman" w:hAnsi="Times New Roman" w:cs="Times New Roman"/>
          <w:sz w:val="28"/>
          <w:szCs w:val="28"/>
        </w:rPr>
        <w:t>ников приоритетных бюджетных сфер (учителей и врачей);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D4600">
        <w:rPr>
          <w:rFonts w:ascii="Times New Roman" w:hAnsi="Times New Roman" w:cs="Times New Roman"/>
          <w:sz w:val="28"/>
          <w:szCs w:val="28"/>
        </w:rPr>
        <w:t>создание благоприятных условий для реализации семьями, имеющими трех и более детей, права на улучшение жилищных условий путем строительства индив</w:t>
      </w:r>
      <w:r w:rsidRPr="004D4600">
        <w:rPr>
          <w:rFonts w:ascii="Times New Roman" w:hAnsi="Times New Roman" w:cs="Times New Roman"/>
          <w:sz w:val="28"/>
          <w:szCs w:val="28"/>
        </w:rPr>
        <w:t>и</w:t>
      </w:r>
      <w:r w:rsidRPr="004D4600">
        <w:rPr>
          <w:rFonts w:ascii="Times New Roman" w:hAnsi="Times New Roman" w:cs="Times New Roman"/>
          <w:sz w:val="28"/>
          <w:szCs w:val="28"/>
        </w:rPr>
        <w:t>дуальных жилых домов на предоставленных земельных участках.</w:t>
      </w:r>
    </w:p>
    <w:p w:rsidR="006B52CD" w:rsidRPr="004D4600" w:rsidRDefault="006B52CD" w:rsidP="006B52CD">
      <w:pPr>
        <w:ind w:firstLine="709"/>
        <w:jc w:val="both"/>
        <w:rPr>
          <w:rFonts w:ascii="Times New Roman" w:hAnsi="Times New Roman" w:cs="Times New Roman"/>
          <w:sz w:val="28"/>
          <w:szCs w:val="28"/>
        </w:rPr>
      </w:pPr>
      <w:r w:rsidRPr="004D4600">
        <w:rPr>
          <w:rStyle w:val="apple-converted-space"/>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увеличение показателя обеспеченности жильем на 1 человека;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развитие всех сегментов жилищного рынка в том числе малоэтажного многоквартирного, коттеджного, жилья эконом-класса, и</w:t>
      </w:r>
      <w:r w:rsidRPr="004D4600">
        <w:rPr>
          <w:rFonts w:ascii="Times New Roman" w:hAnsi="Times New Roman" w:cs="Times New Roman"/>
          <w:sz w:val="28"/>
          <w:szCs w:val="28"/>
        </w:rPr>
        <w:t>н</w:t>
      </w:r>
      <w:r w:rsidRPr="004D4600">
        <w:rPr>
          <w:rFonts w:ascii="Times New Roman" w:hAnsi="Times New Roman" w:cs="Times New Roman"/>
          <w:sz w:val="28"/>
          <w:szCs w:val="28"/>
        </w:rPr>
        <w:t>дивидуального;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внедрение современных энергоэффективных технологий.</w:t>
      </w:r>
    </w:p>
    <w:p w:rsidR="006B52CD" w:rsidRPr="00BC1C9A" w:rsidRDefault="006B52CD" w:rsidP="006B52CD">
      <w:pPr>
        <w:ind w:firstLine="709"/>
        <w:jc w:val="both"/>
        <w:rPr>
          <w:rFonts w:ascii="Times New Roman" w:hAnsi="Times New Roman" w:cs="Times New Roman"/>
          <w:b/>
          <w:sz w:val="28"/>
          <w:szCs w:val="28"/>
        </w:rPr>
      </w:pPr>
      <w:r w:rsidRPr="00BC1C9A">
        <w:rPr>
          <w:rFonts w:ascii="Times New Roman" w:hAnsi="Times New Roman" w:cs="Times New Roman"/>
          <w:b/>
          <w:sz w:val="28"/>
          <w:szCs w:val="28"/>
        </w:rPr>
        <w:t xml:space="preserve">Направление </w:t>
      </w:r>
      <w:r>
        <w:rPr>
          <w:rFonts w:ascii="Times New Roman" w:hAnsi="Times New Roman" w:cs="Times New Roman"/>
          <w:b/>
          <w:sz w:val="28"/>
          <w:szCs w:val="28"/>
        </w:rPr>
        <w:t>8</w:t>
      </w:r>
      <w:r w:rsidRPr="00BC1C9A">
        <w:rPr>
          <w:rFonts w:ascii="Times New Roman" w:hAnsi="Times New Roman" w:cs="Times New Roman"/>
          <w:b/>
          <w:sz w:val="28"/>
          <w:szCs w:val="28"/>
        </w:rPr>
        <w:t>. Развитие рынка труда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направлениями будут: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4D4600">
        <w:rPr>
          <w:rFonts w:ascii="Times New Roman" w:hAnsi="Times New Roman" w:cs="Times New Roman"/>
          <w:sz w:val="28"/>
          <w:szCs w:val="28"/>
        </w:rPr>
        <w:t xml:space="preserve"> повышение качества рабочих мест, легализацию занятости и доходов нас</w:t>
      </w:r>
      <w:r w:rsidRPr="004D4600">
        <w:rPr>
          <w:rFonts w:ascii="Times New Roman" w:hAnsi="Times New Roman" w:cs="Times New Roman"/>
          <w:sz w:val="28"/>
          <w:szCs w:val="28"/>
        </w:rPr>
        <w:t>е</w:t>
      </w:r>
      <w:r w:rsidRPr="004D4600">
        <w:rPr>
          <w:rFonts w:ascii="Times New Roman" w:hAnsi="Times New Roman" w:cs="Times New Roman"/>
          <w:sz w:val="28"/>
          <w:szCs w:val="28"/>
        </w:rPr>
        <w:t>ления, снижение неполной занятости, усиление мер контроля и надзора за наруш</w:t>
      </w:r>
      <w:r w:rsidRPr="004D4600">
        <w:rPr>
          <w:rFonts w:ascii="Times New Roman" w:hAnsi="Times New Roman" w:cs="Times New Roman"/>
          <w:sz w:val="28"/>
          <w:szCs w:val="28"/>
        </w:rPr>
        <w:t>е</w:t>
      </w:r>
      <w:r w:rsidRPr="004D4600">
        <w:rPr>
          <w:rFonts w:ascii="Times New Roman" w:hAnsi="Times New Roman" w:cs="Times New Roman"/>
          <w:sz w:val="28"/>
          <w:szCs w:val="28"/>
        </w:rPr>
        <w:t>нием трудового законодательства;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развитие системы долгосрочного прогнозирования потребности работодателей в кадрах и согласования объемов и профилей подготовки ка</w:t>
      </w:r>
      <w:r w:rsidRPr="004D4600">
        <w:rPr>
          <w:rFonts w:ascii="Times New Roman" w:hAnsi="Times New Roman" w:cs="Times New Roman"/>
          <w:sz w:val="28"/>
          <w:szCs w:val="28"/>
        </w:rPr>
        <w:t>д</w:t>
      </w:r>
      <w:r w:rsidRPr="004D4600">
        <w:rPr>
          <w:rFonts w:ascii="Times New Roman" w:hAnsi="Times New Roman" w:cs="Times New Roman"/>
          <w:sz w:val="28"/>
          <w:szCs w:val="28"/>
        </w:rPr>
        <w:t>ров;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расширение спектра и повышение качества предоставления услуг в области содействия занятости населения;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использование новых информационных технологий и обеспечение досту</w:t>
      </w:r>
      <w:r w:rsidRPr="004D4600">
        <w:rPr>
          <w:rFonts w:ascii="Times New Roman" w:hAnsi="Times New Roman" w:cs="Times New Roman"/>
          <w:sz w:val="28"/>
          <w:szCs w:val="28"/>
        </w:rPr>
        <w:t>п</w:t>
      </w:r>
      <w:r w:rsidRPr="004D4600">
        <w:rPr>
          <w:rFonts w:ascii="Times New Roman" w:hAnsi="Times New Roman" w:cs="Times New Roman"/>
          <w:sz w:val="28"/>
          <w:szCs w:val="28"/>
        </w:rPr>
        <w:t>ности информационных ресурсов в сфере занятости населения и трудовых отн</w:t>
      </w:r>
      <w:r w:rsidRPr="004D4600">
        <w:rPr>
          <w:rFonts w:ascii="Times New Roman" w:hAnsi="Times New Roman" w:cs="Times New Roman"/>
          <w:sz w:val="28"/>
          <w:szCs w:val="28"/>
        </w:rPr>
        <w:t>о</w:t>
      </w:r>
      <w:r w:rsidRPr="004D4600">
        <w:rPr>
          <w:rFonts w:ascii="Times New Roman" w:hAnsi="Times New Roman" w:cs="Times New Roman"/>
          <w:sz w:val="28"/>
          <w:szCs w:val="28"/>
        </w:rPr>
        <w:t>шений;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стимулирование организации безработными гражданами предпринимател</w:t>
      </w:r>
      <w:r w:rsidRPr="004D4600">
        <w:rPr>
          <w:rFonts w:ascii="Times New Roman" w:hAnsi="Times New Roman" w:cs="Times New Roman"/>
          <w:sz w:val="28"/>
          <w:szCs w:val="28"/>
        </w:rPr>
        <w:t>ь</w:t>
      </w:r>
      <w:r w:rsidRPr="004D4600">
        <w:rPr>
          <w:rFonts w:ascii="Times New Roman" w:hAnsi="Times New Roman" w:cs="Times New Roman"/>
          <w:sz w:val="28"/>
          <w:szCs w:val="28"/>
        </w:rPr>
        <w:t>ской деятельности и ее поддержка с целью дальнейшего создания рабочих мест, развития произво</w:t>
      </w:r>
      <w:r w:rsidRPr="004D4600">
        <w:rPr>
          <w:rFonts w:ascii="Times New Roman" w:hAnsi="Times New Roman" w:cs="Times New Roman"/>
          <w:sz w:val="28"/>
          <w:szCs w:val="28"/>
        </w:rPr>
        <w:t>д</w:t>
      </w:r>
      <w:r w:rsidRPr="004D4600">
        <w:rPr>
          <w:rFonts w:ascii="Times New Roman" w:hAnsi="Times New Roman" w:cs="Times New Roman"/>
          <w:sz w:val="28"/>
          <w:szCs w:val="28"/>
        </w:rPr>
        <w:t>ства и сферы услуг населению;</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6)</w:t>
      </w:r>
      <w:r w:rsidRPr="004D4600">
        <w:rPr>
          <w:rFonts w:ascii="Times New Roman" w:hAnsi="Times New Roman" w:cs="Times New Roman"/>
          <w:sz w:val="28"/>
          <w:szCs w:val="28"/>
        </w:rPr>
        <w:t xml:space="preserve"> развитие эффективного механизма взаимосвязи профессионального образ</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и рынка труда, а также развитие системы профориентации в тесной взаимосвязи о</w:t>
      </w:r>
      <w:r w:rsidRPr="004D4600">
        <w:rPr>
          <w:rFonts w:ascii="Times New Roman" w:hAnsi="Times New Roman" w:cs="Times New Roman"/>
          <w:sz w:val="28"/>
          <w:szCs w:val="28"/>
        </w:rPr>
        <w:t>р</w:t>
      </w:r>
      <w:r w:rsidRPr="004D4600">
        <w:rPr>
          <w:rFonts w:ascii="Times New Roman" w:hAnsi="Times New Roman" w:cs="Times New Roman"/>
          <w:sz w:val="28"/>
          <w:szCs w:val="28"/>
        </w:rPr>
        <w:t>ганов власти, образования и бизнеса.</w:t>
      </w:r>
    </w:p>
    <w:p w:rsidR="006B52CD" w:rsidRPr="00BC1C9A" w:rsidRDefault="006B52CD" w:rsidP="006B52CD">
      <w:pPr>
        <w:ind w:firstLine="709"/>
        <w:jc w:val="both"/>
        <w:rPr>
          <w:rFonts w:ascii="Times New Roman" w:hAnsi="Times New Roman" w:cs="Times New Roman"/>
          <w:sz w:val="28"/>
          <w:szCs w:val="28"/>
          <w:lang w:eastAsia="x-none"/>
        </w:rPr>
      </w:pPr>
      <w:r w:rsidRPr="004D4600">
        <w:rPr>
          <w:rFonts w:ascii="Times New Roman" w:hAnsi="Times New Roman" w:cs="Times New Roman"/>
          <w:sz w:val="28"/>
          <w:szCs w:val="28"/>
          <w:lang w:eastAsia="x-none"/>
        </w:rPr>
        <w:t>Ожидаемые результаты</w:t>
      </w:r>
      <w:r w:rsidRPr="004D4600">
        <w:rPr>
          <w:rFonts w:ascii="Times New Roman" w:hAnsi="Times New Roman" w:cs="Times New Roman"/>
          <w:sz w:val="28"/>
          <w:szCs w:val="28"/>
          <w:lang w:val="x-none" w:eastAsia="x-none"/>
        </w:rPr>
        <w:t>:</w:t>
      </w:r>
      <w:r>
        <w:rPr>
          <w:rFonts w:ascii="Times New Roman" w:hAnsi="Times New Roman" w:cs="Times New Roman"/>
          <w:sz w:val="28"/>
          <w:szCs w:val="28"/>
          <w:lang w:eastAsia="x-none"/>
        </w:rPr>
        <w:t xml:space="preserve"> </w:t>
      </w:r>
      <w:r w:rsidRPr="004D4600">
        <w:rPr>
          <w:rFonts w:ascii="Times New Roman" w:hAnsi="Times New Roman" w:cs="Times New Roman"/>
          <w:sz w:val="28"/>
          <w:szCs w:val="28"/>
        </w:rPr>
        <w:t>обеспечить уровень регистрируемой безработицы – не выше 0,5% от числе</w:t>
      </w:r>
      <w:r w:rsidRPr="004D4600">
        <w:rPr>
          <w:rFonts w:ascii="Times New Roman" w:hAnsi="Times New Roman" w:cs="Times New Roman"/>
          <w:sz w:val="28"/>
          <w:szCs w:val="28"/>
        </w:rPr>
        <w:t>н</w:t>
      </w:r>
      <w:r w:rsidRPr="004D4600">
        <w:rPr>
          <w:rFonts w:ascii="Times New Roman" w:hAnsi="Times New Roman" w:cs="Times New Roman"/>
          <w:sz w:val="28"/>
          <w:szCs w:val="28"/>
        </w:rPr>
        <w:t>ности экономически активного населения (на 01.01.2018 года – 2%).</w:t>
      </w:r>
    </w:p>
    <w:p w:rsidR="006B52CD" w:rsidRPr="004D4600" w:rsidRDefault="006B52CD" w:rsidP="006B52CD">
      <w:pPr>
        <w:ind w:firstLine="709"/>
        <w:jc w:val="both"/>
        <w:rPr>
          <w:rFonts w:ascii="Times New Roman" w:hAnsi="Times New Roman" w:cs="Times New Roman"/>
          <w:sz w:val="28"/>
          <w:szCs w:val="28"/>
        </w:rPr>
      </w:pPr>
      <w:r w:rsidRPr="00BC1C9A">
        <w:rPr>
          <w:rFonts w:ascii="Times New Roman" w:hAnsi="Times New Roman" w:cs="Times New Roman"/>
          <w:b/>
          <w:sz w:val="28"/>
          <w:szCs w:val="28"/>
        </w:rPr>
        <w:t xml:space="preserve">Направление </w:t>
      </w:r>
      <w:r>
        <w:rPr>
          <w:rFonts w:ascii="Times New Roman" w:hAnsi="Times New Roman" w:cs="Times New Roman"/>
          <w:b/>
          <w:sz w:val="28"/>
          <w:szCs w:val="28"/>
        </w:rPr>
        <w:t>9</w:t>
      </w:r>
      <w:r w:rsidRPr="00BC1C9A">
        <w:rPr>
          <w:rFonts w:ascii="Times New Roman" w:hAnsi="Times New Roman" w:cs="Times New Roman"/>
          <w:b/>
          <w:sz w:val="28"/>
          <w:szCs w:val="28"/>
        </w:rPr>
        <w:t>.</w:t>
      </w:r>
      <w:r>
        <w:rPr>
          <w:rFonts w:ascii="Times New Roman" w:hAnsi="Times New Roman" w:cs="Times New Roman"/>
          <w:b/>
          <w:sz w:val="28"/>
          <w:szCs w:val="28"/>
        </w:rPr>
        <w:t xml:space="preserve"> </w:t>
      </w:r>
      <w:r w:rsidRPr="00BC1C9A">
        <w:rPr>
          <w:rFonts w:ascii="Times New Roman" w:hAnsi="Times New Roman" w:cs="Times New Roman"/>
          <w:b/>
          <w:sz w:val="28"/>
          <w:szCs w:val="28"/>
        </w:rPr>
        <w:t>Безопасность жизнедеятельности населения</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hAnsi="Times New Roman" w:cs="Times New Roman"/>
          <w:sz w:val="28"/>
          <w:szCs w:val="28"/>
        </w:rPr>
        <w:t xml:space="preserve">Основная задача - </w:t>
      </w:r>
      <w:r w:rsidRPr="004D4600">
        <w:rPr>
          <w:rFonts w:ascii="Times New Roman" w:eastAsia="Calibri" w:hAnsi="Times New Roman" w:cs="Times New Roman"/>
          <w:sz w:val="28"/>
          <w:szCs w:val="28"/>
        </w:rPr>
        <w:t>защита жизни, здоровья, прав и свобод граждан, собстве</w:t>
      </w:r>
      <w:r w:rsidRPr="004D4600">
        <w:rPr>
          <w:rFonts w:ascii="Times New Roman" w:eastAsia="Calibri" w:hAnsi="Times New Roman" w:cs="Times New Roman"/>
          <w:sz w:val="28"/>
          <w:szCs w:val="28"/>
        </w:rPr>
        <w:t>н</w:t>
      </w:r>
      <w:r w:rsidRPr="004D4600">
        <w:rPr>
          <w:rFonts w:ascii="Times New Roman" w:eastAsia="Calibri" w:hAnsi="Times New Roman" w:cs="Times New Roman"/>
          <w:sz w:val="28"/>
          <w:szCs w:val="28"/>
        </w:rPr>
        <w:t>ности, интересов общества и государства от преступных иных противоправных пос</w:t>
      </w:r>
      <w:r w:rsidRPr="004D4600">
        <w:rPr>
          <w:rFonts w:ascii="Times New Roman" w:eastAsia="Calibri" w:hAnsi="Times New Roman" w:cs="Times New Roman"/>
          <w:sz w:val="28"/>
          <w:szCs w:val="28"/>
        </w:rPr>
        <w:t>я</w:t>
      </w:r>
      <w:r w:rsidRPr="004D4600">
        <w:rPr>
          <w:rFonts w:ascii="Times New Roman" w:eastAsia="Calibri" w:hAnsi="Times New Roman" w:cs="Times New Roman"/>
          <w:sz w:val="28"/>
          <w:szCs w:val="28"/>
        </w:rPr>
        <w:t>гательств на территории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eastAsia="Calibri" w:hAnsi="Times New Roman" w:cs="Times New Roman"/>
          <w:sz w:val="28"/>
          <w:szCs w:val="28"/>
        </w:rPr>
        <w:t>Основные направления:</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D4600">
        <w:rPr>
          <w:rFonts w:ascii="Times New Roman" w:eastAsia="Calibri" w:hAnsi="Times New Roman" w:cs="Times New Roman"/>
          <w:sz w:val="28"/>
          <w:szCs w:val="28"/>
        </w:rPr>
        <w:t>совершенствование системы социальной профилактики правонарушений, напра</w:t>
      </w:r>
      <w:r w:rsidRPr="004D4600">
        <w:rPr>
          <w:rFonts w:ascii="Times New Roman" w:eastAsia="Calibri" w:hAnsi="Times New Roman" w:cs="Times New Roman"/>
          <w:sz w:val="28"/>
          <w:szCs w:val="28"/>
        </w:rPr>
        <w:t>в</w:t>
      </w:r>
      <w:r w:rsidRPr="004D4600">
        <w:rPr>
          <w:rFonts w:ascii="Times New Roman" w:eastAsia="Calibri" w:hAnsi="Times New Roman" w:cs="Times New Roman"/>
          <w:sz w:val="28"/>
          <w:szCs w:val="28"/>
        </w:rPr>
        <w:t>ленной на активизацию борьбы с пьянством, алкоголизмом, преступностью, безнадзорностью, беспризорностью несовершеннолетних; реабилитацию лиц, о</w:t>
      </w:r>
      <w:r w:rsidRPr="004D4600">
        <w:rPr>
          <w:rFonts w:ascii="Times New Roman" w:eastAsia="Calibri" w:hAnsi="Times New Roman" w:cs="Times New Roman"/>
          <w:sz w:val="28"/>
          <w:szCs w:val="28"/>
        </w:rPr>
        <w:t>с</w:t>
      </w:r>
      <w:r w:rsidRPr="004D4600">
        <w:rPr>
          <w:rFonts w:ascii="Times New Roman" w:eastAsia="Calibri" w:hAnsi="Times New Roman" w:cs="Times New Roman"/>
          <w:sz w:val="28"/>
          <w:szCs w:val="28"/>
        </w:rPr>
        <w:t>вободившихся из мест лишения свободы;</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D4600">
        <w:rPr>
          <w:rFonts w:ascii="Times New Roman" w:eastAsia="Calibri" w:hAnsi="Times New Roman" w:cs="Times New Roman"/>
          <w:sz w:val="28"/>
          <w:szCs w:val="28"/>
        </w:rPr>
        <w:t>привлечение к предупреждению правонарушений предприятий, учре</w:t>
      </w:r>
      <w:r w:rsidRPr="004D4600">
        <w:rPr>
          <w:rFonts w:ascii="Times New Roman" w:eastAsia="Calibri" w:hAnsi="Times New Roman" w:cs="Times New Roman"/>
          <w:sz w:val="28"/>
          <w:szCs w:val="28"/>
        </w:rPr>
        <w:t>ж</w:t>
      </w:r>
      <w:r w:rsidRPr="004D4600">
        <w:rPr>
          <w:rFonts w:ascii="Times New Roman" w:eastAsia="Calibri" w:hAnsi="Times New Roman" w:cs="Times New Roman"/>
          <w:sz w:val="28"/>
          <w:szCs w:val="28"/>
        </w:rPr>
        <w:t>дений, организаций всех форм собственности;</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D4600">
        <w:rPr>
          <w:rFonts w:ascii="Times New Roman" w:eastAsia="Calibri" w:hAnsi="Times New Roman" w:cs="Times New Roman"/>
          <w:sz w:val="28"/>
          <w:szCs w:val="28"/>
        </w:rPr>
        <w:t>координация деятельности субъектов системы профилактики в предупре</w:t>
      </w:r>
      <w:r w:rsidRPr="004D4600">
        <w:rPr>
          <w:rFonts w:ascii="Times New Roman" w:eastAsia="Calibri" w:hAnsi="Times New Roman" w:cs="Times New Roman"/>
          <w:sz w:val="28"/>
          <w:szCs w:val="28"/>
        </w:rPr>
        <w:t>ж</w:t>
      </w:r>
      <w:r w:rsidRPr="004D4600">
        <w:rPr>
          <w:rFonts w:ascii="Times New Roman" w:eastAsia="Calibri" w:hAnsi="Times New Roman" w:cs="Times New Roman"/>
          <w:sz w:val="28"/>
          <w:szCs w:val="28"/>
        </w:rPr>
        <w:t>дении правонарушений;</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D4600">
        <w:rPr>
          <w:rFonts w:ascii="Times New Roman" w:eastAsia="Calibri" w:hAnsi="Times New Roman" w:cs="Times New Roman"/>
          <w:sz w:val="28"/>
          <w:szCs w:val="28"/>
        </w:rPr>
        <w:t>предупреждение опасного поведения участников дорожного движения и повышение уровня безопасности транспортных средств на территории горо</w:t>
      </w:r>
      <w:r w:rsidRPr="004D4600">
        <w:rPr>
          <w:rFonts w:ascii="Times New Roman" w:eastAsia="Calibri" w:hAnsi="Times New Roman" w:cs="Times New Roman"/>
          <w:sz w:val="28"/>
          <w:szCs w:val="28"/>
        </w:rPr>
        <w:t>д</w:t>
      </w:r>
      <w:r w:rsidRPr="004D4600">
        <w:rPr>
          <w:rFonts w:ascii="Times New Roman" w:eastAsia="Calibri" w:hAnsi="Times New Roman" w:cs="Times New Roman"/>
          <w:sz w:val="28"/>
          <w:szCs w:val="28"/>
        </w:rPr>
        <w:t>ского округа;</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4D4600">
        <w:rPr>
          <w:rFonts w:ascii="Times New Roman" w:eastAsia="Calibri" w:hAnsi="Times New Roman" w:cs="Times New Roman"/>
          <w:sz w:val="28"/>
          <w:szCs w:val="28"/>
        </w:rPr>
        <w:t>реализация системы мер по подготовке населения в области защиты от чре</w:t>
      </w:r>
      <w:r w:rsidRPr="004D4600">
        <w:rPr>
          <w:rFonts w:ascii="Times New Roman" w:eastAsia="Calibri" w:hAnsi="Times New Roman" w:cs="Times New Roman"/>
          <w:sz w:val="28"/>
          <w:szCs w:val="28"/>
        </w:rPr>
        <w:t>з</w:t>
      </w:r>
      <w:r w:rsidRPr="004D4600">
        <w:rPr>
          <w:rFonts w:ascii="Times New Roman" w:eastAsia="Calibri" w:hAnsi="Times New Roman" w:cs="Times New Roman"/>
          <w:sz w:val="28"/>
          <w:szCs w:val="28"/>
        </w:rPr>
        <w:t>вычайных ситуаций;</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осуществление комплексных мероприятий по реконструкции и обеспеч</w:t>
      </w:r>
      <w:r w:rsidRPr="004D4600">
        <w:rPr>
          <w:rFonts w:ascii="Times New Roman" w:hAnsi="Times New Roman" w:cs="Times New Roman"/>
          <w:sz w:val="28"/>
          <w:szCs w:val="28"/>
        </w:rPr>
        <w:t>е</w:t>
      </w:r>
      <w:r w:rsidRPr="004D4600">
        <w:rPr>
          <w:rFonts w:ascii="Times New Roman" w:hAnsi="Times New Roman" w:cs="Times New Roman"/>
          <w:sz w:val="28"/>
          <w:szCs w:val="28"/>
        </w:rPr>
        <w:t>нию готовности действующих местных систем оповещения населения;</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4D4600">
        <w:rPr>
          <w:rFonts w:ascii="Times New Roman" w:eastAsia="Calibri" w:hAnsi="Times New Roman" w:cs="Times New Roman"/>
          <w:sz w:val="28"/>
          <w:szCs w:val="28"/>
        </w:rPr>
        <w:t>развитие сил добровольной пожарной охраны городского округа;</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4D4600">
        <w:rPr>
          <w:rFonts w:ascii="Times New Roman" w:eastAsia="Calibri" w:hAnsi="Times New Roman" w:cs="Times New Roman"/>
          <w:sz w:val="28"/>
          <w:szCs w:val="28"/>
        </w:rPr>
        <w:t>разработка и реализация системы мер по обеспечению пожарной безопасн</w:t>
      </w:r>
      <w:r w:rsidRPr="004D4600">
        <w:rPr>
          <w:rFonts w:ascii="Times New Roman" w:eastAsia="Calibri" w:hAnsi="Times New Roman" w:cs="Times New Roman"/>
          <w:sz w:val="28"/>
          <w:szCs w:val="28"/>
        </w:rPr>
        <w:t>о</w:t>
      </w:r>
      <w:r w:rsidRPr="004D4600">
        <w:rPr>
          <w:rFonts w:ascii="Times New Roman" w:eastAsia="Calibri" w:hAnsi="Times New Roman" w:cs="Times New Roman"/>
          <w:sz w:val="28"/>
          <w:szCs w:val="28"/>
        </w:rPr>
        <w:t>сти территории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4D4600">
        <w:rPr>
          <w:rFonts w:ascii="Times New Roman" w:hAnsi="Times New Roman" w:cs="Times New Roman"/>
          <w:sz w:val="28"/>
          <w:szCs w:val="28"/>
        </w:rPr>
        <w:t xml:space="preserve"> уменьшение количества преступлений, совершаемых на улицах и в других общественных местах;</w:t>
      </w:r>
    </w:p>
    <w:p w:rsidR="006B52CD" w:rsidRPr="00C07A94"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сокращение количества лиц, пострадавших в результате дорожно-транспортных происшествий.</w:t>
      </w:r>
    </w:p>
    <w:p w:rsidR="006B52CD" w:rsidRPr="004D73B4" w:rsidRDefault="006B52CD" w:rsidP="006B52CD">
      <w:pPr>
        <w:ind w:firstLine="709"/>
        <w:jc w:val="both"/>
        <w:rPr>
          <w:rFonts w:ascii="Times New Roman" w:hAnsi="Times New Roman" w:cs="Times New Roman"/>
          <w:b/>
          <w:spacing w:val="-4"/>
          <w:sz w:val="28"/>
          <w:szCs w:val="28"/>
        </w:rPr>
      </w:pPr>
      <w:r w:rsidRPr="004D73B4">
        <w:rPr>
          <w:rFonts w:ascii="Times New Roman" w:hAnsi="Times New Roman" w:cs="Times New Roman"/>
          <w:b/>
          <w:spacing w:val="-4"/>
          <w:sz w:val="28"/>
          <w:szCs w:val="28"/>
        </w:rPr>
        <w:t>Цель 2. Развитие экономического потенциала территории</w:t>
      </w:r>
    </w:p>
    <w:p w:rsidR="006B52CD" w:rsidRPr="00D5188F" w:rsidRDefault="006B52CD" w:rsidP="006B52CD">
      <w:pPr>
        <w:ind w:firstLine="709"/>
        <w:jc w:val="both"/>
        <w:rPr>
          <w:rFonts w:ascii="Times New Roman" w:hAnsi="Times New Roman" w:cs="Times New Roman"/>
          <w:b/>
          <w:sz w:val="28"/>
          <w:szCs w:val="28"/>
        </w:rPr>
      </w:pPr>
      <w:r w:rsidRPr="00D5188F">
        <w:rPr>
          <w:rFonts w:ascii="Times New Roman" w:hAnsi="Times New Roman" w:cs="Times New Roman"/>
          <w:b/>
          <w:sz w:val="28"/>
          <w:szCs w:val="28"/>
        </w:rPr>
        <w:t>Направление 1. Привлечение инвестиций в развитие экономики, социальной и общ</w:t>
      </w:r>
      <w:r w:rsidRPr="00D5188F">
        <w:rPr>
          <w:rFonts w:ascii="Times New Roman" w:hAnsi="Times New Roman" w:cs="Times New Roman"/>
          <w:b/>
          <w:sz w:val="28"/>
          <w:szCs w:val="28"/>
        </w:rPr>
        <w:t>е</w:t>
      </w:r>
      <w:r w:rsidRPr="00D5188F">
        <w:rPr>
          <w:rFonts w:ascii="Times New Roman" w:hAnsi="Times New Roman" w:cs="Times New Roman"/>
          <w:b/>
          <w:sz w:val="28"/>
          <w:szCs w:val="28"/>
        </w:rPr>
        <w:t>ственной инфраструктуры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Основная цель - обеспечение экономического подъема за счет привлечения инвестиций в эффективные и конкурентоспособные производства, активизация процессов инвестиционной деятельности на территории городского округа, обеспечение н</w:t>
      </w:r>
      <w:r w:rsidRPr="004D4600">
        <w:rPr>
          <w:rFonts w:ascii="Times New Roman" w:hAnsi="Times New Roman" w:cs="Times New Roman"/>
          <w:sz w:val="28"/>
          <w:szCs w:val="28"/>
        </w:rPr>
        <w:t>а</w:t>
      </w:r>
      <w:r w:rsidRPr="004D4600">
        <w:rPr>
          <w:rFonts w:ascii="Times New Roman" w:hAnsi="Times New Roman" w:cs="Times New Roman"/>
          <w:sz w:val="28"/>
          <w:szCs w:val="28"/>
        </w:rPr>
        <w:t>правленности инвестиций на реализацию стратегии социально-экономического разв</w:t>
      </w:r>
      <w:r w:rsidRPr="004D4600">
        <w:rPr>
          <w:rFonts w:ascii="Times New Roman" w:hAnsi="Times New Roman" w:cs="Times New Roman"/>
          <w:sz w:val="28"/>
          <w:szCs w:val="28"/>
        </w:rPr>
        <w:t>и</w:t>
      </w:r>
      <w:r w:rsidRPr="004D4600">
        <w:rPr>
          <w:rFonts w:ascii="Times New Roman" w:hAnsi="Times New Roman" w:cs="Times New Roman"/>
          <w:sz w:val="28"/>
          <w:szCs w:val="28"/>
        </w:rPr>
        <w:t>тия городского округа «Поселок Агинское» до 2030 года.</w:t>
      </w:r>
    </w:p>
    <w:p w:rsidR="006B52CD" w:rsidRPr="004D4600" w:rsidRDefault="006B52CD" w:rsidP="006B52CD">
      <w:pPr>
        <w:ind w:firstLine="709"/>
        <w:jc w:val="both"/>
        <w:rPr>
          <w:rFonts w:ascii="Times New Roman" w:hAnsi="Times New Roman" w:cs="Times New Roman"/>
          <w:i/>
          <w:sz w:val="28"/>
          <w:szCs w:val="28"/>
        </w:rPr>
      </w:pPr>
      <w:r w:rsidRPr="004D4600">
        <w:rPr>
          <w:rFonts w:ascii="Times New Roman" w:hAnsi="Times New Roman" w:cs="Times New Roman"/>
          <w:sz w:val="28"/>
          <w:szCs w:val="28"/>
        </w:rPr>
        <w:t>В соответствии с этим выделены задачи</w:t>
      </w:r>
      <w:r w:rsidRPr="004D4600">
        <w:rPr>
          <w:rFonts w:ascii="Times New Roman" w:hAnsi="Times New Roman" w:cs="Times New Roman"/>
          <w:i/>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создание благоприятного инвестиционного климата в городском округе;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мобилизация и формирование инвестиционных ресурсов;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оптимальное использование прямого бюджетного инвестирования.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проблемами, на пути достижения цели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неполнота информации о возможных объектах инвестиционной деятел</w:t>
      </w:r>
      <w:r w:rsidRPr="004D4600">
        <w:rPr>
          <w:rFonts w:ascii="Times New Roman" w:hAnsi="Times New Roman" w:cs="Times New Roman"/>
          <w:sz w:val="28"/>
          <w:szCs w:val="28"/>
        </w:rPr>
        <w:t>ь</w:t>
      </w:r>
      <w:r w:rsidRPr="004D4600">
        <w:rPr>
          <w:rFonts w:ascii="Times New Roman" w:hAnsi="Times New Roman" w:cs="Times New Roman"/>
          <w:sz w:val="28"/>
          <w:szCs w:val="28"/>
        </w:rPr>
        <w:t>ности;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инвестиционная политика в состоянии разработки.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Планируется разработка и успешная реализация инвестиционной политики на территории городского округа. Взаимодействие с возможными инвест</w:t>
      </w:r>
      <w:r w:rsidRPr="004D4600">
        <w:rPr>
          <w:rFonts w:ascii="Times New Roman" w:hAnsi="Times New Roman" w:cs="Times New Roman"/>
          <w:sz w:val="28"/>
          <w:szCs w:val="28"/>
        </w:rPr>
        <w:t>о</w:t>
      </w:r>
      <w:r w:rsidRPr="004D4600">
        <w:rPr>
          <w:rFonts w:ascii="Times New Roman" w:hAnsi="Times New Roman" w:cs="Times New Roman"/>
          <w:sz w:val="28"/>
          <w:szCs w:val="28"/>
        </w:rPr>
        <w:t>рами по вопросам инвестирования в объекты на территории городского округа. Создание реестра объектов инвестиционной деятельности. Содействие в реализации инвестиционных проектов крупных предпр</w:t>
      </w:r>
      <w:r w:rsidRPr="004D4600">
        <w:rPr>
          <w:rFonts w:ascii="Times New Roman" w:hAnsi="Times New Roman" w:cs="Times New Roman"/>
          <w:sz w:val="28"/>
          <w:szCs w:val="28"/>
        </w:rPr>
        <w:t>и</w:t>
      </w:r>
      <w:r w:rsidRPr="004D4600">
        <w:rPr>
          <w:rFonts w:ascii="Times New Roman" w:hAnsi="Times New Roman" w:cs="Times New Roman"/>
          <w:sz w:val="28"/>
          <w:szCs w:val="28"/>
        </w:rPr>
        <w:t>ятий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Основные ме</w:t>
      </w:r>
      <w:r>
        <w:rPr>
          <w:rFonts w:ascii="Times New Roman" w:hAnsi="Times New Roman" w:cs="Times New Roman"/>
          <w:sz w:val="28"/>
          <w:szCs w:val="28"/>
        </w:rPr>
        <w:t>роприятия для реализации задачи и в</w:t>
      </w:r>
      <w:r w:rsidRPr="004D4600">
        <w:rPr>
          <w:rFonts w:ascii="Times New Roman" w:hAnsi="Times New Roman" w:cs="Times New Roman"/>
          <w:sz w:val="28"/>
          <w:szCs w:val="28"/>
        </w:rPr>
        <w:t xml:space="preserve"> целях повышения инвестиционной привлекательности городского округа необходимо: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активизировать политику привлечения инвесторов путем повышения и</w:t>
      </w:r>
      <w:r w:rsidRPr="004D4600">
        <w:rPr>
          <w:rFonts w:ascii="Times New Roman" w:hAnsi="Times New Roman" w:cs="Times New Roman"/>
          <w:sz w:val="28"/>
          <w:szCs w:val="28"/>
        </w:rPr>
        <w:t>н</w:t>
      </w:r>
      <w:r w:rsidRPr="004D4600">
        <w:rPr>
          <w:rFonts w:ascii="Times New Roman" w:hAnsi="Times New Roman" w:cs="Times New Roman"/>
          <w:sz w:val="28"/>
          <w:szCs w:val="28"/>
        </w:rPr>
        <w:t xml:space="preserve">формационной открытости об инвестиционных возможностях городского округа; создания и развития объектов, </w:t>
      </w:r>
      <w:r>
        <w:rPr>
          <w:rFonts w:ascii="Times New Roman" w:hAnsi="Times New Roman" w:cs="Times New Roman"/>
          <w:sz w:val="28"/>
          <w:szCs w:val="28"/>
        </w:rPr>
        <w:t>привлекательных для инвестиций;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способствовать росту инвестиционной активности предприятий, осущест</w:t>
      </w:r>
      <w:r w:rsidRPr="004D4600">
        <w:rPr>
          <w:rFonts w:ascii="Times New Roman" w:hAnsi="Times New Roman" w:cs="Times New Roman"/>
          <w:sz w:val="28"/>
          <w:szCs w:val="28"/>
        </w:rPr>
        <w:t>в</w:t>
      </w:r>
      <w:r w:rsidRPr="004D4600">
        <w:rPr>
          <w:rFonts w:ascii="Times New Roman" w:hAnsi="Times New Roman" w:cs="Times New Roman"/>
          <w:sz w:val="28"/>
          <w:szCs w:val="28"/>
        </w:rPr>
        <w:t>ляющих деятельность на территории городского округа;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обеспечить эффективное вовлечение природно-ресурсного поте</w:t>
      </w:r>
      <w:r>
        <w:rPr>
          <w:rFonts w:ascii="Times New Roman" w:hAnsi="Times New Roman" w:cs="Times New Roman"/>
          <w:sz w:val="28"/>
          <w:szCs w:val="28"/>
        </w:rPr>
        <w:t>нциала в инвестиционный процесс;</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w:t>
      </w:r>
      <w:r>
        <w:rPr>
          <w:rFonts w:ascii="Times New Roman" w:hAnsi="Times New Roman" w:cs="Times New Roman"/>
          <w:sz w:val="28"/>
          <w:szCs w:val="28"/>
        </w:rPr>
        <w:t>снижение инвестиционных рисков;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создание нормативно-правовой базы, способствующей привлечению инв</w:t>
      </w:r>
      <w:r w:rsidRPr="004D4600">
        <w:rPr>
          <w:rFonts w:ascii="Times New Roman" w:hAnsi="Times New Roman" w:cs="Times New Roman"/>
          <w:sz w:val="28"/>
          <w:szCs w:val="28"/>
        </w:rPr>
        <w:t>е</w:t>
      </w:r>
      <w:r>
        <w:rPr>
          <w:rFonts w:ascii="Times New Roman" w:hAnsi="Times New Roman" w:cs="Times New Roman"/>
          <w:sz w:val="28"/>
          <w:szCs w:val="28"/>
        </w:rPr>
        <w:t>стиций;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создание механизма защиты инвестиций.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Решение этих задач создаёт финансово-экономические предпосылки, позв</w:t>
      </w:r>
      <w:r w:rsidRPr="004D4600">
        <w:rPr>
          <w:rFonts w:ascii="Times New Roman" w:hAnsi="Times New Roman" w:cs="Times New Roman"/>
          <w:sz w:val="28"/>
          <w:szCs w:val="28"/>
        </w:rPr>
        <w:t>о</w:t>
      </w:r>
      <w:r w:rsidRPr="004D4600">
        <w:rPr>
          <w:rFonts w:ascii="Times New Roman" w:hAnsi="Times New Roman" w:cs="Times New Roman"/>
          <w:sz w:val="28"/>
          <w:szCs w:val="28"/>
        </w:rPr>
        <w:t>ляет концентрировать трудовые, финансовые и материальные ресурсы для реал</w:t>
      </w:r>
      <w:r w:rsidRPr="004D4600">
        <w:rPr>
          <w:rFonts w:ascii="Times New Roman" w:hAnsi="Times New Roman" w:cs="Times New Roman"/>
          <w:sz w:val="28"/>
          <w:szCs w:val="28"/>
        </w:rPr>
        <w:t>и</w:t>
      </w:r>
      <w:r w:rsidRPr="004D4600">
        <w:rPr>
          <w:rFonts w:ascii="Times New Roman" w:hAnsi="Times New Roman" w:cs="Times New Roman"/>
          <w:sz w:val="28"/>
          <w:szCs w:val="28"/>
        </w:rPr>
        <w:t>зации инвестиционной политики.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lastRenderedPageBreak/>
        <w:t>Главным результатом исполнения обозначенных задач должно стать привл</w:t>
      </w:r>
      <w:r w:rsidRPr="004D4600">
        <w:rPr>
          <w:rFonts w:ascii="Times New Roman" w:hAnsi="Times New Roman" w:cs="Times New Roman"/>
          <w:sz w:val="28"/>
          <w:szCs w:val="28"/>
        </w:rPr>
        <w:t>е</w:t>
      </w:r>
      <w:r w:rsidRPr="004D4600">
        <w:rPr>
          <w:rFonts w:ascii="Times New Roman" w:hAnsi="Times New Roman" w:cs="Times New Roman"/>
          <w:sz w:val="28"/>
          <w:szCs w:val="28"/>
        </w:rPr>
        <w:t>чение инвестиций в</w:t>
      </w:r>
      <w:r>
        <w:rPr>
          <w:rFonts w:ascii="Times New Roman" w:hAnsi="Times New Roman" w:cs="Times New Roman"/>
          <w:sz w:val="28"/>
          <w:szCs w:val="28"/>
        </w:rPr>
        <w:t xml:space="preserve"> экономику городского округа и </w:t>
      </w:r>
      <w:r w:rsidRPr="004D4600">
        <w:rPr>
          <w:rFonts w:ascii="Times New Roman" w:hAnsi="Times New Roman" w:cs="Times New Roman"/>
          <w:sz w:val="28"/>
          <w:szCs w:val="28"/>
        </w:rPr>
        <w:t>улучшение качества жизни всех слоев населения.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Приоритетные </w:t>
      </w:r>
      <w:r w:rsidRPr="004D4600">
        <w:rPr>
          <w:rFonts w:ascii="Times New Roman" w:hAnsi="Times New Roman" w:cs="Times New Roman"/>
          <w:sz w:val="28"/>
          <w:szCs w:val="28"/>
        </w:rPr>
        <w:t>направления инвестирования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учетом интересов развития городского округа пр</w:t>
      </w:r>
      <w:r w:rsidRPr="004D4600">
        <w:rPr>
          <w:rFonts w:ascii="Times New Roman" w:hAnsi="Times New Roman" w:cs="Times New Roman"/>
          <w:sz w:val="28"/>
          <w:szCs w:val="28"/>
        </w:rPr>
        <w:t>и</w:t>
      </w:r>
      <w:r w:rsidRPr="004D4600">
        <w:rPr>
          <w:rFonts w:ascii="Times New Roman" w:hAnsi="Times New Roman" w:cs="Times New Roman"/>
          <w:sz w:val="28"/>
          <w:szCs w:val="28"/>
        </w:rPr>
        <w:t>оритетными направлениями инвестиционной деятельности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сельское хозяйство</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жилищно-коммунальное хозяйств</w:t>
      </w:r>
      <w:r>
        <w:rPr>
          <w:rFonts w:ascii="Times New Roman" w:hAnsi="Times New Roman" w:cs="Times New Roman"/>
          <w:sz w:val="28"/>
          <w:szCs w:val="28"/>
        </w:rPr>
        <w:t>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строительство</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обрабатывающее производство</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туристическая отрасль.</w:t>
      </w:r>
    </w:p>
    <w:p w:rsidR="006B52CD" w:rsidRPr="00D5188F" w:rsidRDefault="006B52CD" w:rsidP="006B52CD">
      <w:pPr>
        <w:ind w:firstLine="709"/>
        <w:jc w:val="both"/>
        <w:rPr>
          <w:rFonts w:ascii="Times New Roman" w:hAnsi="Times New Roman" w:cs="Times New Roman"/>
          <w:b/>
          <w:sz w:val="28"/>
          <w:szCs w:val="28"/>
        </w:rPr>
      </w:pPr>
      <w:r w:rsidRPr="00D5188F">
        <w:rPr>
          <w:rFonts w:ascii="Times New Roman" w:hAnsi="Times New Roman" w:cs="Times New Roman"/>
          <w:b/>
          <w:sz w:val="28"/>
          <w:szCs w:val="28"/>
        </w:rPr>
        <w:t>Направление 2. Развитие малого и среднего предпринимательства и организацию н</w:t>
      </w:r>
      <w:r w:rsidRPr="00D5188F">
        <w:rPr>
          <w:rFonts w:ascii="Times New Roman" w:hAnsi="Times New Roman" w:cs="Times New Roman"/>
          <w:b/>
          <w:sz w:val="28"/>
          <w:szCs w:val="28"/>
        </w:rPr>
        <w:t>о</w:t>
      </w:r>
      <w:r w:rsidRPr="00D5188F">
        <w:rPr>
          <w:rFonts w:ascii="Times New Roman" w:hAnsi="Times New Roman" w:cs="Times New Roman"/>
          <w:b/>
          <w:sz w:val="28"/>
          <w:szCs w:val="28"/>
        </w:rPr>
        <w:t>вых рабочих мест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Стратегическая цель развития – содействие развитию малого и среднего предпринимательства при сохранении естественной конкуренции в этой сфере, увеличение возможности создания новых хозяйствующих субъектов малого и среднего предпринимательства, повышая их заинтересованность во взаимодейс</w:t>
      </w:r>
      <w:r w:rsidRPr="004D4600">
        <w:rPr>
          <w:rFonts w:ascii="Times New Roman" w:hAnsi="Times New Roman" w:cs="Times New Roman"/>
          <w:sz w:val="28"/>
          <w:szCs w:val="28"/>
        </w:rPr>
        <w:t>т</w:t>
      </w:r>
      <w:r w:rsidRPr="004D4600">
        <w:rPr>
          <w:rFonts w:ascii="Times New Roman" w:hAnsi="Times New Roman" w:cs="Times New Roman"/>
          <w:sz w:val="28"/>
          <w:szCs w:val="28"/>
        </w:rPr>
        <w:t>вии с местным самоуправлением в решении социально значимых вопросов городского окр</w:t>
      </w:r>
      <w:r w:rsidRPr="004D4600">
        <w:rPr>
          <w:rFonts w:ascii="Times New Roman" w:hAnsi="Times New Roman" w:cs="Times New Roman"/>
          <w:sz w:val="28"/>
          <w:szCs w:val="28"/>
        </w:rPr>
        <w:t>у</w:t>
      </w:r>
      <w:r w:rsidRPr="004D4600">
        <w:rPr>
          <w:rFonts w:ascii="Times New Roman" w:hAnsi="Times New Roman" w:cs="Times New Roman"/>
          <w:sz w:val="28"/>
          <w:szCs w:val="28"/>
        </w:rPr>
        <w:t>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задачами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увеличение числа субъектов малого и среднего предпринимательства;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совершенствование деятельности специальных институтов и организ</w:t>
      </w:r>
      <w:r w:rsidRPr="004D4600">
        <w:rPr>
          <w:rFonts w:ascii="Times New Roman" w:hAnsi="Times New Roman" w:cs="Times New Roman"/>
          <w:sz w:val="28"/>
          <w:szCs w:val="28"/>
        </w:rPr>
        <w:t>а</w:t>
      </w:r>
      <w:r w:rsidRPr="004D4600">
        <w:rPr>
          <w:rFonts w:ascii="Times New Roman" w:hAnsi="Times New Roman" w:cs="Times New Roman"/>
          <w:sz w:val="28"/>
          <w:szCs w:val="28"/>
        </w:rPr>
        <w:t>ций, осуществляющих поддержку субъектам малого и среднего предпринимател</w:t>
      </w:r>
      <w:r w:rsidRPr="004D4600">
        <w:rPr>
          <w:rFonts w:ascii="Times New Roman" w:hAnsi="Times New Roman" w:cs="Times New Roman"/>
          <w:sz w:val="28"/>
          <w:szCs w:val="28"/>
        </w:rPr>
        <w:t>ь</w:t>
      </w:r>
      <w:r w:rsidRPr="004D4600">
        <w:rPr>
          <w:rFonts w:ascii="Times New Roman" w:hAnsi="Times New Roman" w:cs="Times New Roman"/>
          <w:sz w:val="28"/>
          <w:szCs w:val="28"/>
        </w:rPr>
        <w:t>ства в городском округе;</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разработка и внедрение мер муниципальной поддержки субъектов мал</w:t>
      </w:r>
      <w:r w:rsidRPr="004D4600">
        <w:rPr>
          <w:rFonts w:ascii="Times New Roman" w:hAnsi="Times New Roman" w:cs="Times New Roman"/>
          <w:sz w:val="28"/>
          <w:szCs w:val="28"/>
        </w:rPr>
        <w:t>о</w:t>
      </w:r>
      <w:r w:rsidRPr="004D4600">
        <w:rPr>
          <w:rFonts w:ascii="Times New Roman" w:hAnsi="Times New Roman" w:cs="Times New Roman"/>
          <w:sz w:val="28"/>
          <w:szCs w:val="28"/>
        </w:rPr>
        <w:t>го и среднего предпринимательства.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Основными проблемами на пути достижения цели являются: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трудности в привлечении финансовых ресурсов на развитие предприн</w:t>
      </w:r>
      <w:r w:rsidRPr="004D4600">
        <w:rPr>
          <w:rFonts w:ascii="Times New Roman" w:hAnsi="Times New Roman" w:cs="Times New Roman"/>
          <w:sz w:val="28"/>
          <w:szCs w:val="28"/>
        </w:rPr>
        <w:t>и</w:t>
      </w:r>
      <w:r w:rsidRPr="004D4600">
        <w:rPr>
          <w:rFonts w:ascii="Times New Roman" w:hAnsi="Times New Roman" w:cs="Times New Roman"/>
          <w:sz w:val="28"/>
          <w:szCs w:val="28"/>
        </w:rPr>
        <w:t>мательства, в том числе на стадии становления;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недостаток производственных площадей и офисов;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существенное ограничение действий органов муниципального образов</w:t>
      </w:r>
      <w:r w:rsidRPr="004D4600">
        <w:rPr>
          <w:rFonts w:ascii="Times New Roman" w:hAnsi="Times New Roman" w:cs="Times New Roman"/>
          <w:sz w:val="28"/>
          <w:szCs w:val="28"/>
        </w:rPr>
        <w:t>а</w:t>
      </w:r>
      <w:r w:rsidRPr="004D4600">
        <w:rPr>
          <w:rFonts w:ascii="Times New Roman" w:hAnsi="Times New Roman" w:cs="Times New Roman"/>
          <w:sz w:val="28"/>
          <w:szCs w:val="28"/>
        </w:rPr>
        <w:t>ния рамками законодательства Российской Федерации, в частности антимонопол</w:t>
      </w:r>
      <w:r w:rsidRPr="004D4600">
        <w:rPr>
          <w:rFonts w:ascii="Times New Roman" w:hAnsi="Times New Roman" w:cs="Times New Roman"/>
          <w:sz w:val="28"/>
          <w:szCs w:val="28"/>
        </w:rPr>
        <w:t>ь</w:t>
      </w:r>
      <w:r w:rsidRPr="004D4600">
        <w:rPr>
          <w:rFonts w:ascii="Times New Roman" w:hAnsi="Times New Roman" w:cs="Times New Roman"/>
          <w:sz w:val="28"/>
          <w:szCs w:val="28"/>
        </w:rPr>
        <w:t>ным законодательством.</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Планируется увеличение эффективности деятельности органов муниципал</w:t>
      </w:r>
      <w:r w:rsidRPr="004D4600">
        <w:rPr>
          <w:rFonts w:ascii="Times New Roman" w:hAnsi="Times New Roman" w:cs="Times New Roman"/>
          <w:sz w:val="28"/>
          <w:szCs w:val="28"/>
        </w:rPr>
        <w:t>ь</w:t>
      </w:r>
      <w:r w:rsidRPr="004D4600">
        <w:rPr>
          <w:rFonts w:ascii="Times New Roman" w:hAnsi="Times New Roman" w:cs="Times New Roman"/>
          <w:sz w:val="28"/>
          <w:szCs w:val="28"/>
        </w:rPr>
        <w:t>ного образования по реализации оказания поддержки развития малого и среднего предпринимательства на территории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 достижения задачи: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рост количества малых (включая микро-предприятия) и средних предприятий;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рост оборота малых (включая микро-предприятия) и средних предприятий;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увеличение среднесписочной численности работников малых и средних предприятий.</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Основные ме</w:t>
      </w:r>
      <w:r>
        <w:rPr>
          <w:rFonts w:ascii="Times New Roman" w:hAnsi="Times New Roman" w:cs="Times New Roman"/>
          <w:sz w:val="28"/>
          <w:szCs w:val="28"/>
        </w:rPr>
        <w:t>роприятия для реализации задачи - р</w:t>
      </w:r>
      <w:r w:rsidRPr="004D4600">
        <w:rPr>
          <w:rFonts w:ascii="Times New Roman" w:hAnsi="Times New Roman" w:cs="Times New Roman"/>
          <w:sz w:val="28"/>
          <w:szCs w:val="28"/>
        </w:rPr>
        <w:t>азвитие сферы малого и среднего предпринимательства будет способств</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вать насыщению </w:t>
      </w:r>
      <w:r w:rsidRPr="004D4600">
        <w:rPr>
          <w:rFonts w:ascii="Times New Roman" w:hAnsi="Times New Roman" w:cs="Times New Roman"/>
          <w:sz w:val="28"/>
          <w:szCs w:val="28"/>
        </w:rPr>
        <w:lastRenderedPageBreak/>
        <w:t>потребительского рынка необходимыми товарами, работами и услугами, снижению безработицы в городскому округе путем создания новых р</w:t>
      </w:r>
      <w:r w:rsidRPr="004D4600">
        <w:rPr>
          <w:rFonts w:ascii="Times New Roman" w:hAnsi="Times New Roman" w:cs="Times New Roman"/>
          <w:sz w:val="28"/>
          <w:szCs w:val="28"/>
        </w:rPr>
        <w:t>а</w:t>
      </w:r>
      <w:r w:rsidRPr="004D4600">
        <w:rPr>
          <w:rFonts w:ascii="Times New Roman" w:hAnsi="Times New Roman" w:cs="Times New Roman"/>
          <w:sz w:val="28"/>
          <w:szCs w:val="28"/>
        </w:rPr>
        <w:t>бочих мест.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целях стимулирования развития малого и среднего предпринимательства необходимо: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обеспечить максимальное информирование населения о мерах государс</w:t>
      </w:r>
      <w:r w:rsidRPr="004D4600">
        <w:rPr>
          <w:rFonts w:ascii="Times New Roman" w:hAnsi="Times New Roman" w:cs="Times New Roman"/>
          <w:sz w:val="28"/>
          <w:szCs w:val="28"/>
        </w:rPr>
        <w:t>т</w:t>
      </w:r>
      <w:r w:rsidRPr="004D4600">
        <w:rPr>
          <w:rFonts w:ascii="Times New Roman" w:hAnsi="Times New Roman" w:cs="Times New Roman"/>
          <w:sz w:val="28"/>
          <w:szCs w:val="28"/>
        </w:rPr>
        <w:t>венной и муниципальной поддержки;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способствовать развитию следующих видов предпринимательской деятел</w:t>
      </w:r>
      <w:r w:rsidRPr="004D4600">
        <w:rPr>
          <w:rFonts w:ascii="Times New Roman" w:hAnsi="Times New Roman" w:cs="Times New Roman"/>
          <w:sz w:val="28"/>
          <w:szCs w:val="28"/>
        </w:rPr>
        <w:t>ь</w:t>
      </w:r>
      <w:r w:rsidRPr="004D4600">
        <w:rPr>
          <w:rFonts w:ascii="Times New Roman" w:hAnsi="Times New Roman" w:cs="Times New Roman"/>
          <w:sz w:val="28"/>
          <w:szCs w:val="28"/>
        </w:rPr>
        <w:t>ности (оказание социальных, туристичес</w:t>
      </w:r>
      <w:r>
        <w:rPr>
          <w:rFonts w:ascii="Times New Roman" w:hAnsi="Times New Roman" w:cs="Times New Roman"/>
          <w:sz w:val="28"/>
          <w:szCs w:val="28"/>
        </w:rPr>
        <w:t xml:space="preserve">ких услуг, сельское хозяйство, </w:t>
      </w:r>
      <w:r w:rsidRPr="004D4600">
        <w:rPr>
          <w:rFonts w:ascii="Times New Roman" w:hAnsi="Times New Roman" w:cs="Times New Roman"/>
          <w:sz w:val="28"/>
          <w:szCs w:val="28"/>
        </w:rPr>
        <w:t>деятел</w:t>
      </w:r>
      <w:r w:rsidRPr="004D4600">
        <w:rPr>
          <w:rFonts w:ascii="Times New Roman" w:hAnsi="Times New Roman" w:cs="Times New Roman"/>
          <w:sz w:val="28"/>
          <w:szCs w:val="28"/>
        </w:rPr>
        <w:t>ь</w:t>
      </w:r>
      <w:r w:rsidRPr="004D4600">
        <w:rPr>
          <w:rFonts w:ascii="Times New Roman" w:hAnsi="Times New Roman" w:cs="Times New Roman"/>
          <w:sz w:val="28"/>
          <w:szCs w:val="28"/>
        </w:rPr>
        <w:t>ность в сфере строительства, ЖКХ, производство хлеба и хлебобулочных изд</w:t>
      </w:r>
      <w:r w:rsidRPr="004D4600">
        <w:rPr>
          <w:rFonts w:ascii="Times New Roman" w:hAnsi="Times New Roman" w:cs="Times New Roman"/>
          <w:sz w:val="28"/>
          <w:szCs w:val="28"/>
        </w:rPr>
        <w:t>е</w:t>
      </w:r>
      <w:r w:rsidRPr="004D4600">
        <w:rPr>
          <w:rFonts w:ascii="Times New Roman" w:hAnsi="Times New Roman" w:cs="Times New Roman"/>
          <w:sz w:val="28"/>
          <w:szCs w:val="28"/>
        </w:rPr>
        <w:t>лий);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обеспечить вовлечение молодежи в предпринимательскую деятельность;</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проводить совместную работу с организациями по повышению значимости предпринимательства среди населения городского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 у</w:t>
      </w:r>
      <w:r w:rsidRPr="004D4600">
        <w:rPr>
          <w:rFonts w:ascii="Times New Roman" w:hAnsi="Times New Roman" w:cs="Times New Roman"/>
          <w:sz w:val="28"/>
          <w:szCs w:val="28"/>
        </w:rPr>
        <w:t>величение доли занятых в малом бизнесе до 28 % к 2030 году;</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 ч</w:t>
      </w:r>
      <w:r w:rsidRPr="004D4600">
        <w:rPr>
          <w:rFonts w:ascii="Times New Roman" w:hAnsi="Times New Roman" w:cs="Times New Roman"/>
          <w:sz w:val="28"/>
          <w:szCs w:val="28"/>
        </w:rPr>
        <w:t>исло субъектов малого предпринимательства 340 ед. на 10000 населения.</w:t>
      </w:r>
    </w:p>
    <w:p w:rsidR="006B52CD" w:rsidRPr="00EA2CBB" w:rsidRDefault="006B52CD" w:rsidP="006B52CD">
      <w:pPr>
        <w:ind w:firstLine="709"/>
        <w:jc w:val="both"/>
        <w:rPr>
          <w:rFonts w:ascii="Times New Roman" w:hAnsi="Times New Roman" w:cs="Times New Roman"/>
          <w:b/>
          <w:spacing w:val="-4"/>
          <w:sz w:val="28"/>
          <w:szCs w:val="28"/>
        </w:rPr>
      </w:pPr>
      <w:r>
        <w:rPr>
          <w:rFonts w:ascii="Times New Roman" w:hAnsi="Times New Roman" w:cs="Times New Roman"/>
          <w:b/>
          <w:sz w:val="28"/>
          <w:szCs w:val="28"/>
        </w:rPr>
        <w:t>Направление 3</w:t>
      </w:r>
      <w:r>
        <w:rPr>
          <w:rFonts w:ascii="Times New Roman" w:hAnsi="Times New Roman" w:cs="Times New Roman"/>
          <w:b/>
          <w:spacing w:val="-4"/>
          <w:sz w:val="28"/>
          <w:szCs w:val="28"/>
        </w:rPr>
        <w:t xml:space="preserve">. </w:t>
      </w:r>
      <w:r w:rsidRPr="00EA2CBB">
        <w:rPr>
          <w:rFonts w:ascii="Times New Roman" w:hAnsi="Times New Roman" w:cs="Times New Roman"/>
          <w:b/>
          <w:spacing w:val="-4"/>
          <w:sz w:val="28"/>
          <w:szCs w:val="28"/>
        </w:rPr>
        <w:t>Р</w:t>
      </w:r>
      <w:r w:rsidRPr="00EA2CBB">
        <w:rPr>
          <w:rFonts w:ascii="Times New Roman" w:hAnsi="Times New Roman" w:cs="Times New Roman"/>
          <w:b/>
          <w:sz w:val="28"/>
          <w:szCs w:val="28"/>
        </w:rPr>
        <w:t>азвитие отраслей экономики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 учетом приоритетных отраслей экономики городского округа выделены приоритетные направления для каждой из них.</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sz w:val="28"/>
          <w:szCs w:val="28"/>
        </w:rPr>
        <w:t>Ц</w:t>
      </w:r>
      <w:r w:rsidRPr="004D4600">
        <w:rPr>
          <w:rFonts w:ascii="Times New Roman" w:hAnsi="Times New Roman" w:cs="Times New Roman"/>
          <w:sz w:val="28"/>
          <w:szCs w:val="28"/>
          <w:shd w:val="clear" w:color="auto" w:fill="FFFFFF"/>
        </w:rPr>
        <w:t xml:space="preserve">елью </w:t>
      </w:r>
      <w:r w:rsidRPr="004D4600">
        <w:rPr>
          <w:rFonts w:ascii="Times New Roman" w:hAnsi="Times New Roman" w:cs="Times New Roman"/>
          <w:sz w:val="28"/>
          <w:szCs w:val="28"/>
          <w:lang w:eastAsia="ru-RU"/>
        </w:rPr>
        <w:t>развития пищевой и перерабатывающей промышленности, позволя</w:t>
      </w:r>
      <w:r w:rsidRPr="004D4600">
        <w:rPr>
          <w:rFonts w:ascii="Times New Roman" w:hAnsi="Times New Roman" w:cs="Times New Roman"/>
          <w:sz w:val="28"/>
          <w:szCs w:val="28"/>
          <w:lang w:eastAsia="ru-RU"/>
        </w:rPr>
        <w:t>ю</w:t>
      </w:r>
      <w:r w:rsidRPr="004D4600">
        <w:rPr>
          <w:rFonts w:ascii="Times New Roman" w:hAnsi="Times New Roman" w:cs="Times New Roman"/>
          <w:sz w:val="28"/>
          <w:szCs w:val="28"/>
          <w:lang w:eastAsia="ru-RU"/>
        </w:rPr>
        <w:t>щего оптимально использовать имеющиеся ресурсы территории, удовлетворять потребности населения в основных продовольственных товарах, соо</w:t>
      </w:r>
      <w:r w:rsidRPr="004D4600">
        <w:rPr>
          <w:rFonts w:ascii="Times New Roman" w:hAnsi="Times New Roman" w:cs="Times New Roman"/>
          <w:sz w:val="28"/>
          <w:szCs w:val="28"/>
          <w:lang w:eastAsia="ru-RU"/>
        </w:rPr>
        <w:t>т</w:t>
      </w:r>
      <w:r w:rsidRPr="004D4600">
        <w:rPr>
          <w:rFonts w:ascii="Times New Roman" w:hAnsi="Times New Roman" w:cs="Times New Roman"/>
          <w:sz w:val="28"/>
          <w:szCs w:val="28"/>
          <w:lang w:eastAsia="ru-RU"/>
        </w:rPr>
        <w:t>ветствующих стандартам качества.</w:t>
      </w:r>
    </w:p>
    <w:p w:rsidR="006B52CD" w:rsidRPr="004D4600" w:rsidRDefault="006B52CD" w:rsidP="006B52CD">
      <w:pPr>
        <w:ind w:firstLine="709"/>
        <w:jc w:val="both"/>
        <w:rPr>
          <w:rFonts w:ascii="Times New Roman" w:hAnsi="Times New Roman" w:cs="Times New Roman"/>
          <w:color w:val="000000"/>
          <w:sz w:val="28"/>
          <w:szCs w:val="28"/>
          <w:shd w:val="clear" w:color="auto" w:fill="F9F9F7"/>
        </w:rPr>
      </w:pPr>
      <w:r w:rsidRPr="004D4600">
        <w:rPr>
          <w:rFonts w:ascii="Times New Roman" w:hAnsi="Times New Roman" w:cs="Times New Roman"/>
          <w:color w:val="000000"/>
          <w:sz w:val="28"/>
          <w:szCs w:val="28"/>
          <w:shd w:val="clear" w:color="auto" w:fill="F9F9F7"/>
        </w:rPr>
        <w:t>При этом необходимо проведение мероприятий по повышению качества производимой продукции, что будет способств</w:t>
      </w:r>
      <w:r w:rsidRPr="004D4600">
        <w:rPr>
          <w:rFonts w:ascii="Times New Roman" w:hAnsi="Times New Roman" w:cs="Times New Roman"/>
          <w:color w:val="000000"/>
          <w:sz w:val="28"/>
          <w:szCs w:val="28"/>
          <w:shd w:val="clear" w:color="auto" w:fill="F9F9F7"/>
        </w:rPr>
        <w:t>о</w:t>
      </w:r>
      <w:r w:rsidRPr="004D4600">
        <w:rPr>
          <w:rFonts w:ascii="Times New Roman" w:hAnsi="Times New Roman" w:cs="Times New Roman"/>
          <w:color w:val="000000"/>
          <w:sz w:val="28"/>
          <w:szCs w:val="28"/>
          <w:shd w:val="clear" w:color="auto" w:fill="F9F9F7"/>
        </w:rPr>
        <w:t>вать закреплению продукции на рынке и ее дальне</w:t>
      </w:r>
      <w:r w:rsidRPr="004D4600">
        <w:rPr>
          <w:rFonts w:ascii="Times New Roman" w:hAnsi="Times New Roman" w:cs="Times New Roman"/>
          <w:color w:val="000000"/>
          <w:sz w:val="28"/>
          <w:szCs w:val="28"/>
          <w:shd w:val="clear" w:color="auto" w:fill="F9F9F7"/>
        </w:rPr>
        <w:t>й</w:t>
      </w:r>
      <w:r w:rsidRPr="004D4600">
        <w:rPr>
          <w:rFonts w:ascii="Times New Roman" w:hAnsi="Times New Roman" w:cs="Times New Roman"/>
          <w:color w:val="000000"/>
          <w:sz w:val="28"/>
          <w:szCs w:val="28"/>
          <w:shd w:val="clear" w:color="auto" w:fill="F9F9F7"/>
        </w:rPr>
        <w:t>шему продвижению.</w:t>
      </w:r>
    </w:p>
    <w:p w:rsidR="006B52CD" w:rsidRPr="004D4600" w:rsidRDefault="006B52CD" w:rsidP="006B52CD">
      <w:pPr>
        <w:ind w:firstLine="709"/>
        <w:jc w:val="both"/>
        <w:rPr>
          <w:rFonts w:ascii="Times New Roman" w:hAnsi="Times New Roman" w:cs="Times New Roman"/>
          <w:sz w:val="28"/>
          <w:szCs w:val="28"/>
          <w:lang w:eastAsia="ru-RU"/>
        </w:rPr>
      </w:pPr>
      <w:r w:rsidRPr="004D4600">
        <w:rPr>
          <w:rFonts w:ascii="Times New Roman" w:hAnsi="Times New Roman" w:cs="Times New Roman"/>
          <w:color w:val="000000"/>
          <w:sz w:val="28"/>
          <w:szCs w:val="28"/>
          <w:shd w:val="clear" w:color="auto" w:fill="F9F9F7"/>
        </w:rPr>
        <w:t>Основные приоритетные направления</w:t>
      </w:r>
      <w:r w:rsidRPr="004D4600">
        <w:rPr>
          <w:rFonts w:ascii="Times New Roman" w:hAnsi="Times New Roman" w:cs="Times New Roman"/>
          <w:sz w:val="28"/>
          <w:szCs w:val="28"/>
          <w:lang w:eastAsia="ru-RU"/>
        </w:rPr>
        <w:t>:</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4D4600">
        <w:rPr>
          <w:rFonts w:ascii="Times New Roman" w:hAnsi="Times New Roman" w:cs="Times New Roman"/>
          <w:color w:val="000000"/>
          <w:sz w:val="28"/>
          <w:szCs w:val="28"/>
          <w:shd w:val="clear" w:color="auto" w:fill="FFFFFF"/>
        </w:rPr>
        <w:t xml:space="preserve"> стро</w:t>
      </w:r>
      <w:r>
        <w:rPr>
          <w:rFonts w:ascii="Times New Roman" w:hAnsi="Times New Roman" w:cs="Times New Roman"/>
          <w:color w:val="000000"/>
          <w:sz w:val="28"/>
          <w:szCs w:val="28"/>
          <w:shd w:val="clear" w:color="auto" w:fill="FFFFFF"/>
        </w:rPr>
        <w:t>ительство современных хранилищ;</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4D4600">
        <w:rPr>
          <w:rFonts w:ascii="Times New Roman" w:hAnsi="Times New Roman" w:cs="Times New Roman"/>
          <w:color w:val="000000"/>
          <w:sz w:val="28"/>
          <w:szCs w:val="28"/>
          <w:shd w:val="clear" w:color="auto" w:fill="FFFFFF"/>
        </w:rPr>
        <w:t xml:space="preserve"> модернизация хлебопекарных производств;</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3)</w:t>
      </w:r>
      <w:r w:rsidRPr="004D4600">
        <w:rPr>
          <w:rStyle w:val="apple-converted-space"/>
          <w:rFonts w:ascii="Times New Roman" w:hAnsi="Times New Roman" w:cs="Times New Roman"/>
          <w:color w:val="000000"/>
          <w:sz w:val="28"/>
          <w:szCs w:val="28"/>
          <w:shd w:val="clear" w:color="auto" w:fill="FFFFFF"/>
        </w:rPr>
        <w:t xml:space="preserve"> </w:t>
      </w:r>
      <w:r w:rsidRPr="004D4600">
        <w:rPr>
          <w:rFonts w:ascii="Times New Roman" w:hAnsi="Times New Roman" w:cs="Times New Roman"/>
          <w:color w:val="000000"/>
          <w:sz w:val="28"/>
          <w:szCs w:val="28"/>
          <w:shd w:val="clear" w:color="auto" w:fill="FFFFFF"/>
        </w:rPr>
        <w:t>создание новых мощностей по первичной переработке скота и птицы;</w:t>
      </w:r>
    </w:p>
    <w:p w:rsidR="006B52CD" w:rsidRPr="004D4600" w:rsidRDefault="006B52CD" w:rsidP="006B52CD">
      <w:pPr>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4D4600">
        <w:rPr>
          <w:rFonts w:ascii="Times New Roman" w:hAnsi="Times New Roman" w:cs="Times New Roman"/>
          <w:color w:val="000000"/>
          <w:sz w:val="28"/>
          <w:szCs w:val="28"/>
          <w:shd w:val="clear" w:color="auto" w:fill="FFFFFF"/>
        </w:rPr>
        <w:t xml:space="preserve"> открытие новых и модернизация существующих молокоприемных пунктов охлаждения и первичной обработки молока, строительство малогабаритных мол</w:t>
      </w:r>
      <w:r w:rsidRPr="004D4600">
        <w:rPr>
          <w:rFonts w:ascii="Times New Roman" w:hAnsi="Times New Roman" w:cs="Times New Roman"/>
          <w:color w:val="000000"/>
          <w:sz w:val="28"/>
          <w:szCs w:val="28"/>
          <w:shd w:val="clear" w:color="auto" w:fill="FFFFFF"/>
        </w:rPr>
        <w:t>о</w:t>
      </w:r>
      <w:r w:rsidRPr="004D4600">
        <w:rPr>
          <w:rFonts w:ascii="Times New Roman" w:hAnsi="Times New Roman" w:cs="Times New Roman"/>
          <w:color w:val="000000"/>
          <w:sz w:val="28"/>
          <w:szCs w:val="28"/>
          <w:shd w:val="clear" w:color="auto" w:fill="FFFFFF"/>
        </w:rPr>
        <w:t>коперерабатывающих цехов.</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sidRPr="004D4600">
        <w:rPr>
          <w:rFonts w:ascii="Times New Roman" w:hAnsi="Times New Roman" w:cs="Times New Roman"/>
          <w:color w:val="000000"/>
          <w:sz w:val="28"/>
          <w:szCs w:val="28"/>
          <w:shd w:val="clear" w:color="auto" w:fill="FFFFFF"/>
        </w:rPr>
        <w:t>Ожидаемые результаты:</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н</w:t>
      </w:r>
      <w:r w:rsidRPr="004D4600">
        <w:rPr>
          <w:rFonts w:ascii="Times New Roman" w:hAnsi="Times New Roman" w:cs="Times New Roman"/>
          <w:color w:val="000000"/>
          <w:sz w:val="28"/>
          <w:szCs w:val="28"/>
          <w:shd w:val="clear" w:color="auto" w:fill="FFFFFF"/>
        </w:rPr>
        <w:t>аличие современных производств;</w:t>
      </w:r>
    </w:p>
    <w:p w:rsidR="006B52CD" w:rsidRPr="004D4600" w:rsidRDefault="006B52CD" w:rsidP="006B52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р</w:t>
      </w:r>
      <w:r w:rsidRPr="004D4600">
        <w:rPr>
          <w:rFonts w:ascii="Times New Roman" w:hAnsi="Times New Roman" w:cs="Times New Roman"/>
          <w:color w:val="000000"/>
          <w:sz w:val="28"/>
          <w:szCs w:val="28"/>
          <w:shd w:val="clear" w:color="auto" w:fill="FFFFFF"/>
        </w:rPr>
        <w:t>ост инвестиций в промышленность;</w:t>
      </w:r>
    </w:p>
    <w:p w:rsidR="006B52CD" w:rsidRPr="00EA2CBB" w:rsidRDefault="006B52CD" w:rsidP="006B52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w:t>
      </w:r>
      <w:r w:rsidRPr="004D4600">
        <w:rPr>
          <w:rFonts w:ascii="Times New Roman" w:hAnsi="Times New Roman" w:cs="Times New Roman"/>
          <w:color w:val="000000"/>
          <w:sz w:val="28"/>
          <w:szCs w:val="28"/>
          <w:shd w:val="clear" w:color="auto" w:fill="FFFFFF"/>
        </w:rPr>
        <w:t>аличие инвестиционных проектов.</w:t>
      </w:r>
    </w:p>
    <w:p w:rsidR="006B52CD" w:rsidRPr="00EA2CBB" w:rsidRDefault="006B52CD" w:rsidP="006B52CD">
      <w:pPr>
        <w:ind w:firstLine="709"/>
        <w:jc w:val="both"/>
        <w:rPr>
          <w:rFonts w:ascii="Times New Roman" w:hAnsi="Times New Roman" w:cs="Times New Roman"/>
          <w:b/>
          <w:sz w:val="28"/>
          <w:szCs w:val="28"/>
          <w:lang w:eastAsia="ru-RU"/>
        </w:rPr>
      </w:pPr>
      <w:r w:rsidRPr="00EA2CBB">
        <w:rPr>
          <w:rFonts w:ascii="Times New Roman" w:hAnsi="Times New Roman" w:cs="Times New Roman"/>
          <w:b/>
          <w:sz w:val="28"/>
          <w:szCs w:val="28"/>
        </w:rPr>
        <w:t>Цель 3. Повышение эффективности деятельности органов местного с</w:t>
      </w:r>
      <w:r w:rsidRPr="00EA2CBB">
        <w:rPr>
          <w:rFonts w:ascii="Times New Roman" w:hAnsi="Times New Roman" w:cs="Times New Roman"/>
          <w:b/>
          <w:sz w:val="28"/>
          <w:szCs w:val="28"/>
        </w:rPr>
        <w:t>а</w:t>
      </w:r>
      <w:r w:rsidRPr="00EA2CBB">
        <w:rPr>
          <w:rFonts w:ascii="Times New Roman" w:hAnsi="Times New Roman" w:cs="Times New Roman"/>
          <w:b/>
          <w:sz w:val="28"/>
          <w:szCs w:val="28"/>
        </w:rPr>
        <w:t>моуправления</w:t>
      </w:r>
    </w:p>
    <w:p w:rsidR="006B52CD" w:rsidRPr="004D4600" w:rsidRDefault="006B52CD" w:rsidP="006B52CD">
      <w:pPr>
        <w:ind w:firstLine="709"/>
        <w:jc w:val="both"/>
        <w:rPr>
          <w:rFonts w:ascii="Times New Roman" w:hAnsi="Times New Roman" w:cs="Times New Roman"/>
          <w:sz w:val="28"/>
          <w:szCs w:val="28"/>
        </w:rPr>
      </w:pPr>
      <w:r w:rsidRPr="00EA2CBB">
        <w:rPr>
          <w:rFonts w:ascii="Times New Roman" w:hAnsi="Times New Roman" w:cs="Times New Roman"/>
          <w:b/>
          <w:sz w:val="28"/>
          <w:szCs w:val="28"/>
        </w:rPr>
        <w:t>Направление 1. Бюджет и межбюджетные отношения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Стратегическими целями в области бюджетной политики городского округа</w:t>
      </w:r>
      <w:r>
        <w:rPr>
          <w:rFonts w:ascii="Times New Roman" w:hAnsi="Times New Roman" w:cs="Times New Roman"/>
          <w:sz w:val="28"/>
          <w:szCs w:val="28"/>
        </w:rPr>
        <w:t xml:space="preserve"> в период реализации настоящей с</w:t>
      </w:r>
      <w:r w:rsidRPr="004D4600">
        <w:rPr>
          <w:rFonts w:ascii="Times New Roman" w:hAnsi="Times New Roman" w:cs="Times New Roman"/>
          <w:sz w:val="28"/>
          <w:szCs w:val="28"/>
        </w:rPr>
        <w:t>тратегии будут являться: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4D4600">
        <w:rPr>
          <w:rFonts w:ascii="Times New Roman" w:hAnsi="Times New Roman" w:cs="Times New Roman"/>
          <w:sz w:val="28"/>
          <w:szCs w:val="28"/>
        </w:rPr>
        <w:t>полное исполнение принятых обязательств наиболее эффективным сп</w:t>
      </w:r>
      <w:r w:rsidRPr="004D4600">
        <w:rPr>
          <w:rFonts w:ascii="Times New Roman" w:hAnsi="Times New Roman" w:cs="Times New Roman"/>
          <w:sz w:val="28"/>
          <w:szCs w:val="28"/>
        </w:rPr>
        <w:t>о</w:t>
      </w:r>
      <w:r w:rsidRPr="004D4600">
        <w:rPr>
          <w:rFonts w:ascii="Times New Roman" w:hAnsi="Times New Roman" w:cs="Times New Roman"/>
          <w:sz w:val="28"/>
          <w:szCs w:val="28"/>
        </w:rPr>
        <w:t>собом;</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превращение местного бюджета в эффективный инструмент социально-экономической политики городского округа;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повышение эффективности</w:t>
      </w:r>
      <w:r>
        <w:rPr>
          <w:rFonts w:ascii="Times New Roman" w:hAnsi="Times New Roman" w:cs="Times New Roman"/>
          <w:sz w:val="28"/>
          <w:szCs w:val="28"/>
        </w:rPr>
        <w:t xml:space="preserve"> управления средствами бюджета;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обеспечение устойчивости бюджета;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увеличение доходной базы бюджета;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D4600">
        <w:rPr>
          <w:rFonts w:ascii="Times New Roman" w:hAnsi="Times New Roman" w:cs="Times New Roman"/>
          <w:sz w:val="28"/>
          <w:szCs w:val="28"/>
        </w:rPr>
        <w:t>рост бюджетной обеспеченности;</w:t>
      </w:r>
    </w:p>
    <w:p w:rsidR="006B52CD" w:rsidRPr="004D4600" w:rsidRDefault="006B52CD" w:rsidP="006B52CD">
      <w:pPr>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7) </w:t>
      </w:r>
      <w:r w:rsidRPr="004D4600">
        <w:rPr>
          <w:rFonts w:ascii="Times New Roman" w:eastAsia="TimesNewRomanPSMT" w:hAnsi="Times New Roman" w:cs="Times New Roman"/>
          <w:sz w:val="28"/>
          <w:szCs w:val="28"/>
        </w:rPr>
        <w:t>с</w:t>
      </w:r>
      <w:r w:rsidRPr="004D4600">
        <w:rPr>
          <w:rFonts w:ascii="Times New Roman" w:hAnsi="Times New Roman" w:cs="Times New Roman"/>
          <w:sz w:val="28"/>
          <w:szCs w:val="28"/>
        </w:rPr>
        <w:t>осредоточение бюджетных расходов на приоритетных направлениях с</w:t>
      </w:r>
      <w:r w:rsidRPr="004D4600">
        <w:rPr>
          <w:rFonts w:ascii="Times New Roman" w:hAnsi="Times New Roman" w:cs="Times New Roman"/>
          <w:sz w:val="28"/>
          <w:szCs w:val="28"/>
        </w:rPr>
        <w:t>о</w:t>
      </w:r>
      <w:r w:rsidRPr="004D4600">
        <w:rPr>
          <w:rFonts w:ascii="Times New Roman" w:hAnsi="Times New Roman" w:cs="Times New Roman"/>
          <w:sz w:val="28"/>
          <w:szCs w:val="28"/>
        </w:rPr>
        <w:t>циально-экономического развития округа.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планируемом периоде до 2030 года необходимо продолжить работу по концентрации бюджетных расходов городского округа на пр</w:t>
      </w:r>
      <w:r w:rsidRPr="004D4600">
        <w:rPr>
          <w:rFonts w:ascii="Times New Roman" w:hAnsi="Times New Roman" w:cs="Times New Roman"/>
          <w:sz w:val="28"/>
          <w:szCs w:val="28"/>
        </w:rPr>
        <w:t>и</w:t>
      </w:r>
      <w:r w:rsidRPr="004D4600">
        <w:rPr>
          <w:rFonts w:ascii="Times New Roman" w:hAnsi="Times New Roman" w:cs="Times New Roman"/>
          <w:sz w:val="28"/>
          <w:szCs w:val="28"/>
        </w:rPr>
        <w:t>оритетных направлениях. Должна быть сохранена социальная направленность бюджета</w:t>
      </w:r>
      <w:r>
        <w:rPr>
          <w:rFonts w:ascii="Times New Roman" w:hAnsi="Times New Roman" w:cs="Times New Roman"/>
          <w:sz w:val="28"/>
          <w:szCs w:val="28"/>
        </w:rPr>
        <w:t xml:space="preserve">. </w:t>
      </w:r>
      <w:r w:rsidRPr="004D4600">
        <w:rPr>
          <w:rFonts w:ascii="Times New Roman" w:hAnsi="Times New Roman" w:cs="Times New Roman"/>
          <w:sz w:val="28"/>
          <w:szCs w:val="28"/>
        </w:rPr>
        <w:t>У</w:t>
      </w:r>
      <w:r w:rsidRPr="004D4600">
        <w:rPr>
          <w:rFonts w:ascii="Times New Roman" w:hAnsi="Times New Roman" w:cs="Times New Roman"/>
          <w:sz w:val="28"/>
          <w:szCs w:val="28"/>
        </w:rPr>
        <w:t>т</w:t>
      </w:r>
      <w:r>
        <w:rPr>
          <w:rFonts w:ascii="Times New Roman" w:hAnsi="Times New Roman" w:cs="Times New Roman"/>
          <w:sz w:val="28"/>
          <w:szCs w:val="28"/>
        </w:rPr>
        <w:t>верждать бездефицитный бюджет.</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r>
        <w:rPr>
          <w:rFonts w:ascii="Times New Roman" w:hAnsi="Times New Roman" w:cs="Times New Roman"/>
          <w:sz w:val="28"/>
          <w:szCs w:val="28"/>
        </w:rPr>
        <w:t xml:space="preserve"> </w:t>
      </w:r>
      <w:r w:rsidRPr="004D4600">
        <w:rPr>
          <w:rFonts w:ascii="Times New Roman" w:hAnsi="Times New Roman" w:cs="Times New Roman"/>
          <w:sz w:val="28"/>
          <w:szCs w:val="28"/>
        </w:rPr>
        <w:t>переход на программный бюджет и увеличение доли расходов бюджета пр</w:t>
      </w:r>
      <w:r w:rsidRPr="004D4600">
        <w:rPr>
          <w:rFonts w:ascii="Times New Roman" w:hAnsi="Times New Roman" w:cs="Times New Roman"/>
          <w:sz w:val="28"/>
          <w:szCs w:val="28"/>
        </w:rPr>
        <w:t>о</w:t>
      </w:r>
      <w:r w:rsidRPr="004D4600">
        <w:rPr>
          <w:rFonts w:ascii="Times New Roman" w:hAnsi="Times New Roman" w:cs="Times New Roman"/>
          <w:sz w:val="28"/>
          <w:szCs w:val="28"/>
        </w:rPr>
        <w:t>граммным методом до 98% в 2030 году</w:t>
      </w:r>
    </w:p>
    <w:p w:rsidR="006B52CD" w:rsidRPr="004E2C72" w:rsidRDefault="006B52CD" w:rsidP="006B52CD">
      <w:pPr>
        <w:ind w:firstLine="709"/>
        <w:jc w:val="both"/>
        <w:rPr>
          <w:rFonts w:ascii="Times New Roman" w:hAnsi="Times New Roman" w:cs="Times New Roman"/>
          <w:b/>
          <w:sz w:val="28"/>
          <w:szCs w:val="28"/>
        </w:rPr>
      </w:pPr>
      <w:r w:rsidRPr="004E2C72">
        <w:rPr>
          <w:rFonts w:ascii="Times New Roman" w:hAnsi="Times New Roman" w:cs="Times New Roman"/>
          <w:b/>
          <w:sz w:val="28"/>
          <w:szCs w:val="28"/>
        </w:rPr>
        <w:t>Направление 2. Формирование новой информационной среды</w:t>
      </w:r>
    </w:p>
    <w:p w:rsidR="006B52CD" w:rsidRPr="004D4600" w:rsidRDefault="006B52CD" w:rsidP="006B52CD">
      <w:pPr>
        <w:ind w:firstLine="709"/>
        <w:jc w:val="both"/>
        <w:rPr>
          <w:rFonts w:ascii="Times New Roman" w:hAnsi="Times New Roman" w:cs="Times New Roman"/>
          <w:i/>
          <w:sz w:val="28"/>
          <w:szCs w:val="28"/>
        </w:rPr>
      </w:pPr>
      <w:r w:rsidRPr="004D4600">
        <w:rPr>
          <w:rFonts w:ascii="Times New Roman" w:hAnsi="Times New Roman" w:cs="Times New Roman"/>
          <w:sz w:val="28"/>
          <w:szCs w:val="28"/>
        </w:rPr>
        <w:t>Основные направления</w:t>
      </w:r>
      <w:r w:rsidRPr="004D4600">
        <w:rPr>
          <w:rFonts w:ascii="Times New Roman" w:hAnsi="Times New Roman" w:cs="Times New Roman"/>
          <w:i/>
          <w:sz w:val="28"/>
          <w:szCs w:val="28"/>
        </w:rPr>
        <w:t>:</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1) повышение уровня информированности населения с использованием средств массовой информации;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2) создание благоприятных условий для оперативного информационного межведомственного обмена информацией при предоставлении муниц</w:t>
      </w:r>
      <w:r w:rsidRPr="004D4600">
        <w:rPr>
          <w:rFonts w:ascii="Times New Roman" w:hAnsi="Times New Roman" w:cs="Times New Roman"/>
          <w:sz w:val="28"/>
          <w:szCs w:val="28"/>
        </w:rPr>
        <w:t>и</w:t>
      </w:r>
      <w:r w:rsidRPr="004D4600">
        <w:rPr>
          <w:rFonts w:ascii="Times New Roman" w:hAnsi="Times New Roman" w:cs="Times New Roman"/>
          <w:sz w:val="28"/>
          <w:szCs w:val="28"/>
        </w:rPr>
        <w:t>пальных услуг;</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3) внедрение автоматизированной системы документооборота;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4) расширение участия городского округа в федеральных программах инфо</w:t>
      </w:r>
      <w:r w:rsidRPr="004D4600">
        <w:rPr>
          <w:rFonts w:ascii="Times New Roman" w:hAnsi="Times New Roman" w:cs="Times New Roman"/>
          <w:sz w:val="28"/>
          <w:szCs w:val="28"/>
        </w:rPr>
        <w:t>р</w:t>
      </w:r>
      <w:r w:rsidRPr="004D4600">
        <w:rPr>
          <w:rFonts w:ascii="Times New Roman" w:hAnsi="Times New Roman" w:cs="Times New Roman"/>
          <w:sz w:val="28"/>
          <w:szCs w:val="28"/>
        </w:rPr>
        <w:t>матизации.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повышение эффективности муниципального управления;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создание новых муницип</w:t>
      </w:r>
      <w:r>
        <w:rPr>
          <w:rFonts w:ascii="Times New Roman" w:hAnsi="Times New Roman" w:cs="Times New Roman"/>
          <w:sz w:val="28"/>
          <w:szCs w:val="28"/>
        </w:rPr>
        <w:t>альных информационных ресурсов;</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развитие информатики как эффективного сектора муниципальной эк</w:t>
      </w:r>
      <w:r w:rsidRPr="004D4600">
        <w:rPr>
          <w:rFonts w:ascii="Times New Roman" w:hAnsi="Times New Roman" w:cs="Times New Roman"/>
          <w:sz w:val="28"/>
          <w:szCs w:val="28"/>
        </w:rPr>
        <w:t>о</w:t>
      </w:r>
      <w:r w:rsidRPr="004D4600">
        <w:rPr>
          <w:rFonts w:ascii="Times New Roman" w:hAnsi="Times New Roman" w:cs="Times New Roman"/>
          <w:sz w:val="28"/>
          <w:szCs w:val="28"/>
        </w:rPr>
        <w:t>номики;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совершенствование системы информирования и предоставления услуг насел</w:t>
      </w:r>
      <w:r w:rsidRPr="004D4600">
        <w:rPr>
          <w:rFonts w:ascii="Times New Roman" w:hAnsi="Times New Roman" w:cs="Times New Roman"/>
          <w:sz w:val="28"/>
          <w:szCs w:val="28"/>
        </w:rPr>
        <w:t>е</w:t>
      </w:r>
      <w:r w:rsidRPr="004D4600">
        <w:rPr>
          <w:rFonts w:ascii="Times New Roman" w:hAnsi="Times New Roman" w:cs="Times New Roman"/>
          <w:sz w:val="28"/>
          <w:szCs w:val="28"/>
        </w:rPr>
        <w:t>нию органами местного самоуправления;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поддержание печатных средств массовой информации путем публик</w:t>
      </w:r>
      <w:r w:rsidRPr="004D4600">
        <w:rPr>
          <w:rFonts w:ascii="Times New Roman" w:hAnsi="Times New Roman" w:cs="Times New Roman"/>
          <w:sz w:val="28"/>
          <w:szCs w:val="28"/>
        </w:rPr>
        <w:t>а</w:t>
      </w:r>
      <w:r w:rsidRPr="004D4600">
        <w:rPr>
          <w:rFonts w:ascii="Times New Roman" w:hAnsi="Times New Roman" w:cs="Times New Roman"/>
          <w:sz w:val="28"/>
          <w:szCs w:val="28"/>
        </w:rPr>
        <w:t>ции в них материалов за счет бюджета городского округа;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6)</w:t>
      </w:r>
      <w:r w:rsidRPr="004D4600">
        <w:rPr>
          <w:rFonts w:ascii="Times New Roman" w:hAnsi="Times New Roman" w:cs="Times New Roman"/>
          <w:sz w:val="28"/>
          <w:szCs w:val="28"/>
        </w:rPr>
        <w:t xml:space="preserve"> повышение эффективности взаимодействия с другими уровнями власти.</w:t>
      </w:r>
      <w:bookmarkStart w:id="1" w:name="_Toc386449687"/>
      <w:bookmarkStart w:id="2" w:name="_Toc401741446"/>
    </w:p>
    <w:p w:rsidR="006B52CD" w:rsidRPr="004E2C72" w:rsidRDefault="006B52CD" w:rsidP="006B52CD">
      <w:pPr>
        <w:ind w:firstLine="709"/>
        <w:jc w:val="both"/>
        <w:rPr>
          <w:rFonts w:ascii="Times New Roman" w:hAnsi="Times New Roman" w:cs="Times New Roman"/>
          <w:b/>
          <w:sz w:val="28"/>
          <w:szCs w:val="28"/>
        </w:rPr>
      </w:pPr>
      <w:r w:rsidRPr="004E2C72">
        <w:rPr>
          <w:rFonts w:ascii="Times New Roman" w:hAnsi="Times New Roman" w:cs="Times New Roman"/>
          <w:b/>
          <w:sz w:val="28"/>
          <w:szCs w:val="28"/>
        </w:rPr>
        <w:t>Направление 3. Развитие муниципальной службы</w:t>
      </w:r>
      <w:bookmarkEnd w:id="1"/>
      <w:bookmarkEnd w:id="2"/>
    </w:p>
    <w:p w:rsidR="006B52CD" w:rsidRPr="004D4600" w:rsidRDefault="006B52CD" w:rsidP="006B52CD">
      <w:pPr>
        <w:ind w:firstLine="709"/>
        <w:jc w:val="both"/>
        <w:rPr>
          <w:rFonts w:ascii="Times New Roman" w:eastAsia="Calibri" w:hAnsi="Times New Roman" w:cs="Times New Roman"/>
          <w:i/>
          <w:sz w:val="28"/>
          <w:szCs w:val="28"/>
        </w:rPr>
      </w:pPr>
      <w:r w:rsidRPr="004D4600">
        <w:rPr>
          <w:rFonts w:ascii="Times New Roman" w:eastAsia="Calibri" w:hAnsi="Times New Roman" w:cs="Times New Roman"/>
          <w:sz w:val="28"/>
          <w:szCs w:val="28"/>
        </w:rPr>
        <w:t>Основные приоритетные направлени</w:t>
      </w:r>
      <w:r>
        <w:rPr>
          <w:rFonts w:ascii="Times New Roman" w:eastAsia="Calibri" w:hAnsi="Times New Roman" w:cs="Times New Roman"/>
          <w:sz w:val="28"/>
          <w:szCs w:val="28"/>
        </w:rPr>
        <w:t>я:</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D4600">
        <w:rPr>
          <w:rFonts w:ascii="Times New Roman" w:eastAsia="Calibri" w:hAnsi="Times New Roman" w:cs="Times New Roman"/>
          <w:sz w:val="28"/>
          <w:szCs w:val="28"/>
        </w:rPr>
        <w:t>совершенствование нормативной правовой базы, регулирующей вопросы муниципальной службы;</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TimesNewRomanPSMT" w:hAnsi="Times New Roman" w:cs="Times New Roman"/>
          <w:sz w:val="28"/>
          <w:szCs w:val="28"/>
        </w:rPr>
        <w:t xml:space="preserve">2) </w:t>
      </w:r>
      <w:r w:rsidRPr="004D4600">
        <w:rPr>
          <w:rFonts w:ascii="Times New Roman" w:eastAsia="TimesNewRomanPSMT" w:hAnsi="Times New Roman" w:cs="Times New Roman"/>
          <w:sz w:val="28"/>
          <w:szCs w:val="28"/>
        </w:rPr>
        <w:t>формирование кадрового состава муниципальной службы из высококв</w:t>
      </w:r>
      <w:r w:rsidRPr="004D4600">
        <w:rPr>
          <w:rFonts w:ascii="Times New Roman" w:eastAsia="TimesNewRomanPSMT" w:hAnsi="Times New Roman" w:cs="Times New Roman"/>
          <w:sz w:val="28"/>
          <w:szCs w:val="28"/>
        </w:rPr>
        <w:t>а</w:t>
      </w:r>
      <w:r w:rsidRPr="004D4600">
        <w:rPr>
          <w:rFonts w:ascii="Times New Roman" w:eastAsia="TimesNewRomanPSMT" w:hAnsi="Times New Roman" w:cs="Times New Roman"/>
          <w:sz w:val="28"/>
          <w:szCs w:val="28"/>
        </w:rPr>
        <w:t>лифицированных специалистов;</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D4600">
        <w:rPr>
          <w:rFonts w:ascii="Times New Roman" w:eastAsia="Calibri" w:hAnsi="Times New Roman" w:cs="Times New Roman"/>
          <w:sz w:val="28"/>
          <w:szCs w:val="28"/>
        </w:rPr>
        <w:t>внедрение современных механизмов стимулирования и мотивации мун</w:t>
      </w:r>
      <w:r w:rsidRPr="004D4600">
        <w:rPr>
          <w:rFonts w:ascii="Times New Roman" w:eastAsia="Calibri" w:hAnsi="Times New Roman" w:cs="Times New Roman"/>
          <w:sz w:val="28"/>
          <w:szCs w:val="28"/>
        </w:rPr>
        <w:t>и</w:t>
      </w:r>
      <w:r w:rsidRPr="004D4600">
        <w:rPr>
          <w:rFonts w:ascii="Times New Roman" w:eastAsia="Calibri" w:hAnsi="Times New Roman" w:cs="Times New Roman"/>
          <w:sz w:val="28"/>
          <w:szCs w:val="28"/>
        </w:rPr>
        <w:t>ципальных служащих администрации городского округа;</w:t>
      </w:r>
    </w:p>
    <w:p w:rsidR="006B52CD" w:rsidRPr="004D4600" w:rsidRDefault="006B52CD" w:rsidP="006B52C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Pr="004D4600">
        <w:rPr>
          <w:rFonts w:ascii="Times New Roman" w:eastAsia="Calibri" w:hAnsi="Times New Roman" w:cs="Times New Roman"/>
          <w:sz w:val="28"/>
          <w:szCs w:val="28"/>
        </w:rPr>
        <w:t>создание системы нормативного, правового, организационного и фина</w:t>
      </w:r>
      <w:r w:rsidRPr="004D4600">
        <w:rPr>
          <w:rFonts w:ascii="Times New Roman" w:eastAsia="Calibri" w:hAnsi="Times New Roman" w:cs="Times New Roman"/>
          <w:sz w:val="28"/>
          <w:szCs w:val="28"/>
        </w:rPr>
        <w:t>н</w:t>
      </w:r>
      <w:r w:rsidRPr="004D4600">
        <w:rPr>
          <w:rFonts w:ascii="Times New Roman" w:eastAsia="Calibri" w:hAnsi="Times New Roman" w:cs="Times New Roman"/>
          <w:sz w:val="28"/>
          <w:szCs w:val="28"/>
        </w:rPr>
        <w:t>сового обеспечения реализации социальных гарантий;</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D4600">
        <w:rPr>
          <w:rFonts w:ascii="Times New Roman" w:hAnsi="Times New Roman" w:cs="Times New Roman"/>
          <w:sz w:val="28"/>
          <w:szCs w:val="28"/>
        </w:rPr>
        <w:t>выявление и разрешения конфликта интересов на муниципальной слу</w:t>
      </w:r>
      <w:r w:rsidRPr="004D4600">
        <w:rPr>
          <w:rFonts w:ascii="Times New Roman" w:hAnsi="Times New Roman" w:cs="Times New Roman"/>
          <w:sz w:val="28"/>
          <w:szCs w:val="28"/>
        </w:rPr>
        <w:t>ж</w:t>
      </w:r>
      <w:r>
        <w:rPr>
          <w:rFonts w:ascii="Times New Roman" w:hAnsi="Times New Roman" w:cs="Times New Roman"/>
          <w:sz w:val="28"/>
          <w:szCs w:val="28"/>
        </w:rPr>
        <w:t>бе.</w:t>
      </w:r>
    </w:p>
    <w:p w:rsidR="006B52CD" w:rsidRPr="009C730C" w:rsidRDefault="006B52CD" w:rsidP="006B52CD">
      <w:pPr>
        <w:ind w:firstLine="709"/>
        <w:jc w:val="both"/>
        <w:rPr>
          <w:rFonts w:ascii="Times New Roman" w:hAnsi="Times New Roman" w:cs="Times New Roman"/>
          <w:b/>
          <w:sz w:val="28"/>
          <w:szCs w:val="28"/>
        </w:rPr>
      </w:pPr>
      <w:r w:rsidRPr="009C730C">
        <w:rPr>
          <w:rFonts w:ascii="Times New Roman" w:hAnsi="Times New Roman" w:cs="Times New Roman"/>
          <w:b/>
          <w:sz w:val="28"/>
          <w:szCs w:val="28"/>
        </w:rPr>
        <w:t>Направление 4. Вовлечение общества в развитие территорий</w:t>
      </w:r>
    </w:p>
    <w:p w:rsidR="006B52CD" w:rsidRPr="004D4600" w:rsidRDefault="006B52CD" w:rsidP="006B52CD">
      <w:pPr>
        <w:ind w:firstLine="709"/>
        <w:jc w:val="both"/>
        <w:rPr>
          <w:rFonts w:ascii="Times New Roman" w:eastAsia="Calibri" w:hAnsi="Times New Roman" w:cs="Times New Roman"/>
          <w:sz w:val="28"/>
          <w:szCs w:val="28"/>
        </w:rPr>
      </w:pPr>
      <w:r w:rsidRPr="004D4600">
        <w:rPr>
          <w:rFonts w:ascii="Times New Roman" w:eastAsia="Calibri" w:hAnsi="Times New Roman" w:cs="Times New Roman"/>
          <w:sz w:val="28"/>
          <w:szCs w:val="28"/>
        </w:rPr>
        <w:t>Основные приоритетные направления: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поддержка развитию социально ориентированных НКО;</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вовлечение населения и общественных организаций к решению соц</w:t>
      </w:r>
      <w:r w:rsidRPr="004D4600">
        <w:rPr>
          <w:rFonts w:ascii="Times New Roman" w:hAnsi="Times New Roman" w:cs="Times New Roman"/>
          <w:sz w:val="28"/>
          <w:szCs w:val="28"/>
        </w:rPr>
        <w:t>и</w:t>
      </w:r>
      <w:r w:rsidRPr="004D4600">
        <w:rPr>
          <w:rFonts w:ascii="Times New Roman" w:hAnsi="Times New Roman" w:cs="Times New Roman"/>
          <w:sz w:val="28"/>
          <w:szCs w:val="28"/>
        </w:rPr>
        <w:t>ально-экономических задач;</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4D4600">
        <w:rPr>
          <w:rFonts w:ascii="Times New Roman" w:hAnsi="Times New Roman" w:cs="Times New Roman"/>
          <w:color w:val="000000"/>
          <w:sz w:val="28"/>
          <w:szCs w:val="28"/>
        </w:rPr>
        <w:t>усиление контроля со стороны общества, развитие общественных советов;</w:t>
      </w:r>
    </w:p>
    <w:p w:rsidR="006B52CD"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D4600">
        <w:rPr>
          <w:rFonts w:ascii="Times New Roman" w:hAnsi="Times New Roman" w:cs="Times New Roman"/>
          <w:sz w:val="28"/>
          <w:szCs w:val="28"/>
        </w:rPr>
        <w:t>поддержка общественных и гражданских инициатив.</w:t>
      </w:r>
    </w:p>
    <w:p w:rsidR="006B52CD" w:rsidRPr="009C730C" w:rsidRDefault="006B52CD" w:rsidP="006B52CD">
      <w:pPr>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Pr="009C730C">
        <w:rPr>
          <w:rFonts w:ascii="Times New Roman" w:hAnsi="Times New Roman" w:cs="Times New Roman"/>
          <w:b/>
          <w:sz w:val="28"/>
          <w:szCs w:val="28"/>
        </w:rPr>
        <w:lastRenderedPageBreak/>
        <w:t>Раздел 5. Ресурсное обеспечение и механ</w:t>
      </w:r>
      <w:r>
        <w:rPr>
          <w:rFonts w:ascii="Times New Roman" w:hAnsi="Times New Roman" w:cs="Times New Roman"/>
          <w:b/>
          <w:sz w:val="28"/>
          <w:szCs w:val="28"/>
        </w:rPr>
        <w:t>изм реализации с</w:t>
      </w:r>
      <w:r w:rsidRPr="009C730C">
        <w:rPr>
          <w:rFonts w:ascii="Times New Roman" w:hAnsi="Times New Roman" w:cs="Times New Roman"/>
          <w:b/>
          <w:sz w:val="28"/>
          <w:szCs w:val="28"/>
        </w:rPr>
        <w:t>тратегии социально-экономического развития городского округа «Поселок Агинское» до 2030 года</w:t>
      </w:r>
    </w:p>
    <w:p w:rsidR="006B52CD" w:rsidRPr="009C730C" w:rsidRDefault="006B52CD" w:rsidP="006B52CD">
      <w:pPr>
        <w:ind w:firstLine="709"/>
        <w:jc w:val="both"/>
        <w:rPr>
          <w:rFonts w:ascii="Times New Roman" w:hAnsi="Times New Roman" w:cs="Times New Roman"/>
          <w:color w:val="000000"/>
          <w:sz w:val="28"/>
          <w:szCs w:val="28"/>
        </w:rPr>
      </w:pPr>
      <w:r w:rsidRPr="004D4600">
        <w:rPr>
          <w:rFonts w:ascii="Times New Roman" w:hAnsi="Times New Roman" w:cs="Times New Roman"/>
          <w:color w:val="000000"/>
          <w:sz w:val="28"/>
          <w:szCs w:val="28"/>
        </w:rPr>
        <w:t>Достижение установленных приоритетов невозможно без создания эффективного управления, способного инициировать и сопровождать процессы модернизации. Для этого деятельность органов местного самоуправления будет включать следующие направления и действия.</w:t>
      </w:r>
    </w:p>
    <w:p w:rsidR="006B52CD" w:rsidRPr="009C730C" w:rsidRDefault="006B52CD" w:rsidP="006B52C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1. </w:t>
      </w:r>
      <w:r w:rsidRPr="009C730C">
        <w:rPr>
          <w:rFonts w:ascii="Times New Roman" w:hAnsi="Times New Roman" w:cs="Times New Roman"/>
          <w:b/>
          <w:sz w:val="28"/>
          <w:szCs w:val="28"/>
          <w:lang w:val="x-none"/>
        </w:rPr>
        <w:t>Система мер, обеспечивающих реализацию Стратегии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В краткосрочном периоде цели с</w:t>
      </w:r>
      <w:r w:rsidRPr="004D4600">
        <w:rPr>
          <w:rFonts w:ascii="Times New Roman" w:hAnsi="Times New Roman" w:cs="Times New Roman"/>
          <w:sz w:val="28"/>
          <w:szCs w:val="28"/>
        </w:rPr>
        <w:t>тратегии реализуются через систему мун</w:t>
      </w:r>
      <w:r w:rsidRPr="004D4600">
        <w:rPr>
          <w:rFonts w:ascii="Times New Roman" w:hAnsi="Times New Roman" w:cs="Times New Roman"/>
          <w:sz w:val="28"/>
          <w:szCs w:val="28"/>
        </w:rPr>
        <w:t>и</w:t>
      </w:r>
      <w:r w:rsidRPr="004D4600">
        <w:rPr>
          <w:rFonts w:ascii="Times New Roman" w:hAnsi="Times New Roman" w:cs="Times New Roman"/>
          <w:sz w:val="28"/>
          <w:szCs w:val="28"/>
        </w:rPr>
        <w:t>ципальных программ с соответствующей увязкой промежуточных целевых знач</w:t>
      </w:r>
      <w:r w:rsidRPr="004D4600">
        <w:rPr>
          <w:rFonts w:ascii="Times New Roman" w:hAnsi="Times New Roman" w:cs="Times New Roman"/>
          <w:sz w:val="28"/>
          <w:szCs w:val="28"/>
        </w:rPr>
        <w:t>е</w:t>
      </w:r>
      <w:r w:rsidRPr="004D4600">
        <w:rPr>
          <w:rFonts w:ascii="Times New Roman" w:hAnsi="Times New Roman" w:cs="Times New Roman"/>
          <w:sz w:val="28"/>
          <w:szCs w:val="28"/>
        </w:rPr>
        <w:t>ний и последующей преемственностью системы муниципального программиров</w:t>
      </w:r>
      <w:r w:rsidRPr="004D4600">
        <w:rPr>
          <w:rFonts w:ascii="Times New Roman" w:hAnsi="Times New Roman" w:cs="Times New Roman"/>
          <w:sz w:val="28"/>
          <w:szCs w:val="28"/>
        </w:rPr>
        <w:t>а</w:t>
      </w:r>
      <w:r w:rsidRPr="004D4600">
        <w:rPr>
          <w:rFonts w:ascii="Times New Roman" w:hAnsi="Times New Roman" w:cs="Times New Roman"/>
          <w:sz w:val="28"/>
          <w:szCs w:val="28"/>
        </w:rPr>
        <w:t>ния (</w:t>
      </w:r>
      <w:hyperlink w:anchor="P4449" w:history="1">
        <w:r w:rsidRPr="004D4600">
          <w:rPr>
            <w:rFonts w:ascii="Times New Roman" w:hAnsi="Times New Roman" w:cs="Times New Roman"/>
            <w:sz w:val="28"/>
            <w:szCs w:val="28"/>
          </w:rPr>
          <w:t>реестр</w:t>
        </w:r>
      </w:hyperlink>
      <w:r w:rsidRPr="004D4600">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 приложение 3</w:t>
      </w:r>
      <w:r w:rsidRPr="004D4600">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настоящей с</w:t>
      </w:r>
      <w:r w:rsidRPr="004D4600">
        <w:rPr>
          <w:rFonts w:ascii="Times New Roman" w:hAnsi="Times New Roman" w:cs="Times New Roman"/>
          <w:sz w:val="28"/>
          <w:szCs w:val="28"/>
        </w:rPr>
        <w:t>тратегии определяется, помимо правильности страт</w:t>
      </w:r>
      <w:r w:rsidRPr="004D4600">
        <w:rPr>
          <w:rFonts w:ascii="Times New Roman" w:hAnsi="Times New Roman" w:cs="Times New Roman"/>
          <w:sz w:val="28"/>
          <w:szCs w:val="28"/>
        </w:rPr>
        <w:t>е</w:t>
      </w:r>
      <w:r w:rsidRPr="004D4600">
        <w:rPr>
          <w:rFonts w:ascii="Times New Roman" w:hAnsi="Times New Roman" w:cs="Times New Roman"/>
          <w:sz w:val="28"/>
          <w:szCs w:val="28"/>
        </w:rPr>
        <w:t>гического выбора, эффективностью использования механи</w:t>
      </w:r>
      <w:r>
        <w:rPr>
          <w:rFonts w:ascii="Times New Roman" w:hAnsi="Times New Roman" w:cs="Times New Roman"/>
          <w:sz w:val="28"/>
          <w:szCs w:val="28"/>
        </w:rPr>
        <w:t>змов и инструментов реализации с</w:t>
      </w:r>
      <w:r w:rsidRPr="004D4600">
        <w:rPr>
          <w:rFonts w:ascii="Times New Roman" w:hAnsi="Times New Roman" w:cs="Times New Roman"/>
          <w:sz w:val="28"/>
          <w:szCs w:val="28"/>
        </w:rPr>
        <w:t>тратегии.</w:t>
      </w:r>
    </w:p>
    <w:p w:rsidR="006B52CD" w:rsidRPr="00C46F0A" w:rsidRDefault="006B52CD" w:rsidP="006B52CD">
      <w:pPr>
        <w:ind w:firstLine="709"/>
        <w:jc w:val="both"/>
        <w:rPr>
          <w:rFonts w:ascii="Times New Roman" w:hAnsi="Times New Roman" w:cs="Times New Roman"/>
          <w:b/>
          <w:sz w:val="28"/>
          <w:szCs w:val="28"/>
          <w:lang w:val="x-none"/>
        </w:rPr>
      </w:pPr>
      <w:r w:rsidRPr="00C46F0A">
        <w:rPr>
          <w:rFonts w:ascii="Times New Roman" w:hAnsi="Times New Roman" w:cs="Times New Roman"/>
          <w:b/>
          <w:sz w:val="28"/>
          <w:szCs w:val="28"/>
        </w:rPr>
        <w:t xml:space="preserve">Направление 2. </w:t>
      </w:r>
      <w:r w:rsidRPr="00C46F0A">
        <w:rPr>
          <w:rFonts w:ascii="Times New Roman" w:hAnsi="Times New Roman" w:cs="Times New Roman"/>
          <w:b/>
          <w:sz w:val="28"/>
          <w:szCs w:val="28"/>
          <w:lang w:val="x-none"/>
        </w:rPr>
        <w:t>Оценка финансовых ресурсов,</w:t>
      </w:r>
      <w:r>
        <w:rPr>
          <w:rFonts w:ascii="Times New Roman" w:hAnsi="Times New Roman" w:cs="Times New Roman"/>
          <w:b/>
          <w:sz w:val="28"/>
          <w:szCs w:val="28"/>
        </w:rPr>
        <w:t xml:space="preserve"> </w:t>
      </w:r>
      <w:r w:rsidRPr="00C46F0A">
        <w:rPr>
          <w:rFonts w:ascii="Times New Roman" w:hAnsi="Times New Roman" w:cs="Times New Roman"/>
          <w:b/>
          <w:sz w:val="28"/>
          <w:szCs w:val="28"/>
          <w:lang w:val="x-none"/>
        </w:rPr>
        <w:t>необходимых для реализации Стратегии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Финансово</w:t>
      </w:r>
      <w:r>
        <w:rPr>
          <w:rFonts w:ascii="Times New Roman" w:hAnsi="Times New Roman" w:cs="Times New Roman"/>
          <w:sz w:val="28"/>
          <w:szCs w:val="28"/>
        </w:rPr>
        <w:t>е обеспечение с</w:t>
      </w:r>
      <w:r w:rsidRPr="004D4600">
        <w:rPr>
          <w:rFonts w:ascii="Times New Roman" w:hAnsi="Times New Roman" w:cs="Times New Roman"/>
          <w:sz w:val="28"/>
          <w:szCs w:val="28"/>
        </w:rPr>
        <w:t>тратегии планируется за счет бюджетных и вн</w:t>
      </w:r>
      <w:r w:rsidRPr="004D4600">
        <w:rPr>
          <w:rFonts w:ascii="Times New Roman" w:hAnsi="Times New Roman" w:cs="Times New Roman"/>
          <w:sz w:val="28"/>
          <w:szCs w:val="28"/>
        </w:rPr>
        <w:t>е</w:t>
      </w:r>
      <w:r w:rsidRPr="004D4600">
        <w:rPr>
          <w:rFonts w:ascii="Times New Roman" w:hAnsi="Times New Roman" w:cs="Times New Roman"/>
          <w:sz w:val="28"/>
          <w:szCs w:val="28"/>
        </w:rPr>
        <w:t>бюджетных средств (средства предприятий, инвесторов и др.) (прогнозно).</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Привлечение средств федерального и областного бюджета планируется осуществлять в рамках государственных программ Российской Федерации и госуда</w:t>
      </w:r>
      <w:r w:rsidRPr="004D4600">
        <w:rPr>
          <w:rFonts w:ascii="Times New Roman" w:hAnsi="Times New Roman" w:cs="Times New Roman"/>
          <w:sz w:val="28"/>
          <w:szCs w:val="28"/>
        </w:rPr>
        <w:t>р</w:t>
      </w:r>
      <w:r w:rsidRPr="004D4600">
        <w:rPr>
          <w:rFonts w:ascii="Times New Roman" w:hAnsi="Times New Roman" w:cs="Times New Roman"/>
          <w:sz w:val="28"/>
          <w:szCs w:val="28"/>
        </w:rPr>
        <w:t>ственных программ Забайкальского края, федеральной адресной инвестиционной программы.</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Внебюджетные средства на реализацию перспективных инфраструктурных, социальных, инновационных, природоохранных и иных проектов будут привл</w:t>
      </w:r>
      <w:r w:rsidRPr="004D4600">
        <w:rPr>
          <w:rFonts w:ascii="Times New Roman" w:hAnsi="Times New Roman" w:cs="Times New Roman"/>
          <w:sz w:val="28"/>
          <w:szCs w:val="28"/>
        </w:rPr>
        <w:t>е</w:t>
      </w:r>
      <w:r w:rsidRPr="004D4600">
        <w:rPr>
          <w:rFonts w:ascii="Times New Roman" w:hAnsi="Times New Roman" w:cs="Times New Roman"/>
          <w:sz w:val="28"/>
          <w:szCs w:val="28"/>
        </w:rPr>
        <w:t>каться за счет инвестиций, в том числе на принципах государственно-частного и муниципально-частного партнерства.</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Социально-экономическое развитие городского округа во многом будет опр</w:t>
      </w:r>
      <w:r w:rsidRPr="004D4600">
        <w:rPr>
          <w:rFonts w:ascii="Times New Roman" w:hAnsi="Times New Roman" w:cs="Times New Roman"/>
          <w:sz w:val="28"/>
          <w:szCs w:val="28"/>
        </w:rPr>
        <w:t>е</w:t>
      </w:r>
      <w:r w:rsidRPr="004D4600">
        <w:rPr>
          <w:rFonts w:ascii="Times New Roman" w:hAnsi="Times New Roman" w:cs="Times New Roman"/>
          <w:sz w:val="28"/>
          <w:szCs w:val="28"/>
        </w:rPr>
        <w:t>деляться реализацией крупных инвестиционных проектов, которые позволят максимально эффективно использовать экономический потенциал, инфрастру</w:t>
      </w:r>
      <w:r w:rsidRPr="004D4600">
        <w:rPr>
          <w:rFonts w:ascii="Times New Roman" w:hAnsi="Times New Roman" w:cs="Times New Roman"/>
          <w:sz w:val="28"/>
          <w:szCs w:val="28"/>
        </w:rPr>
        <w:t>к</w:t>
      </w:r>
      <w:r w:rsidRPr="004D4600">
        <w:rPr>
          <w:rFonts w:ascii="Times New Roman" w:hAnsi="Times New Roman" w:cs="Times New Roman"/>
          <w:sz w:val="28"/>
          <w:szCs w:val="28"/>
        </w:rPr>
        <w:t>турных проектов, которые обеспечат улучшение качества жизни населения округа.</w:t>
      </w:r>
    </w:p>
    <w:p w:rsidR="006B52CD" w:rsidRPr="004D4600" w:rsidRDefault="006B52CD" w:rsidP="006B52CD">
      <w:pPr>
        <w:ind w:firstLine="709"/>
        <w:jc w:val="both"/>
        <w:rPr>
          <w:rFonts w:ascii="Times New Roman" w:hAnsi="Times New Roman" w:cs="Times New Roman"/>
          <w:sz w:val="28"/>
          <w:szCs w:val="28"/>
        </w:rPr>
      </w:pPr>
    </w:p>
    <w:p w:rsidR="006B52CD" w:rsidRPr="00A70375" w:rsidRDefault="006B52CD" w:rsidP="006B52CD">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Таблица 1. </w:t>
      </w:r>
      <w:r w:rsidRPr="00A70375">
        <w:rPr>
          <w:rFonts w:ascii="Times New Roman" w:hAnsi="Times New Roman" w:cs="Times New Roman"/>
          <w:b/>
          <w:sz w:val="28"/>
          <w:szCs w:val="28"/>
        </w:rPr>
        <w:t>Предварительная оценка финансовых ресурсов, необходимых для реализации стратегии по источникам финансирования</w:t>
      </w:r>
    </w:p>
    <w:p w:rsidR="006B52CD" w:rsidRPr="004D4600" w:rsidRDefault="006B52CD" w:rsidP="006B52CD">
      <w:pPr>
        <w:ind w:firstLine="709"/>
        <w:jc w:val="right"/>
        <w:rPr>
          <w:rFonts w:ascii="Times New Roman" w:hAnsi="Times New Roman" w:cs="Times New Roman"/>
          <w:sz w:val="28"/>
          <w:szCs w:val="28"/>
        </w:rPr>
      </w:pPr>
      <w:r w:rsidRPr="004D4600">
        <w:rPr>
          <w:rFonts w:ascii="Times New Roman" w:hAnsi="Times New Roman" w:cs="Times New Roman"/>
          <w:sz w:val="28"/>
          <w:szCs w:val="28"/>
        </w:rPr>
        <w:t>(тыс. руб.)</w:t>
      </w:r>
    </w:p>
    <w:tbl>
      <w:tblPr>
        <w:tblW w:w="9617" w:type="dxa"/>
        <w:tblInd w:w="272" w:type="dxa"/>
        <w:tblLayout w:type="fixed"/>
        <w:tblLook w:val="0000" w:firstRow="0" w:lastRow="0" w:firstColumn="0" w:lastColumn="0" w:noHBand="0" w:noVBand="0"/>
      </w:tblPr>
      <w:tblGrid>
        <w:gridCol w:w="4514"/>
        <w:gridCol w:w="2552"/>
        <w:gridCol w:w="2551"/>
      </w:tblGrid>
      <w:tr w:rsidR="006B52CD" w:rsidRPr="004D4600" w:rsidTr="006B52CD">
        <w:tc>
          <w:tcPr>
            <w:tcW w:w="4514" w:type="dxa"/>
            <w:tcBorders>
              <w:top w:val="single" w:sz="4" w:space="0" w:color="000000"/>
              <w:left w:val="single" w:sz="4" w:space="0" w:color="000000"/>
              <w:bottom w:val="single" w:sz="4" w:space="0" w:color="000000"/>
            </w:tcBorders>
            <w:vAlign w:val="center"/>
          </w:tcPr>
          <w:p w:rsidR="006B52CD" w:rsidRPr="00A70375" w:rsidRDefault="006B52CD" w:rsidP="006B52CD">
            <w:pPr>
              <w:ind w:firstLine="12"/>
              <w:jc w:val="center"/>
              <w:rPr>
                <w:rFonts w:ascii="Times New Roman" w:hAnsi="Times New Roman" w:cs="Times New Roman"/>
                <w:sz w:val="28"/>
                <w:szCs w:val="28"/>
              </w:rPr>
            </w:pPr>
            <w:r w:rsidRPr="00A70375">
              <w:rPr>
                <w:rFonts w:ascii="Times New Roman" w:hAnsi="Times New Roman" w:cs="Times New Roman"/>
                <w:sz w:val="28"/>
                <w:szCs w:val="28"/>
              </w:rPr>
              <w:t>Источники финансирования</w:t>
            </w:r>
          </w:p>
        </w:tc>
        <w:tc>
          <w:tcPr>
            <w:tcW w:w="2552" w:type="dxa"/>
            <w:tcBorders>
              <w:top w:val="single" w:sz="4" w:space="0" w:color="000000"/>
              <w:left w:val="single" w:sz="4" w:space="0" w:color="000000"/>
              <w:bottom w:val="single" w:sz="4" w:space="0" w:color="000000"/>
            </w:tcBorders>
            <w:vAlign w:val="center"/>
          </w:tcPr>
          <w:p w:rsidR="006B52CD" w:rsidRPr="00A70375" w:rsidRDefault="006B52CD" w:rsidP="006B52CD">
            <w:pPr>
              <w:ind w:firstLine="12"/>
              <w:jc w:val="center"/>
              <w:rPr>
                <w:rFonts w:ascii="Times New Roman" w:hAnsi="Times New Roman" w:cs="Times New Roman"/>
                <w:sz w:val="28"/>
                <w:szCs w:val="28"/>
              </w:rPr>
            </w:pPr>
            <w:r w:rsidRPr="00A70375">
              <w:rPr>
                <w:rFonts w:ascii="Times New Roman" w:hAnsi="Times New Roman" w:cs="Times New Roman"/>
                <w:sz w:val="28"/>
                <w:szCs w:val="28"/>
              </w:rPr>
              <w:t>Всего планируется средств до 2030 года</w:t>
            </w:r>
          </w:p>
        </w:tc>
        <w:tc>
          <w:tcPr>
            <w:tcW w:w="2551" w:type="dxa"/>
            <w:tcBorders>
              <w:top w:val="single" w:sz="4" w:space="0" w:color="000000"/>
              <w:left w:val="single" w:sz="4" w:space="0" w:color="000000"/>
              <w:bottom w:val="single" w:sz="4" w:space="0" w:color="000000"/>
              <w:right w:val="single" w:sz="4" w:space="0" w:color="000000"/>
            </w:tcBorders>
            <w:vAlign w:val="center"/>
          </w:tcPr>
          <w:p w:rsidR="006B52CD" w:rsidRPr="00A70375" w:rsidRDefault="006B52CD" w:rsidP="006B52CD">
            <w:pPr>
              <w:ind w:firstLine="12"/>
              <w:jc w:val="center"/>
              <w:rPr>
                <w:rFonts w:ascii="Times New Roman" w:hAnsi="Times New Roman" w:cs="Times New Roman"/>
                <w:sz w:val="28"/>
                <w:szCs w:val="28"/>
              </w:rPr>
            </w:pPr>
            <w:r w:rsidRPr="00A70375">
              <w:rPr>
                <w:rFonts w:ascii="Times New Roman" w:hAnsi="Times New Roman" w:cs="Times New Roman"/>
                <w:sz w:val="28"/>
                <w:szCs w:val="28"/>
              </w:rPr>
              <w:t>%</w:t>
            </w:r>
          </w:p>
        </w:tc>
      </w:tr>
      <w:tr w:rsidR="006B52CD" w:rsidRPr="004D4600" w:rsidTr="006B52CD">
        <w:trPr>
          <w:trHeight w:val="342"/>
        </w:trPr>
        <w:tc>
          <w:tcPr>
            <w:tcW w:w="4514" w:type="dxa"/>
            <w:tcBorders>
              <w:left w:val="single" w:sz="4" w:space="0" w:color="000000"/>
              <w:bottom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Местный бюджет (прогноз налоговых и неналоговых доходов)</w:t>
            </w:r>
          </w:p>
        </w:tc>
        <w:tc>
          <w:tcPr>
            <w:tcW w:w="2552" w:type="dxa"/>
            <w:tcBorders>
              <w:left w:val="single" w:sz="4" w:space="0" w:color="000000"/>
              <w:bottom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293065,47</w:t>
            </w:r>
          </w:p>
        </w:tc>
        <w:tc>
          <w:tcPr>
            <w:tcW w:w="2551" w:type="dxa"/>
            <w:tcBorders>
              <w:left w:val="single" w:sz="4" w:space="0" w:color="000000"/>
              <w:bottom w:val="single" w:sz="4" w:space="0" w:color="000000"/>
              <w:right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23,1</w:t>
            </w:r>
          </w:p>
        </w:tc>
      </w:tr>
      <w:tr w:rsidR="006B52CD" w:rsidRPr="004D4600" w:rsidTr="006B52CD">
        <w:tc>
          <w:tcPr>
            <w:tcW w:w="4514" w:type="dxa"/>
            <w:tcBorders>
              <w:left w:val="single" w:sz="4" w:space="0" w:color="000000"/>
              <w:bottom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Краевой бюджет (прогноз)</w:t>
            </w:r>
          </w:p>
        </w:tc>
        <w:tc>
          <w:tcPr>
            <w:tcW w:w="2552" w:type="dxa"/>
            <w:tcBorders>
              <w:left w:val="single" w:sz="4" w:space="0" w:color="000000"/>
              <w:bottom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176881,0</w:t>
            </w:r>
          </w:p>
        </w:tc>
        <w:tc>
          <w:tcPr>
            <w:tcW w:w="2551" w:type="dxa"/>
            <w:tcBorders>
              <w:left w:val="single" w:sz="4" w:space="0" w:color="000000"/>
              <w:bottom w:val="single" w:sz="4" w:space="0" w:color="000000"/>
              <w:right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14,0</w:t>
            </w:r>
          </w:p>
        </w:tc>
      </w:tr>
      <w:tr w:rsidR="006B52CD" w:rsidRPr="004D4600" w:rsidTr="006B52CD">
        <w:trPr>
          <w:trHeight w:val="286"/>
        </w:trPr>
        <w:tc>
          <w:tcPr>
            <w:tcW w:w="4514" w:type="dxa"/>
            <w:tcBorders>
              <w:left w:val="single" w:sz="4" w:space="0" w:color="000000"/>
              <w:bottom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Федеральный бюджет (прогноз)</w:t>
            </w:r>
          </w:p>
        </w:tc>
        <w:tc>
          <w:tcPr>
            <w:tcW w:w="2552" w:type="dxa"/>
            <w:tcBorders>
              <w:left w:val="single" w:sz="4" w:space="0" w:color="000000"/>
              <w:bottom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244652,0</w:t>
            </w:r>
          </w:p>
        </w:tc>
        <w:tc>
          <w:tcPr>
            <w:tcW w:w="2551" w:type="dxa"/>
            <w:tcBorders>
              <w:left w:val="single" w:sz="4" w:space="0" w:color="000000"/>
              <w:bottom w:val="single" w:sz="4" w:space="0" w:color="auto"/>
              <w:right w:val="single" w:sz="4" w:space="0" w:color="000000"/>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19,3</w:t>
            </w:r>
          </w:p>
        </w:tc>
      </w:tr>
      <w:tr w:rsidR="006B52CD" w:rsidRPr="004D4600" w:rsidTr="006B52CD">
        <w:trPr>
          <w:trHeight w:val="286"/>
        </w:trPr>
        <w:tc>
          <w:tcPr>
            <w:tcW w:w="4514"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lastRenderedPageBreak/>
              <w:t>Внебюджетные средства (прогноз)</w:t>
            </w:r>
          </w:p>
        </w:tc>
        <w:tc>
          <w:tcPr>
            <w:tcW w:w="2552"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551917,0</w:t>
            </w:r>
          </w:p>
        </w:tc>
        <w:tc>
          <w:tcPr>
            <w:tcW w:w="2551"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43,6</w:t>
            </w:r>
          </w:p>
        </w:tc>
      </w:tr>
      <w:tr w:rsidR="006B52CD" w:rsidRPr="004D4600" w:rsidTr="006B52CD">
        <w:trPr>
          <w:trHeight w:val="286"/>
        </w:trPr>
        <w:tc>
          <w:tcPr>
            <w:tcW w:w="4514"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ВСЕГО:</w:t>
            </w:r>
          </w:p>
        </w:tc>
        <w:tc>
          <w:tcPr>
            <w:tcW w:w="2552"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eastAsia="Arial Unicode MS" w:hAnsi="Times New Roman" w:cs="Times New Roman"/>
                <w:sz w:val="28"/>
                <w:szCs w:val="28"/>
              </w:rPr>
            </w:pPr>
            <w:r w:rsidRPr="004D4600">
              <w:rPr>
                <w:rFonts w:ascii="Times New Roman" w:eastAsia="Arial Unicode MS" w:hAnsi="Times New Roman" w:cs="Times New Roman"/>
                <w:sz w:val="28"/>
                <w:szCs w:val="28"/>
              </w:rPr>
              <w:t>1266515,47</w:t>
            </w:r>
          </w:p>
        </w:tc>
        <w:tc>
          <w:tcPr>
            <w:tcW w:w="2551" w:type="dxa"/>
            <w:tcBorders>
              <w:top w:val="single" w:sz="4" w:space="0" w:color="auto"/>
              <w:left w:val="single" w:sz="4" w:space="0" w:color="auto"/>
              <w:bottom w:val="single" w:sz="4" w:space="0" w:color="auto"/>
              <w:right w:val="single" w:sz="4" w:space="0" w:color="auto"/>
            </w:tcBorders>
            <w:vAlign w:val="center"/>
          </w:tcPr>
          <w:p w:rsidR="006B52CD" w:rsidRPr="004D4600" w:rsidRDefault="006B52CD" w:rsidP="006B52CD">
            <w:pPr>
              <w:ind w:firstLine="12"/>
              <w:jc w:val="both"/>
              <w:rPr>
                <w:rFonts w:ascii="Times New Roman" w:hAnsi="Times New Roman" w:cs="Times New Roman"/>
                <w:sz w:val="28"/>
                <w:szCs w:val="28"/>
              </w:rPr>
            </w:pPr>
            <w:r w:rsidRPr="004D4600">
              <w:rPr>
                <w:rFonts w:ascii="Times New Roman" w:hAnsi="Times New Roman" w:cs="Times New Roman"/>
                <w:sz w:val="28"/>
                <w:szCs w:val="28"/>
              </w:rPr>
              <w:t>100,0</w:t>
            </w:r>
          </w:p>
        </w:tc>
      </w:tr>
    </w:tbl>
    <w:p w:rsidR="006B52CD" w:rsidRPr="00A70375" w:rsidRDefault="006B52CD" w:rsidP="006B52CD">
      <w:pPr>
        <w:jc w:val="both"/>
        <w:rPr>
          <w:rFonts w:ascii="Times New Roman" w:hAnsi="Times New Roman" w:cs="Times New Roman"/>
          <w:sz w:val="28"/>
          <w:szCs w:val="28"/>
        </w:rPr>
      </w:pPr>
    </w:p>
    <w:p w:rsidR="006B52CD" w:rsidRPr="00A70375" w:rsidRDefault="006B52CD" w:rsidP="006B52CD">
      <w:pPr>
        <w:ind w:firstLine="709"/>
        <w:jc w:val="both"/>
        <w:rPr>
          <w:rFonts w:ascii="Times New Roman" w:hAnsi="Times New Roman" w:cs="Times New Roman"/>
          <w:b/>
          <w:sz w:val="28"/>
          <w:szCs w:val="28"/>
        </w:rPr>
      </w:pPr>
      <w:r w:rsidRPr="00A70375">
        <w:rPr>
          <w:rFonts w:ascii="Times New Roman" w:hAnsi="Times New Roman" w:cs="Times New Roman"/>
          <w:b/>
          <w:sz w:val="28"/>
          <w:szCs w:val="28"/>
        </w:rPr>
        <w:t xml:space="preserve">Направление 3. </w:t>
      </w:r>
      <w:r w:rsidRPr="00A70375">
        <w:rPr>
          <w:rFonts w:ascii="Times New Roman" w:hAnsi="Times New Roman" w:cs="Times New Roman"/>
          <w:b/>
          <w:sz w:val="28"/>
          <w:szCs w:val="28"/>
          <w:lang w:val="x-none"/>
        </w:rPr>
        <w:t>Система управ</w:t>
      </w:r>
      <w:r>
        <w:rPr>
          <w:rFonts w:ascii="Times New Roman" w:hAnsi="Times New Roman" w:cs="Times New Roman"/>
          <w:b/>
          <w:sz w:val="28"/>
          <w:szCs w:val="28"/>
          <w:lang w:val="x-none"/>
        </w:rPr>
        <w:t xml:space="preserve">ления и мониторинга реализации </w:t>
      </w:r>
      <w:r>
        <w:rPr>
          <w:rFonts w:ascii="Times New Roman" w:hAnsi="Times New Roman" w:cs="Times New Roman"/>
          <w:b/>
          <w:sz w:val="28"/>
          <w:szCs w:val="28"/>
        </w:rPr>
        <w:t>с</w:t>
      </w:r>
      <w:r w:rsidRPr="00A70375">
        <w:rPr>
          <w:rFonts w:ascii="Times New Roman" w:hAnsi="Times New Roman" w:cs="Times New Roman"/>
          <w:b/>
          <w:sz w:val="28"/>
          <w:szCs w:val="28"/>
          <w:lang w:val="x-none"/>
        </w:rPr>
        <w:t>тратегии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w:t>
      </w:r>
      <w:r w:rsidRPr="004D4600">
        <w:rPr>
          <w:rFonts w:ascii="Times New Roman" w:hAnsi="Times New Roman" w:cs="Times New Roman"/>
          <w:sz w:val="28"/>
          <w:szCs w:val="28"/>
        </w:rPr>
        <w:t>о</w:t>
      </w:r>
      <w:r w:rsidRPr="004D4600">
        <w:rPr>
          <w:rFonts w:ascii="Times New Roman" w:hAnsi="Times New Roman" w:cs="Times New Roman"/>
          <w:sz w:val="28"/>
          <w:szCs w:val="28"/>
        </w:rPr>
        <w:t>вания, определенные федеральным законодательством и законодательством края. В целях обеспечения гибкости стратегии и ее соответствия возникающим в</w:t>
      </w:r>
      <w:r w:rsidRPr="004D4600">
        <w:rPr>
          <w:rFonts w:ascii="Times New Roman" w:hAnsi="Times New Roman" w:cs="Times New Roman"/>
          <w:sz w:val="28"/>
          <w:szCs w:val="28"/>
        </w:rPr>
        <w:t>ы</w:t>
      </w:r>
      <w:r w:rsidRPr="004D4600">
        <w:rPr>
          <w:rFonts w:ascii="Times New Roman" w:hAnsi="Times New Roman" w:cs="Times New Roman"/>
          <w:sz w:val="28"/>
          <w:szCs w:val="28"/>
        </w:rPr>
        <w:t>зовам социально-экономического развития предусмотрена возможность коррект</w:t>
      </w:r>
      <w:r w:rsidRPr="004D4600">
        <w:rPr>
          <w:rFonts w:ascii="Times New Roman" w:hAnsi="Times New Roman" w:cs="Times New Roman"/>
          <w:sz w:val="28"/>
          <w:szCs w:val="28"/>
        </w:rPr>
        <w:t>и</w:t>
      </w:r>
      <w:r>
        <w:rPr>
          <w:rFonts w:ascii="Times New Roman" w:hAnsi="Times New Roman" w:cs="Times New Roman"/>
          <w:sz w:val="28"/>
          <w:szCs w:val="28"/>
        </w:rPr>
        <w:t>ровки и актуализации с</w:t>
      </w:r>
      <w:r w:rsidRPr="004D4600">
        <w:rPr>
          <w:rFonts w:ascii="Times New Roman" w:hAnsi="Times New Roman" w:cs="Times New Roman"/>
          <w:sz w:val="28"/>
          <w:szCs w:val="28"/>
        </w:rPr>
        <w:t>тратегии.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Корректировка с</w:t>
      </w:r>
      <w:r w:rsidRPr="004D4600">
        <w:rPr>
          <w:rFonts w:ascii="Times New Roman" w:hAnsi="Times New Roman" w:cs="Times New Roman"/>
          <w:sz w:val="28"/>
          <w:szCs w:val="28"/>
        </w:rPr>
        <w:t>тратегии осуществляется в случае необходимости при изм</w:t>
      </w:r>
      <w:r w:rsidRPr="004D4600">
        <w:rPr>
          <w:rFonts w:ascii="Times New Roman" w:hAnsi="Times New Roman" w:cs="Times New Roman"/>
          <w:sz w:val="28"/>
          <w:szCs w:val="28"/>
        </w:rPr>
        <w:t>е</w:t>
      </w:r>
      <w:r w:rsidRPr="004D4600">
        <w:rPr>
          <w:rFonts w:ascii="Times New Roman" w:hAnsi="Times New Roman" w:cs="Times New Roman"/>
          <w:sz w:val="28"/>
          <w:szCs w:val="28"/>
        </w:rPr>
        <w:t>нении внешних и внутренних факторов, оказывающих существенное влияние на социально-экономическое развитие городского округа.</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Актуализация с</w:t>
      </w:r>
      <w:r w:rsidRPr="004D4600">
        <w:rPr>
          <w:rFonts w:ascii="Times New Roman" w:hAnsi="Times New Roman" w:cs="Times New Roman"/>
          <w:sz w:val="28"/>
          <w:szCs w:val="28"/>
        </w:rPr>
        <w:t>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Система управ</w:t>
      </w:r>
      <w:r>
        <w:rPr>
          <w:rFonts w:ascii="Times New Roman" w:hAnsi="Times New Roman" w:cs="Times New Roman"/>
          <w:sz w:val="28"/>
          <w:szCs w:val="28"/>
        </w:rPr>
        <w:t>ления и мониторинга реализации с</w:t>
      </w:r>
      <w:r w:rsidRPr="004D4600">
        <w:rPr>
          <w:rFonts w:ascii="Times New Roman" w:hAnsi="Times New Roman" w:cs="Times New Roman"/>
          <w:sz w:val="28"/>
          <w:szCs w:val="28"/>
        </w:rPr>
        <w:t>тратегии включает:</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выполнение П</w:t>
      </w:r>
      <w:r>
        <w:rPr>
          <w:rFonts w:ascii="Times New Roman" w:hAnsi="Times New Roman" w:cs="Times New Roman"/>
          <w:sz w:val="28"/>
          <w:szCs w:val="28"/>
        </w:rPr>
        <w:t>лана мероприятий по реализации с</w:t>
      </w:r>
      <w:r w:rsidRPr="004D4600">
        <w:rPr>
          <w:rFonts w:ascii="Times New Roman" w:hAnsi="Times New Roman" w:cs="Times New Roman"/>
          <w:sz w:val="28"/>
          <w:szCs w:val="28"/>
        </w:rPr>
        <w:t>тратегии;</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мониторинг реали</w:t>
      </w:r>
      <w:r>
        <w:rPr>
          <w:rFonts w:ascii="Times New Roman" w:hAnsi="Times New Roman" w:cs="Times New Roman"/>
          <w:sz w:val="28"/>
          <w:szCs w:val="28"/>
        </w:rPr>
        <w:t>зации с</w:t>
      </w:r>
      <w:r w:rsidRPr="004D4600">
        <w:rPr>
          <w:rFonts w:ascii="Times New Roman" w:hAnsi="Times New Roman" w:cs="Times New Roman"/>
          <w:sz w:val="28"/>
          <w:szCs w:val="28"/>
        </w:rPr>
        <w:t>тратегии, обеспечени</w:t>
      </w:r>
      <w:r>
        <w:rPr>
          <w:rFonts w:ascii="Times New Roman" w:hAnsi="Times New Roman" w:cs="Times New Roman"/>
          <w:sz w:val="28"/>
          <w:szCs w:val="28"/>
        </w:rPr>
        <w:t>е актуализации отдельных задач с</w:t>
      </w:r>
      <w:r w:rsidRPr="004D4600">
        <w:rPr>
          <w:rFonts w:ascii="Times New Roman" w:hAnsi="Times New Roman" w:cs="Times New Roman"/>
          <w:sz w:val="28"/>
          <w:szCs w:val="28"/>
        </w:rPr>
        <w:t>тратегии и соответствующих муниципальных программ для достижения пр</w:t>
      </w:r>
      <w:r w:rsidRPr="004D4600">
        <w:rPr>
          <w:rFonts w:ascii="Times New Roman" w:hAnsi="Times New Roman" w:cs="Times New Roman"/>
          <w:sz w:val="28"/>
          <w:szCs w:val="28"/>
        </w:rPr>
        <w:t>и</w:t>
      </w:r>
      <w:r w:rsidRPr="004D4600">
        <w:rPr>
          <w:rFonts w:ascii="Times New Roman" w:hAnsi="Times New Roman" w:cs="Times New Roman"/>
          <w:sz w:val="28"/>
          <w:szCs w:val="28"/>
        </w:rPr>
        <w:t>оритетов и целей социально-экономического развития.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Основной инструмент управ</w:t>
      </w:r>
      <w:r>
        <w:rPr>
          <w:rFonts w:ascii="Times New Roman" w:hAnsi="Times New Roman" w:cs="Times New Roman"/>
          <w:sz w:val="28"/>
          <w:szCs w:val="28"/>
        </w:rPr>
        <w:t>ления и мониторинга реализации с</w:t>
      </w:r>
      <w:r w:rsidRPr="004D4600">
        <w:rPr>
          <w:rFonts w:ascii="Times New Roman" w:hAnsi="Times New Roman" w:cs="Times New Roman"/>
          <w:sz w:val="28"/>
          <w:szCs w:val="28"/>
        </w:rPr>
        <w:t>тратегии - План меро</w:t>
      </w:r>
      <w:r>
        <w:rPr>
          <w:rFonts w:ascii="Times New Roman" w:hAnsi="Times New Roman" w:cs="Times New Roman"/>
          <w:sz w:val="28"/>
          <w:szCs w:val="28"/>
        </w:rPr>
        <w:t>приятий по реализации с</w:t>
      </w:r>
      <w:r w:rsidRPr="004D4600">
        <w:rPr>
          <w:rFonts w:ascii="Times New Roman" w:hAnsi="Times New Roman" w:cs="Times New Roman"/>
          <w:sz w:val="28"/>
          <w:szCs w:val="28"/>
        </w:rPr>
        <w:t>тратегии, который содержит комплекс мер</w:t>
      </w:r>
      <w:r w:rsidRPr="004D4600">
        <w:rPr>
          <w:rFonts w:ascii="Times New Roman" w:hAnsi="Times New Roman" w:cs="Times New Roman"/>
          <w:sz w:val="28"/>
          <w:szCs w:val="28"/>
        </w:rPr>
        <w:t>о</w:t>
      </w:r>
      <w:r w:rsidRPr="004D4600">
        <w:rPr>
          <w:rFonts w:ascii="Times New Roman" w:hAnsi="Times New Roman" w:cs="Times New Roman"/>
          <w:sz w:val="28"/>
          <w:szCs w:val="28"/>
        </w:rPr>
        <w:t>приятий с указанием сроков и ответственных исполнителей.</w:t>
      </w:r>
    </w:p>
    <w:p w:rsidR="006B52CD"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Механ</w:t>
      </w:r>
      <w:r>
        <w:rPr>
          <w:rFonts w:ascii="Times New Roman" w:hAnsi="Times New Roman" w:cs="Times New Roman"/>
          <w:sz w:val="28"/>
          <w:szCs w:val="28"/>
        </w:rPr>
        <w:t>измом достижения целей и задач с</w:t>
      </w:r>
      <w:r w:rsidRPr="004D4600">
        <w:rPr>
          <w:rFonts w:ascii="Times New Roman" w:hAnsi="Times New Roman" w:cs="Times New Roman"/>
          <w:sz w:val="28"/>
          <w:szCs w:val="28"/>
        </w:rPr>
        <w:t xml:space="preserve">тратегии являются муниципальные программы, ответственными исполнителями по которым выступают структурные подразделения администрации городского округа, муниципальные учреждения.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соответствии с требованиями федерального законодательства, одним из документов, в котором отражаются результаты мониторинга реализации докуме</w:t>
      </w:r>
      <w:r w:rsidRPr="004D4600">
        <w:rPr>
          <w:rFonts w:ascii="Times New Roman" w:hAnsi="Times New Roman" w:cs="Times New Roman"/>
          <w:sz w:val="28"/>
          <w:szCs w:val="28"/>
        </w:rPr>
        <w:t>н</w:t>
      </w:r>
      <w:r w:rsidRPr="004D4600">
        <w:rPr>
          <w:rFonts w:ascii="Times New Roman" w:hAnsi="Times New Roman" w:cs="Times New Roman"/>
          <w:sz w:val="28"/>
          <w:szCs w:val="28"/>
        </w:rPr>
        <w:t xml:space="preserve">тов стратегического планирования в сфере социально-экономического развития </w:t>
      </w:r>
      <w:r>
        <w:rPr>
          <w:rFonts w:ascii="Times New Roman" w:hAnsi="Times New Roman" w:cs="Times New Roman"/>
          <w:sz w:val="28"/>
          <w:szCs w:val="28"/>
        </w:rPr>
        <w:t>городского округа, в том числе с</w:t>
      </w:r>
      <w:r w:rsidRPr="004D4600">
        <w:rPr>
          <w:rFonts w:ascii="Times New Roman" w:hAnsi="Times New Roman" w:cs="Times New Roman"/>
          <w:sz w:val="28"/>
          <w:szCs w:val="28"/>
        </w:rPr>
        <w:t>тратегии, является ежегодный отчет Главы горо</w:t>
      </w:r>
      <w:r w:rsidRPr="004D4600">
        <w:rPr>
          <w:rFonts w:ascii="Times New Roman" w:hAnsi="Times New Roman" w:cs="Times New Roman"/>
          <w:sz w:val="28"/>
          <w:szCs w:val="28"/>
        </w:rPr>
        <w:t>д</w:t>
      </w:r>
      <w:r w:rsidRPr="004D4600">
        <w:rPr>
          <w:rFonts w:ascii="Times New Roman" w:hAnsi="Times New Roman" w:cs="Times New Roman"/>
          <w:sz w:val="28"/>
          <w:szCs w:val="28"/>
        </w:rPr>
        <w:t>ского округа о результатах деятельности. Текущий контроль</w:t>
      </w:r>
      <w:r>
        <w:rPr>
          <w:rFonts w:ascii="Times New Roman" w:hAnsi="Times New Roman" w:cs="Times New Roman"/>
          <w:sz w:val="28"/>
          <w:szCs w:val="28"/>
        </w:rPr>
        <w:t xml:space="preserve"> за реализацией с</w:t>
      </w:r>
      <w:r w:rsidRPr="004D4600">
        <w:rPr>
          <w:rFonts w:ascii="Times New Roman" w:hAnsi="Times New Roman" w:cs="Times New Roman"/>
          <w:sz w:val="28"/>
          <w:szCs w:val="28"/>
        </w:rPr>
        <w:t>тр</w:t>
      </w:r>
      <w:r w:rsidRPr="004D4600">
        <w:rPr>
          <w:rFonts w:ascii="Times New Roman" w:hAnsi="Times New Roman" w:cs="Times New Roman"/>
          <w:sz w:val="28"/>
          <w:szCs w:val="28"/>
        </w:rPr>
        <w:t>а</w:t>
      </w:r>
      <w:r w:rsidRPr="004D4600">
        <w:rPr>
          <w:rFonts w:ascii="Times New Roman" w:hAnsi="Times New Roman" w:cs="Times New Roman"/>
          <w:sz w:val="28"/>
          <w:szCs w:val="28"/>
        </w:rPr>
        <w:t>тегии осуществляется постоянно в те</w:t>
      </w:r>
      <w:r>
        <w:rPr>
          <w:rFonts w:ascii="Times New Roman" w:hAnsi="Times New Roman" w:cs="Times New Roman"/>
          <w:sz w:val="28"/>
          <w:szCs w:val="28"/>
        </w:rPr>
        <w:t>чение всего периода реализации с</w:t>
      </w:r>
      <w:r w:rsidRPr="004D4600">
        <w:rPr>
          <w:rFonts w:ascii="Times New Roman" w:hAnsi="Times New Roman" w:cs="Times New Roman"/>
          <w:sz w:val="28"/>
          <w:szCs w:val="28"/>
        </w:rPr>
        <w:t>тратегии путем ежегодного мониторинга и анализа промежуточных результатов ее реализ</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ции. </w:t>
      </w:r>
      <w:hyperlink w:anchor="P4661" w:history="1">
        <w:r w:rsidRPr="004D4600">
          <w:rPr>
            <w:rFonts w:ascii="Times New Roman" w:hAnsi="Times New Roman" w:cs="Times New Roman"/>
            <w:sz w:val="28"/>
            <w:szCs w:val="28"/>
          </w:rPr>
          <w:t>Ожидаемые результаты</w:t>
        </w:r>
      </w:hyperlink>
      <w:r w:rsidRPr="004D4600">
        <w:rPr>
          <w:rFonts w:ascii="Times New Roman" w:hAnsi="Times New Roman" w:cs="Times New Roman"/>
          <w:sz w:val="28"/>
          <w:szCs w:val="28"/>
        </w:rPr>
        <w:t xml:space="preserve"> реализации Стратегии приведены в при</w:t>
      </w:r>
      <w:r>
        <w:rPr>
          <w:rFonts w:ascii="Times New Roman" w:hAnsi="Times New Roman" w:cs="Times New Roman"/>
          <w:sz w:val="28"/>
          <w:szCs w:val="28"/>
        </w:rPr>
        <w:t>ложении</w:t>
      </w:r>
      <w:r w:rsidRPr="004D4600">
        <w:rPr>
          <w:rFonts w:ascii="Times New Roman" w:hAnsi="Times New Roman" w:cs="Times New Roman"/>
          <w:sz w:val="28"/>
          <w:szCs w:val="28"/>
        </w:rPr>
        <w:t xml:space="preserve"> 2.</w:t>
      </w:r>
    </w:p>
    <w:p w:rsidR="006B52CD" w:rsidRPr="00313092" w:rsidRDefault="006B52CD" w:rsidP="006B52CD">
      <w:pPr>
        <w:ind w:firstLine="709"/>
        <w:jc w:val="both"/>
        <w:rPr>
          <w:rFonts w:ascii="Times New Roman" w:hAnsi="Times New Roman" w:cs="Times New Roman"/>
          <w:b/>
          <w:sz w:val="28"/>
          <w:szCs w:val="28"/>
        </w:rPr>
      </w:pPr>
      <w:r w:rsidRPr="00313092">
        <w:rPr>
          <w:rFonts w:ascii="Times New Roman" w:hAnsi="Times New Roman" w:cs="Times New Roman"/>
          <w:b/>
          <w:sz w:val="28"/>
          <w:szCs w:val="28"/>
        </w:rPr>
        <w:t xml:space="preserve">Направление 4. </w:t>
      </w:r>
      <w:r>
        <w:rPr>
          <w:rFonts w:ascii="Times New Roman" w:hAnsi="Times New Roman" w:cs="Times New Roman"/>
          <w:b/>
          <w:sz w:val="28"/>
          <w:szCs w:val="28"/>
        </w:rPr>
        <w:t>Риски реализации с</w:t>
      </w:r>
      <w:r w:rsidRPr="00313092">
        <w:rPr>
          <w:rFonts w:ascii="Times New Roman" w:hAnsi="Times New Roman" w:cs="Times New Roman"/>
          <w:b/>
          <w:sz w:val="28"/>
          <w:szCs w:val="28"/>
        </w:rPr>
        <w:t>тратегии и способы их минимизации</w:t>
      </w:r>
    </w:p>
    <w:p w:rsidR="006B52CD" w:rsidRPr="004D4600" w:rsidRDefault="006B52CD" w:rsidP="006B52CD">
      <w:pPr>
        <w:ind w:firstLine="709"/>
        <w:jc w:val="both"/>
        <w:rPr>
          <w:rFonts w:ascii="Times New Roman" w:hAnsi="Times New Roman" w:cs="Times New Roman"/>
          <w:sz w:val="28"/>
          <w:szCs w:val="28"/>
        </w:rPr>
      </w:pPr>
      <w:r w:rsidRPr="00313092">
        <w:rPr>
          <w:rFonts w:ascii="Times New Roman" w:hAnsi="Times New Roman" w:cs="Times New Roman"/>
          <w:sz w:val="28"/>
          <w:szCs w:val="28"/>
        </w:rPr>
        <w:t>Политические риски</w:t>
      </w:r>
      <w:r w:rsidRPr="004D4600">
        <w:rPr>
          <w:rFonts w:ascii="Times New Roman" w:hAnsi="Times New Roman" w:cs="Times New Roman"/>
          <w:sz w:val="28"/>
          <w:szCs w:val="28"/>
        </w:rPr>
        <w:t>, связанные со сменой управленческих команд на фед</w:t>
      </w:r>
      <w:r w:rsidRPr="004D4600">
        <w:rPr>
          <w:rFonts w:ascii="Times New Roman" w:hAnsi="Times New Roman" w:cs="Times New Roman"/>
          <w:sz w:val="28"/>
          <w:szCs w:val="28"/>
        </w:rPr>
        <w:t>е</w:t>
      </w:r>
      <w:r w:rsidRPr="004D4600">
        <w:rPr>
          <w:rFonts w:ascii="Times New Roman" w:hAnsi="Times New Roman" w:cs="Times New Roman"/>
          <w:sz w:val="28"/>
          <w:szCs w:val="28"/>
        </w:rPr>
        <w:t>ральном и региональном уровнях. Для того, чтобы минимизировать действие данного риска, будут аккумулированные собственные (местные) ресурсы - человеч</w:t>
      </w:r>
      <w:r w:rsidRPr="004D4600">
        <w:rPr>
          <w:rFonts w:ascii="Times New Roman" w:hAnsi="Times New Roman" w:cs="Times New Roman"/>
          <w:sz w:val="28"/>
          <w:szCs w:val="28"/>
        </w:rPr>
        <w:t>е</w:t>
      </w:r>
      <w:r w:rsidRPr="004D4600">
        <w:rPr>
          <w:rFonts w:ascii="Times New Roman" w:hAnsi="Times New Roman" w:cs="Times New Roman"/>
          <w:sz w:val="28"/>
          <w:szCs w:val="28"/>
        </w:rPr>
        <w:t>ские, финансовые, имущественные.</w:t>
      </w:r>
    </w:p>
    <w:p w:rsidR="006B52CD" w:rsidRPr="004D4600" w:rsidRDefault="006B52CD" w:rsidP="006B52CD">
      <w:pPr>
        <w:ind w:firstLine="709"/>
        <w:jc w:val="both"/>
        <w:rPr>
          <w:rFonts w:ascii="Times New Roman" w:hAnsi="Times New Roman" w:cs="Times New Roman"/>
          <w:sz w:val="28"/>
          <w:szCs w:val="28"/>
        </w:rPr>
      </w:pPr>
      <w:r w:rsidRPr="00313092">
        <w:rPr>
          <w:rFonts w:ascii="Times New Roman" w:hAnsi="Times New Roman" w:cs="Times New Roman"/>
          <w:sz w:val="28"/>
          <w:szCs w:val="28"/>
        </w:rPr>
        <w:lastRenderedPageBreak/>
        <w:t>Экономические,</w:t>
      </w:r>
      <w:r w:rsidRPr="004D4600">
        <w:rPr>
          <w:rFonts w:ascii="Times New Roman" w:hAnsi="Times New Roman" w:cs="Times New Roman"/>
          <w:sz w:val="28"/>
          <w:szCs w:val="28"/>
        </w:rPr>
        <w:t xml:space="preserve"> связанные с изменением налогового законодательства, эк</w:t>
      </w:r>
      <w:r w:rsidRPr="004D4600">
        <w:rPr>
          <w:rFonts w:ascii="Times New Roman" w:hAnsi="Times New Roman" w:cs="Times New Roman"/>
          <w:sz w:val="28"/>
          <w:szCs w:val="28"/>
        </w:rPr>
        <w:t>о</w:t>
      </w:r>
      <w:r w:rsidRPr="004D4600">
        <w:rPr>
          <w:rFonts w:ascii="Times New Roman" w:hAnsi="Times New Roman" w:cs="Times New Roman"/>
          <w:sz w:val="28"/>
          <w:szCs w:val="28"/>
        </w:rPr>
        <w:t>номических приоритетов на вышестоящих уровнях власти. Для минимизации пр</w:t>
      </w:r>
      <w:r w:rsidRPr="004D4600">
        <w:rPr>
          <w:rFonts w:ascii="Times New Roman" w:hAnsi="Times New Roman" w:cs="Times New Roman"/>
          <w:sz w:val="28"/>
          <w:szCs w:val="28"/>
        </w:rPr>
        <w:t>е</w:t>
      </w:r>
      <w:r>
        <w:rPr>
          <w:rFonts w:ascii="Times New Roman" w:hAnsi="Times New Roman" w:cs="Times New Roman"/>
          <w:sz w:val="28"/>
          <w:szCs w:val="28"/>
        </w:rPr>
        <w:t>дусматривается:</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4600">
        <w:rPr>
          <w:rFonts w:ascii="Times New Roman" w:hAnsi="Times New Roman" w:cs="Times New Roman"/>
          <w:sz w:val="28"/>
          <w:szCs w:val="28"/>
        </w:rPr>
        <w:t>формирование резервного фонда</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600">
        <w:rPr>
          <w:rFonts w:ascii="Times New Roman" w:hAnsi="Times New Roman" w:cs="Times New Roman"/>
          <w:sz w:val="28"/>
          <w:szCs w:val="28"/>
        </w:rPr>
        <w:t>аккумулирование собственных р</w:t>
      </w:r>
      <w:r w:rsidRPr="004D4600">
        <w:rPr>
          <w:rFonts w:ascii="Times New Roman" w:hAnsi="Times New Roman" w:cs="Times New Roman"/>
          <w:sz w:val="28"/>
          <w:szCs w:val="28"/>
        </w:rPr>
        <w:t>е</w:t>
      </w:r>
      <w:r w:rsidRPr="004D4600">
        <w:rPr>
          <w:rFonts w:ascii="Times New Roman" w:hAnsi="Times New Roman" w:cs="Times New Roman"/>
          <w:sz w:val="28"/>
          <w:szCs w:val="28"/>
        </w:rPr>
        <w:t>сурсов</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4600">
        <w:rPr>
          <w:rFonts w:ascii="Times New Roman" w:hAnsi="Times New Roman" w:cs="Times New Roman"/>
          <w:sz w:val="28"/>
          <w:szCs w:val="28"/>
        </w:rPr>
        <w:t>формирование активного местного предпринимательского сообщества</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sidRPr="00313092">
        <w:rPr>
          <w:rFonts w:ascii="Times New Roman" w:hAnsi="Times New Roman" w:cs="Times New Roman"/>
          <w:sz w:val="28"/>
          <w:szCs w:val="28"/>
        </w:rPr>
        <w:t>Финансовые,</w:t>
      </w:r>
      <w:r w:rsidRPr="004D4600">
        <w:rPr>
          <w:rFonts w:ascii="Times New Roman" w:hAnsi="Times New Roman" w:cs="Times New Roman"/>
          <w:i/>
          <w:sz w:val="28"/>
          <w:szCs w:val="28"/>
        </w:rPr>
        <w:t xml:space="preserve"> </w:t>
      </w:r>
      <w:r w:rsidRPr="004D4600">
        <w:rPr>
          <w:rFonts w:ascii="Times New Roman" w:hAnsi="Times New Roman" w:cs="Times New Roman"/>
          <w:sz w:val="28"/>
          <w:szCs w:val="28"/>
        </w:rPr>
        <w:t>связанные с недополучением финансовых ресурсов. Миним</w:t>
      </w:r>
      <w:r w:rsidRPr="004D4600">
        <w:rPr>
          <w:rFonts w:ascii="Times New Roman" w:hAnsi="Times New Roman" w:cs="Times New Roman"/>
          <w:sz w:val="28"/>
          <w:szCs w:val="28"/>
        </w:rPr>
        <w:t>и</w:t>
      </w:r>
      <w:r w:rsidRPr="004D4600">
        <w:rPr>
          <w:rFonts w:ascii="Times New Roman" w:hAnsi="Times New Roman" w:cs="Times New Roman"/>
          <w:sz w:val="28"/>
          <w:szCs w:val="28"/>
        </w:rPr>
        <w:t>зировать данный риск можно только созданием собственного резервного фонда.</w:t>
      </w:r>
    </w:p>
    <w:p w:rsidR="006B52CD" w:rsidRPr="00313092" w:rsidRDefault="006B52CD" w:rsidP="006B52CD">
      <w:pPr>
        <w:ind w:firstLine="709"/>
        <w:jc w:val="both"/>
        <w:rPr>
          <w:rFonts w:ascii="Times New Roman" w:hAnsi="Times New Roman" w:cs="Times New Roman"/>
          <w:b/>
          <w:sz w:val="28"/>
          <w:szCs w:val="28"/>
        </w:rPr>
      </w:pPr>
      <w:r w:rsidRPr="00313092">
        <w:rPr>
          <w:rFonts w:ascii="Times New Roman" w:hAnsi="Times New Roman" w:cs="Times New Roman"/>
          <w:b/>
          <w:sz w:val="28"/>
          <w:szCs w:val="28"/>
        </w:rPr>
        <w:t xml:space="preserve">Направление 5. </w:t>
      </w:r>
      <w:r>
        <w:rPr>
          <w:rFonts w:ascii="Times New Roman" w:hAnsi="Times New Roman" w:cs="Times New Roman"/>
          <w:b/>
          <w:sz w:val="28"/>
          <w:szCs w:val="28"/>
        </w:rPr>
        <w:t>Этапы реализации с</w:t>
      </w:r>
      <w:r w:rsidRPr="00313092">
        <w:rPr>
          <w:rFonts w:ascii="Times New Roman" w:hAnsi="Times New Roman" w:cs="Times New Roman"/>
          <w:b/>
          <w:sz w:val="28"/>
          <w:szCs w:val="28"/>
        </w:rPr>
        <w:t>тратегии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2019-2021 годы: первый этап, характеризующийся подготовкой к системным изменениям. В рамках этого этапа характерно действие инерционных процессов. О</w:t>
      </w:r>
      <w:r w:rsidRPr="004D4600">
        <w:rPr>
          <w:rFonts w:ascii="Times New Roman" w:hAnsi="Times New Roman" w:cs="Times New Roman"/>
          <w:sz w:val="28"/>
          <w:szCs w:val="28"/>
        </w:rPr>
        <w:t>с</w:t>
      </w:r>
      <w:r w:rsidRPr="004D4600">
        <w:rPr>
          <w:rFonts w:ascii="Times New Roman" w:hAnsi="Times New Roman" w:cs="Times New Roman"/>
          <w:sz w:val="28"/>
          <w:szCs w:val="28"/>
        </w:rPr>
        <w:t>новной акцент сделан на подготовку (разработку и утверждение) муниципальных программ по основным направлениям реализации стратегии, поиск прорывных инвестиционных проектов и проектов малого предпринимательства, работу с и</w:t>
      </w:r>
      <w:r w:rsidRPr="004D4600">
        <w:rPr>
          <w:rFonts w:ascii="Times New Roman" w:hAnsi="Times New Roman" w:cs="Times New Roman"/>
          <w:sz w:val="28"/>
          <w:szCs w:val="28"/>
        </w:rPr>
        <w:t>н</w:t>
      </w:r>
      <w:r w:rsidRPr="004D4600">
        <w:rPr>
          <w:rFonts w:ascii="Times New Roman" w:hAnsi="Times New Roman" w:cs="Times New Roman"/>
          <w:sz w:val="28"/>
          <w:szCs w:val="28"/>
        </w:rPr>
        <w:t>весторами.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2022-2024 годы: второй этап, характеризующийся ускоренной динамикой всех процессов, что отмечается и высокими значениями показателей соц</w:t>
      </w:r>
      <w:r w:rsidRPr="004D4600">
        <w:rPr>
          <w:rFonts w:ascii="Times New Roman" w:hAnsi="Times New Roman" w:cs="Times New Roman"/>
          <w:sz w:val="28"/>
          <w:szCs w:val="28"/>
        </w:rPr>
        <w:t>и</w:t>
      </w:r>
      <w:r w:rsidRPr="004D4600">
        <w:rPr>
          <w:rFonts w:ascii="Times New Roman" w:hAnsi="Times New Roman" w:cs="Times New Roman"/>
          <w:sz w:val="28"/>
          <w:szCs w:val="28"/>
        </w:rPr>
        <w:t>ально-экономического развития. Начинается реализация новых инвестиционных прое</w:t>
      </w:r>
      <w:r w:rsidRPr="004D4600">
        <w:rPr>
          <w:rFonts w:ascii="Times New Roman" w:hAnsi="Times New Roman" w:cs="Times New Roman"/>
          <w:sz w:val="28"/>
          <w:szCs w:val="28"/>
        </w:rPr>
        <w:t>к</w:t>
      </w:r>
      <w:r w:rsidRPr="004D4600">
        <w:rPr>
          <w:rFonts w:ascii="Times New Roman" w:hAnsi="Times New Roman" w:cs="Times New Roman"/>
          <w:sz w:val="28"/>
          <w:szCs w:val="28"/>
        </w:rPr>
        <w:t xml:space="preserve">тов, активностью малого бизнеса.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2025-2030 годы: </w:t>
      </w:r>
      <w:r>
        <w:rPr>
          <w:rFonts w:ascii="Times New Roman" w:hAnsi="Times New Roman" w:cs="Times New Roman"/>
          <w:sz w:val="28"/>
          <w:szCs w:val="28"/>
        </w:rPr>
        <w:t>муниципальное образование</w:t>
      </w:r>
      <w:r w:rsidRPr="004D4600">
        <w:rPr>
          <w:rFonts w:ascii="Times New Roman" w:hAnsi="Times New Roman" w:cs="Times New Roman"/>
          <w:sz w:val="28"/>
          <w:szCs w:val="28"/>
        </w:rPr>
        <w:t xml:space="preserve"> выходит на стабильный рост, что связано с аккумуляцией внутренних ресурсов. Динамика значений всех показателей социально-экономического развития становится устойчиво полож</w:t>
      </w:r>
      <w:r w:rsidRPr="004D4600">
        <w:rPr>
          <w:rFonts w:ascii="Times New Roman" w:hAnsi="Times New Roman" w:cs="Times New Roman"/>
          <w:sz w:val="28"/>
          <w:szCs w:val="28"/>
        </w:rPr>
        <w:t>и</w:t>
      </w:r>
      <w:r w:rsidRPr="004D4600">
        <w:rPr>
          <w:rFonts w:ascii="Times New Roman" w:hAnsi="Times New Roman" w:cs="Times New Roman"/>
          <w:sz w:val="28"/>
          <w:szCs w:val="28"/>
        </w:rPr>
        <w:t>тельной</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sectPr w:rsidR="006B52CD" w:rsidRPr="004D4600" w:rsidSect="006B52CD">
          <w:footnotePr>
            <w:pos w:val="beneathText"/>
          </w:footnotePr>
          <w:pgSz w:w="11905" w:h="16837"/>
          <w:pgMar w:top="1134" w:right="848" w:bottom="709" w:left="1701" w:header="567" w:footer="164" w:gutter="0"/>
          <w:cols w:space="720"/>
          <w:titlePg/>
          <w:docGrid w:linePitch="360"/>
        </w:sectPr>
      </w:pPr>
    </w:p>
    <w:p w:rsidR="006B52CD"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B52CD" w:rsidRPr="00A157A0"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t xml:space="preserve">к стратегии </w:t>
      </w:r>
      <w:r w:rsidRPr="00A157A0">
        <w:rPr>
          <w:rFonts w:ascii="Times New Roman" w:hAnsi="Times New Roman" w:cs="Times New Roman"/>
          <w:sz w:val="24"/>
          <w:szCs w:val="24"/>
        </w:rPr>
        <w:t>со</w:t>
      </w:r>
      <w:r>
        <w:rPr>
          <w:rFonts w:ascii="Times New Roman" w:hAnsi="Times New Roman" w:cs="Times New Roman"/>
          <w:sz w:val="24"/>
          <w:szCs w:val="24"/>
        </w:rPr>
        <w:t>циально-экономического развития</w:t>
      </w:r>
    </w:p>
    <w:p w:rsidR="006B52CD" w:rsidRPr="00A157A0" w:rsidRDefault="006B52CD" w:rsidP="006B52CD">
      <w:pPr>
        <w:ind w:firstLine="709"/>
        <w:jc w:val="right"/>
        <w:rPr>
          <w:rFonts w:ascii="Times New Roman" w:hAnsi="Times New Roman" w:cs="Times New Roman"/>
          <w:sz w:val="24"/>
          <w:szCs w:val="24"/>
        </w:rPr>
      </w:pPr>
      <w:r w:rsidRPr="00A157A0">
        <w:rPr>
          <w:rFonts w:ascii="Times New Roman" w:hAnsi="Times New Roman" w:cs="Times New Roman"/>
          <w:sz w:val="24"/>
          <w:szCs w:val="24"/>
        </w:rPr>
        <w:t>городского округа «Поселок Агинское» на период до 2030 года</w:t>
      </w:r>
    </w:p>
    <w:p w:rsidR="006B52CD" w:rsidRDefault="006B52CD" w:rsidP="006B52CD">
      <w:pPr>
        <w:ind w:firstLine="709"/>
        <w:jc w:val="both"/>
        <w:rPr>
          <w:rFonts w:ascii="Times New Roman" w:hAnsi="Times New Roman" w:cs="Times New Roman"/>
          <w:sz w:val="28"/>
          <w:szCs w:val="28"/>
        </w:rPr>
      </w:pPr>
    </w:p>
    <w:p w:rsidR="006B52CD" w:rsidRDefault="006B52CD" w:rsidP="006B52CD">
      <w:pPr>
        <w:ind w:firstLine="709"/>
        <w:jc w:val="both"/>
        <w:rPr>
          <w:rFonts w:ascii="Times New Roman" w:hAnsi="Times New Roman" w:cs="Times New Roman"/>
          <w:sz w:val="28"/>
          <w:szCs w:val="28"/>
        </w:rPr>
      </w:pPr>
    </w:p>
    <w:p w:rsidR="006B52CD" w:rsidRPr="00A157A0" w:rsidRDefault="006B52CD" w:rsidP="006B52CD">
      <w:pPr>
        <w:ind w:firstLine="709"/>
        <w:jc w:val="center"/>
        <w:rPr>
          <w:rFonts w:ascii="Times New Roman" w:hAnsi="Times New Roman" w:cs="Times New Roman"/>
          <w:b/>
          <w:sz w:val="28"/>
          <w:szCs w:val="28"/>
        </w:rPr>
      </w:pPr>
      <w:r w:rsidRPr="00A157A0">
        <w:rPr>
          <w:rFonts w:ascii="Times New Roman" w:hAnsi="Times New Roman" w:cs="Times New Roman"/>
          <w:b/>
          <w:sz w:val="28"/>
          <w:szCs w:val="28"/>
        </w:rPr>
        <w:t>Основные индикаторы реализации Стратегии</w:t>
      </w:r>
    </w:p>
    <w:p w:rsidR="006B52CD"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pPr>
    </w:p>
    <w:tbl>
      <w:tblPr>
        <w:tblW w:w="15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540"/>
        <w:gridCol w:w="1819"/>
        <w:gridCol w:w="1409"/>
        <w:gridCol w:w="1409"/>
        <w:gridCol w:w="1409"/>
        <w:gridCol w:w="1409"/>
        <w:gridCol w:w="1409"/>
        <w:gridCol w:w="1409"/>
      </w:tblGrid>
      <w:tr w:rsidR="006B52CD" w:rsidRPr="004D4600" w:rsidTr="006B52CD">
        <w:trPr>
          <w:trHeight w:val="755"/>
          <w:tblHeader/>
        </w:trPr>
        <w:tc>
          <w:tcPr>
            <w:tcW w:w="706"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br w:type="page"/>
              <w:t>№</w:t>
            </w:r>
          </w:p>
        </w:tc>
        <w:tc>
          <w:tcPr>
            <w:tcW w:w="4540"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Наименование индикатора</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Единица</w:t>
            </w:r>
          </w:p>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измерения</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2017</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2018</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2019</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2020</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2025</w:t>
            </w:r>
          </w:p>
        </w:tc>
        <w:tc>
          <w:tcPr>
            <w:tcW w:w="140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2030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4540" w:type="dxa"/>
            <w:hideMark/>
          </w:tcPr>
          <w:p w:rsidR="006B52CD" w:rsidRPr="004D4600" w:rsidRDefault="006B52CD" w:rsidP="006B52CD">
            <w:pPr>
              <w:jc w:val="both"/>
              <w:rPr>
                <w:rFonts w:ascii="Times New Roman" w:hAnsi="Times New Roman" w:cs="Times New Roman"/>
                <w:spacing w:val="-1"/>
                <w:sz w:val="28"/>
                <w:szCs w:val="28"/>
              </w:rPr>
            </w:pPr>
            <w:r w:rsidRPr="004D4600">
              <w:rPr>
                <w:rFonts w:ascii="Times New Roman" w:hAnsi="Times New Roman" w:cs="Times New Roman"/>
                <w:sz w:val="28"/>
                <w:szCs w:val="28"/>
              </w:rPr>
              <w:t>Численность постоянного населения (средн</w:t>
            </w:r>
            <w:r w:rsidRPr="004D4600">
              <w:rPr>
                <w:rFonts w:ascii="Times New Roman" w:hAnsi="Times New Roman" w:cs="Times New Roman"/>
                <w:sz w:val="28"/>
                <w:szCs w:val="28"/>
              </w:rPr>
              <w:t>е</w:t>
            </w:r>
            <w:r w:rsidRPr="004D4600">
              <w:rPr>
                <w:rFonts w:ascii="Times New Roman" w:hAnsi="Times New Roman" w:cs="Times New Roman"/>
                <w:sz w:val="28"/>
                <w:szCs w:val="28"/>
              </w:rPr>
              <w:t>годовая)</w:t>
            </w:r>
          </w:p>
        </w:tc>
        <w:tc>
          <w:tcPr>
            <w:tcW w:w="1819" w:type="dxa"/>
            <w:vAlign w:val="center"/>
            <w:hideMark/>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человек</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17950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17990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18050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18130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18350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18870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4540"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Коэффициент миграционного прироста (убыли)</w:t>
            </w:r>
          </w:p>
        </w:tc>
        <w:tc>
          <w:tcPr>
            <w:tcW w:w="1819" w:type="dxa"/>
            <w:vAlign w:val="center"/>
            <w:hideMark/>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на 1000 человек нас</w:t>
            </w:r>
            <w:r w:rsidRPr="004D4600">
              <w:rPr>
                <w:rFonts w:ascii="Times New Roman" w:hAnsi="Times New Roman" w:cs="Times New Roman"/>
                <w:spacing w:val="-11"/>
                <w:sz w:val="28"/>
                <w:szCs w:val="28"/>
              </w:rPr>
              <w:t>е</w:t>
            </w:r>
            <w:r w:rsidRPr="004D4600">
              <w:rPr>
                <w:rFonts w:ascii="Times New Roman" w:hAnsi="Times New Roman" w:cs="Times New Roman"/>
                <w:spacing w:val="-11"/>
                <w:sz w:val="28"/>
                <w:szCs w:val="28"/>
              </w:rPr>
              <w:t>ления</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-17,2</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-8,3</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-7,8</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-7,7</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0,5</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3,2</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w:t>
            </w:r>
          </w:p>
        </w:tc>
        <w:tc>
          <w:tcPr>
            <w:tcW w:w="4540"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Объем отгруженных товаров собственного производства, выполненных работ и услуг собстве</w:t>
            </w:r>
            <w:r w:rsidRPr="004D4600">
              <w:rPr>
                <w:rFonts w:ascii="Times New Roman" w:hAnsi="Times New Roman" w:cs="Times New Roman"/>
                <w:sz w:val="28"/>
                <w:szCs w:val="28"/>
              </w:rPr>
              <w:t>н</w:t>
            </w:r>
            <w:r w:rsidRPr="004D4600">
              <w:rPr>
                <w:rFonts w:ascii="Times New Roman" w:hAnsi="Times New Roman" w:cs="Times New Roman"/>
                <w:sz w:val="28"/>
                <w:szCs w:val="28"/>
              </w:rPr>
              <w:t>ными силами</w:t>
            </w:r>
          </w:p>
        </w:tc>
        <w:tc>
          <w:tcPr>
            <w:tcW w:w="181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173,98</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161,28</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180,37</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192,41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224,07</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278,11</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w:t>
            </w:r>
          </w:p>
        </w:tc>
        <w:tc>
          <w:tcPr>
            <w:tcW w:w="4540" w:type="dxa"/>
            <w:hideMark/>
          </w:tcPr>
          <w:p w:rsidR="006B52CD" w:rsidRPr="004D4600" w:rsidRDefault="006B52CD" w:rsidP="006B52CD">
            <w:pPr>
              <w:jc w:val="both"/>
              <w:rPr>
                <w:rFonts w:ascii="Times New Roman" w:hAnsi="Times New Roman" w:cs="Times New Roman"/>
                <w:spacing w:val="-1"/>
                <w:sz w:val="28"/>
                <w:szCs w:val="28"/>
              </w:rPr>
            </w:pPr>
            <w:r w:rsidRPr="004D4600">
              <w:rPr>
                <w:rFonts w:ascii="Times New Roman" w:hAnsi="Times New Roman" w:cs="Times New Roman"/>
                <w:sz w:val="28"/>
                <w:szCs w:val="28"/>
              </w:rPr>
              <w:t>Индекс промышленного производства (в с</w:t>
            </w:r>
            <w:r w:rsidRPr="004D4600">
              <w:rPr>
                <w:rFonts w:ascii="Times New Roman" w:hAnsi="Times New Roman" w:cs="Times New Roman"/>
                <w:sz w:val="28"/>
                <w:szCs w:val="28"/>
              </w:rPr>
              <w:t>о</w:t>
            </w:r>
            <w:r w:rsidRPr="004D4600">
              <w:rPr>
                <w:rFonts w:ascii="Times New Roman" w:hAnsi="Times New Roman" w:cs="Times New Roman"/>
                <w:sz w:val="28"/>
                <w:szCs w:val="28"/>
              </w:rPr>
              <w:t>поставимых ценах)</w:t>
            </w:r>
          </w:p>
        </w:tc>
        <w:tc>
          <w:tcPr>
            <w:tcW w:w="1819" w:type="dxa"/>
            <w:vAlign w:val="center"/>
            <w:hideMark/>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 к пред</w:t>
            </w:r>
            <w:r w:rsidRPr="004D4600">
              <w:rPr>
                <w:rFonts w:ascii="Times New Roman" w:hAnsi="Times New Roman" w:cs="Times New Roman"/>
                <w:spacing w:val="-11"/>
                <w:sz w:val="28"/>
                <w:szCs w:val="28"/>
              </w:rPr>
              <w:t>ы</w:t>
            </w:r>
            <w:r w:rsidRPr="004D4600">
              <w:rPr>
                <w:rFonts w:ascii="Times New Roman" w:hAnsi="Times New Roman" w:cs="Times New Roman"/>
                <w:spacing w:val="-11"/>
                <w:sz w:val="28"/>
                <w:szCs w:val="28"/>
              </w:rPr>
              <w:t>дущему году</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88,6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88,7</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106,4</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102,6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103,2</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102,5</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Объем произведенной продукции сельского хозяйства на душу нас</w:t>
            </w:r>
            <w:r w:rsidRPr="004D4600">
              <w:rPr>
                <w:rFonts w:ascii="Times New Roman" w:hAnsi="Times New Roman" w:cs="Times New Roman"/>
                <w:sz w:val="28"/>
                <w:szCs w:val="28"/>
              </w:rPr>
              <w:t>е</w:t>
            </w:r>
            <w:r w:rsidRPr="004D4600">
              <w:rPr>
                <w:rFonts w:ascii="Times New Roman" w:hAnsi="Times New Roman" w:cs="Times New Roman"/>
                <w:sz w:val="28"/>
                <w:szCs w:val="28"/>
              </w:rPr>
              <w:t>ления</w:t>
            </w:r>
          </w:p>
        </w:tc>
        <w:tc>
          <w:tcPr>
            <w:tcW w:w="181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62,86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64,12</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65,93</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67,89</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68,2</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68,9</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Индекс продукции сельского хозяйства (в с</w:t>
            </w:r>
            <w:r w:rsidRPr="004D4600">
              <w:rPr>
                <w:rFonts w:ascii="Times New Roman" w:hAnsi="Times New Roman" w:cs="Times New Roman"/>
                <w:sz w:val="28"/>
                <w:szCs w:val="28"/>
              </w:rPr>
              <w:t>о</w:t>
            </w:r>
            <w:r w:rsidRPr="004D4600">
              <w:rPr>
                <w:rFonts w:ascii="Times New Roman" w:hAnsi="Times New Roman" w:cs="Times New Roman"/>
                <w:sz w:val="28"/>
                <w:szCs w:val="28"/>
              </w:rPr>
              <w:t>поставимых ценах)</w:t>
            </w:r>
          </w:p>
        </w:tc>
        <w:tc>
          <w:tcPr>
            <w:tcW w:w="1819" w:type="dxa"/>
            <w:vAlign w:val="center"/>
            <w:hideMark/>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 к пред</w:t>
            </w:r>
            <w:r w:rsidRPr="004D4600">
              <w:rPr>
                <w:rFonts w:ascii="Times New Roman" w:hAnsi="Times New Roman" w:cs="Times New Roman"/>
                <w:spacing w:val="-11"/>
                <w:sz w:val="28"/>
                <w:szCs w:val="28"/>
              </w:rPr>
              <w:t>ы</w:t>
            </w:r>
            <w:r w:rsidRPr="004D4600">
              <w:rPr>
                <w:rFonts w:ascii="Times New Roman" w:hAnsi="Times New Roman" w:cs="Times New Roman"/>
                <w:spacing w:val="-11"/>
                <w:sz w:val="28"/>
                <w:szCs w:val="28"/>
              </w:rPr>
              <w:t>дущему году</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100,9</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100,1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100,1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101,0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101,0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Объем инвестиций в основной капитал за счет всех источников финансиров</w:t>
            </w:r>
            <w:r w:rsidRPr="004D4600">
              <w:rPr>
                <w:rFonts w:ascii="Times New Roman" w:hAnsi="Times New Roman" w:cs="Times New Roman"/>
                <w:sz w:val="28"/>
                <w:szCs w:val="28"/>
              </w:rPr>
              <w:t>а</w:t>
            </w:r>
            <w:r w:rsidRPr="004D4600">
              <w:rPr>
                <w:rFonts w:ascii="Times New Roman" w:hAnsi="Times New Roman" w:cs="Times New Roman"/>
                <w:sz w:val="28"/>
                <w:szCs w:val="28"/>
              </w:rPr>
              <w:t xml:space="preserve">ния </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pacing w:val="-11"/>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29,14</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140,40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32,40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34,54</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87,6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120,0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8</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eastAsia="MS Mincho" w:hAnsi="Times New Roman" w:cs="Times New Roman"/>
                <w:sz w:val="28"/>
                <w:szCs w:val="28"/>
                <w:lang w:eastAsia="ja-JP"/>
              </w:rPr>
              <w:t xml:space="preserve">Темп роста объема инвестиций в основной капитал за счет всех источников финансирования </w:t>
            </w:r>
            <w:r w:rsidRPr="004D4600">
              <w:rPr>
                <w:rFonts w:ascii="Times New Roman" w:hAnsi="Times New Roman" w:cs="Times New Roman"/>
                <w:sz w:val="28"/>
                <w:szCs w:val="28"/>
              </w:rPr>
              <w:t>(в сопоставимых ц</w:t>
            </w:r>
            <w:r w:rsidRPr="004D4600">
              <w:rPr>
                <w:rFonts w:ascii="Times New Roman" w:hAnsi="Times New Roman" w:cs="Times New Roman"/>
                <w:sz w:val="28"/>
                <w:szCs w:val="28"/>
              </w:rPr>
              <w:t>е</w:t>
            </w:r>
            <w:r w:rsidRPr="004D4600">
              <w:rPr>
                <w:rFonts w:ascii="Times New Roman" w:hAnsi="Times New Roman" w:cs="Times New Roman"/>
                <w:sz w:val="28"/>
                <w:szCs w:val="28"/>
              </w:rPr>
              <w:t>нах)</w:t>
            </w:r>
          </w:p>
        </w:tc>
        <w:tc>
          <w:tcPr>
            <w:tcW w:w="181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 к пред</w:t>
            </w:r>
            <w:r w:rsidRPr="004D4600">
              <w:rPr>
                <w:rFonts w:ascii="Times New Roman" w:hAnsi="Times New Roman" w:cs="Times New Roman"/>
                <w:spacing w:val="-11"/>
                <w:sz w:val="28"/>
                <w:szCs w:val="28"/>
              </w:rPr>
              <w:t>ы</w:t>
            </w:r>
            <w:r w:rsidRPr="004D4600">
              <w:rPr>
                <w:rFonts w:ascii="Times New Roman" w:hAnsi="Times New Roman" w:cs="Times New Roman"/>
                <w:spacing w:val="-11"/>
                <w:sz w:val="28"/>
                <w:szCs w:val="28"/>
              </w:rPr>
              <w:t>дущему году</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34,60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456,23</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21,92</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101,70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102,0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103,5</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w:t>
            </w:r>
          </w:p>
        </w:tc>
        <w:tc>
          <w:tcPr>
            <w:tcW w:w="4540" w:type="dxa"/>
          </w:tcPr>
          <w:p w:rsidR="006B52CD" w:rsidRPr="004D4600" w:rsidRDefault="006B52CD" w:rsidP="006B52CD">
            <w:pPr>
              <w:jc w:val="both"/>
              <w:rPr>
                <w:rFonts w:ascii="Times New Roman" w:eastAsia="MS Mincho" w:hAnsi="Times New Roman" w:cs="Times New Roman"/>
                <w:sz w:val="28"/>
                <w:szCs w:val="28"/>
                <w:lang w:eastAsia="ja-JP"/>
              </w:rPr>
            </w:pPr>
            <w:r w:rsidRPr="004D4600">
              <w:rPr>
                <w:rFonts w:ascii="Times New Roman" w:eastAsia="MS Mincho" w:hAnsi="Times New Roman" w:cs="Times New Roman"/>
                <w:sz w:val="28"/>
                <w:szCs w:val="28"/>
                <w:lang w:eastAsia="ja-JP"/>
              </w:rPr>
              <w:t>Объем работ, выполненных по виду деятельности «строител</w:t>
            </w:r>
            <w:r w:rsidRPr="004D4600">
              <w:rPr>
                <w:rFonts w:ascii="Times New Roman" w:eastAsia="MS Mincho" w:hAnsi="Times New Roman" w:cs="Times New Roman"/>
                <w:sz w:val="28"/>
                <w:szCs w:val="28"/>
                <w:lang w:eastAsia="ja-JP"/>
              </w:rPr>
              <w:t>ь</w:t>
            </w:r>
            <w:r w:rsidRPr="004D4600">
              <w:rPr>
                <w:rFonts w:ascii="Times New Roman" w:eastAsia="MS Mincho" w:hAnsi="Times New Roman" w:cs="Times New Roman"/>
                <w:sz w:val="28"/>
                <w:szCs w:val="28"/>
                <w:lang w:eastAsia="ja-JP"/>
              </w:rPr>
              <w:t>ство»</w:t>
            </w:r>
          </w:p>
        </w:tc>
        <w:tc>
          <w:tcPr>
            <w:tcW w:w="181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18,0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20,09</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23,0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27,0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61,3</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98,6</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w:t>
            </w:r>
          </w:p>
        </w:tc>
        <w:tc>
          <w:tcPr>
            <w:tcW w:w="4540" w:type="dxa"/>
          </w:tcPr>
          <w:p w:rsidR="006B52CD" w:rsidRPr="004D4600" w:rsidRDefault="006B52CD" w:rsidP="006B52CD">
            <w:pPr>
              <w:jc w:val="both"/>
              <w:rPr>
                <w:rFonts w:ascii="Times New Roman" w:eastAsia="MS Mincho" w:hAnsi="Times New Roman" w:cs="Times New Roman"/>
                <w:sz w:val="28"/>
                <w:szCs w:val="28"/>
                <w:lang w:eastAsia="ja-JP"/>
              </w:rPr>
            </w:pPr>
            <w:r w:rsidRPr="004D4600">
              <w:rPr>
                <w:rFonts w:ascii="Times New Roman" w:eastAsia="MS Mincho" w:hAnsi="Times New Roman" w:cs="Times New Roman"/>
                <w:sz w:val="28"/>
                <w:szCs w:val="28"/>
                <w:lang w:eastAsia="ja-JP"/>
              </w:rPr>
              <w:t>Темп роста объема работ, выполненных по виду деятельности «строительство»</w:t>
            </w:r>
            <w:r w:rsidRPr="004D4600">
              <w:rPr>
                <w:rFonts w:ascii="Times New Roman" w:hAnsi="Times New Roman" w:cs="Times New Roman"/>
                <w:sz w:val="28"/>
                <w:szCs w:val="28"/>
              </w:rPr>
              <w:t xml:space="preserve"> (в сопостав</w:t>
            </w:r>
            <w:r w:rsidRPr="004D4600">
              <w:rPr>
                <w:rFonts w:ascii="Times New Roman" w:hAnsi="Times New Roman" w:cs="Times New Roman"/>
                <w:sz w:val="28"/>
                <w:szCs w:val="28"/>
              </w:rPr>
              <w:t>и</w:t>
            </w:r>
            <w:r w:rsidRPr="004D4600">
              <w:rPr>
                <w:rFonts w:ascii="Times New Roman" w:hAnsi="Times New Roman" w:cs="Times New Roman"/>
                <w:sz w:val="28"/>
                <w:szCs w:val="28"/>
              </w:rPr>
              <w:t>мых ценах)</w:t>
            </w:r>
          </w:p>
        </w:tc>
        <w:tc>
          <w:tcPr>
            <w:tcW w:w="181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 к пред</w:t>
            </w:r>
            <w:r w:rsidRPr="004D4600">
              <w:rPr>
                <w:rFonts w:ascii="Times New Roman" w:hAnsi="Times New Roman" w:cs="Times New Roman"/>
                <w:spacing w:val="-11"/>
                <w:sz w:val="28"/>
                <w:szCs w:val="28"/>
              </w:rPr>
              <w:t>ы</w:t>
            </w:r>
            <w:r w:rsidRPr="004D4600">
              <w:rPr>
                <w:rFonts w:ascii="Times New Roman" w:hAnsi="Times New Roman" w:cs="Times New Roman"/>
                <w:spacing w:val="-11"/>
                <w:sz w:val="28"/>
                <w:szCs w:val="28"/>
              </w:rPr>
              <w:t>дущему году</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26,11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105,50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109,03</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112,34</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105,6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103,2</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Численность экономически активного населения (среднегод</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вая) </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pacing w:val="-11"/>
                <w:sz w:val="28"/>
                <w:szCs w:val="28"/>
              </w:rPr>
              <w:t>человек</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7200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7210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7225</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7230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7430</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7540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color w:val="000000"/>
                <w:sz w:val="28"/>
                <w:szCs w:val="28"/>
              </w:rPr>
              <w:t>Численность занятых в экономике (среднег</w:t>
            </w:r>
            <w:r w:rsidRPr="004D4600">
              <w:rPr>
                <w:rFonts w:ascii="Times New Roman" w:hAnsi="Times New Roman" w:cs="Times New Roman"/>
                <w:color w:val="000000"/>
                <w:sz w:val="28"/>
                <w:szCs w:val="28"/>
              </w:rPr>
              <w:t>о</w:t>
            </w:r>
            <w:r w:rsidRPr="004D4600">
              <w:rPr>
                <w:rFonts w:ascii="Times New Roman" w:hAnsi="Times New Roman" w:cs="Times New Roman"/>
                <w:color w:val="000000"/>
                <w:sz w:val="28"/>
                <w:szCs w:val="28"/>
              </w:rPr>
              <w:t>довая)</w:t>
            </w:r>
          </w:p>
        </w:tc>
        <w:tc>
          <w:tcPr>
            <w:tcW w:w="1819" w:type="dxa"/>
            <w:vAlign w:val="center"/>
            <w:hideMark/>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человек</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3769</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3756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3766</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3781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3921</w:t>
            </w:r>
          </w:p>
        </w:tc>
        <w:tc>
          <w:tcPr>
            <w:tcW w:w="1409" w:type="dxa"/>
            <w:vAlign w:val="center"/>
          </w:tcPr>
          <w:p w:rsidR="006B52CD" w:rsidRPr="004D4600" w:rsidRDefault="006B52CD" w:rsidP="006B52CD">
            <w:pPr>
              <w:jc w:val="both"/>
              <w:rPr>
                <w:rFonts w:ascii="Times New Roman" w:hAnsi="Times New Roman" w:cs="Times New Roman"/>
                <w:spacing w:val="-11"/>
                <w:sz w:val="28"/>
                <w:szCs w:val="28"/>
              </w:rPr>
            </w:pPr>
            <w:r w:rsidRPr="004D4600">
              <w:rPr>
                <w:rFonts w:ascii="Times New Roman" w:hAnsi="Times New Roman" w:cs="Times New Roman"/>
                <w:spacing w:val="-11"/>
                <w:sz w:val="28"/>
                <w:szCs w:val="28"/>
              </w:rPr>
              <w:t>4010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13</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Уровень официально зарегис</w:t>
            </w:r>
            <w:r w:rsidRPr="004D4600">
              <w:rPr>
                <w:rFonts w:ascii="Times New Roman" w:hAnsi="Times New Roman" w:cs="Times New Roman"/>
                <w:sz w:val="28"/>
                <w:szCs w:val="28"/>
              </w:rPr>
              <w:t>т</w:t>
            </w:r>
            <w:r w:rsidRPr="004D4600">
              <w:rPr>
                <w:rFonts w:ascii="Times New Roman" w:hAnsi="Times New Roman" w:cs="Times New Roman"/>
                <w:sz w:val="28"/>
                <w:szCs w:val="28"/>
              </w:rPr>
              <w:t>рированной безработицы</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0,5</w:t>
            </w:r>
          </w:p>
        </w:tc>
      </w:tr>
      <w:tr w:rsidR="006B52CD" w:rsidRPr="004D4600" w:rsidTr="006B52CD">
        <w:trPr>
          <w:trHeight w:val="393"/>
        </w:trPr>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14</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Количество созданных рабочих мест</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шт.</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57</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15</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Средняя обеспеченность койко-местами в больничных учреждениях на 10000 н</w:t>
            </w:r>
            <w:r w:rsidRPr="004D4600">
              <w:rPr>
                <w:rFonts w:ascii="Times New Roman" w:hAnsi="Times New Roman" w:cs="Times New Roman"/>
                <w:sz w:val="28"/>
                <w:szCs w:val="28"/>
              </w:rPr>
              <w:t>а</w:t>
            </w:r>
            <w:r w:rsidRPr="004D4600">
              <w:rPr>
                <w:rFonts w:ascii="Times New Roman" w:hAnsi="Times New Roman" w:cs="Times New Roman"/>
                <w:sz w:val="28"/>
                <w:szCs w:val="28"/>
              </w:rPr>
              <w:t>селения</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xml:space="preserve">ед. </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104</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16</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Число телефонизированных сельских нас</w:t>
            </w:r>
            <w:r w:rsidRPr="004D4600">
              <w:rPr>
                <w:rFonts w:ascii="Times New Roman" w:hAnsi="Times New Roman" w:cs="Times New Roman"/>
                <w:sz w:val="28"/>
                <w:szCs w:val="28"/>
              </w:rPr>
              <w:t>е</w:t>
            </w:r>
            <w:r w:rsidRPr="004D4600">
              <w:rPr>
                <w:rFonts w:ascii="Times New Roman" w:hAnsi="Times New Roman" w:cs="Times New Roman"/>
                <w:sz w:val="28"/>
                <w:szCs w:val="28"/>
              </w:rPr>
              <w:t>ленных пунктов</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ед.</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17</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спортивных сооружений из общего числа спортивных  сооружений, требующих кап</w:t>
            </w:r>
            <w:r w:rsidRPr="004D4600">
              <w:rPr>
                <w:rFonts w:ascii="Times New Roman" w:hAnsi="Times New Roman" w:cs="Times New Roman"/>
                <w:sz w:val="28"/>
                <w:szCs w:val="28"/>
              </w:rPr>
              <w:t>и</w:t>
            </w:r>
            <w:r w:rsidRPr="004D4600">
              <w:rPr>
                <w:rFonts w:ascii="Times New Roman" w:hAnsi="Times New Roman" w:cs="Times New Roman"/>
                <w:sz w:val="28"/>
                <w:szCs w:val="28"/>
              </w:rPr>
              <w:t>тального ремонта</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18</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Численность занимающихся физкул</w:t>
            </w:r>
            <w:r w:rsidRPr="004D4600">
              <w:rPr>
                <w:rFonts w:ascii="Times New Roman" w:hAnsi="Times New Roman" w:cs="Times New Roman"/>
                <w:sz w:val="28"/>
                <w:szCs w:val="28"/>
              </w:rPr>
              <w:t>ь</w:t>
            </w:r>
            <w:r w:rsidRPr="004D4600">
              <w:rPr>
                <w:rFonts w:ascii="Times New Roman" w:hAnsi="Times New Roman" w:cs="Times New Roman"/>
                <w:sz w:val="28"/>
                <w:szCs w:val="28"/>
              </w:rPr>
              <w:t>турой  и спортом</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человек</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7016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7100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7210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7250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8000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9500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19</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Число субъектов малого предпринимательства в расчете на 10000 ч</w:t>
            </w:r>
            <w:r w:rsidRPr="004D4600">
              <w:rPr>
                <w:rFonts w:ascii="Times New Roman" w:hAnsi="Times New Roman" w:cs="Times New Roman"/>
                <w:sz w:val="28"/>
                <w:szCs w:val="28"/>
              </w:rPr>
              <w:t>е</w:t>
            </w:r>
            <w:r w:rsidRPr="004D4600">
              <w:rPr>
                <w:rFonts w:ascii="Times New Roman" w:hAnsi="Times New Roman" w:cs="Times New Roman"/>
                <w:sz w:val="28"/>
                <w:szCs w:val="28"/>
              </w:rPr>
              <w:t xml:space="preserve">ловек населения </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ед.</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313,6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315,8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317,2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328,0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340,0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занятых в малом бизнесе от з</w:t>
            </w:r>
            <w:r w:rsidRPr="004D4600">
              <w:rPr>
                <w:rFonts w:ascii="Times New Roman" w:hAnsi="Times New Roman" w:cs="Times New Roman"/>
                <w:sz w:val="28"/>
                <w:szCs w:val="28"/>
              </w:rPr>
              <w:t>а</w:t>
            </w:r>
            <w:r w:rsidRPr="004D4600">
              <w:rPr>
                <w:rFonts w:ascii="Times New Roman" w:hAnsi="Times New Roman" w:cs="Times New Roman"/>
                <w:sz w:val="28"/>
                <w:szCs w:val="28"/>
              </w:rPr>
              <w:t>нятых в экономике</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18,7</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19,1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19,3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19,5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23,0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28,0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21</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Среднемесячная заработная плата одного р</w:t>
            </w:r>
            <w:r w:rsidRPr="004D4600">
              <w:rPr>
                <w:rFonts w:ascii="Times New Roman" w:hAnsi="Times New Roman" w:cs="Times New Roman"/>
                <w:sz w:val="28"/>
                <w:szCs w:val="28"/>
              </w:rPr>
              <w:t>а</w:t>
            </w:r>
            <w:r w:rsidRPr="004D4600">
              <w:rPr>
                <w:rFonts w:ascii="Times New Roman" w:hAnsi="Times New Roman" w:cs="Times New Roman"/>
                <w:sz w:val="28"/>
                <w:szCs w:val="28"/>
              </w:rPr>
              <w:t>ботника</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рублей</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25868,9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29286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30362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31470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38560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42748</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23</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Численность социально неблагополучных с</w:t>
            </w:r>
            <w:r w:rsidRPr="004D4600">
              <w:rPr>
                <w:rFonts w:ascii="Times New Roman" w:hAnsi="Times New Roman" w:cs="Times New Roman"/>
                <w:sz w:val="28"/>
                <w:szCs w:val="28"/>
              </w:rPr>
              <w:t>е</w:t>
            </w:r>
            <w:r w:rsidRPr="004D4600">
              <w:rPr>
                <w:rFonts w:ascii="Times New Roman" w:hAnsi="Times New Roman" w:cs="Times New Roman"/>
                <w:sz w:val="28"/>
                <w:szCs w:val="28"/>
              </w:rPr>
              <w:t>мей</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ед.</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23.1</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 них детей</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человек</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24</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xml:space="preserve">Оборот розничной торговли </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3364,3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3486,2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3673,0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3907,9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4003,6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4101,2</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25</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xml:space="preserve">Оборот общественного питания </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млн. рублей</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277,2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285,2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298,0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315,2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384,6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411,4</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26</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Общая площадь жилых помещений, приходящихся в среднем на одного ж</w:t>
            </w:r>
            <w:r w:rsidRPr="004D4600">
              <w:rPr>
                <w:rFonts w:ascii="Times New Roman" w:hAnsi="Times New Roman" w:cs="Times New Roman"/>
                <w:sz w:val="28"/>
                <w:szCs w:val="28"/>
              </w:rPr>
              <w:t>и</w:t>
            </w:r>
            <w:r w:rsidRPr="004D4600">
              <w:rPr>
                <w:rFonts w:ascii="Times New Roman" w:hAnsi="Times New Roman" w:cs="Times New Roman"/>
                <w:sz w:val="28"/>
                <w:szCs w:val="28"/>
              </w:rPr>
              <w:t xml:space="preserve">теля, всего   </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кв. м</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17,8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17,9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26.1</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 том числе</w:t>
            </w:r>
          </w:p>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введенная в действие за год</w:t>
            </w:r>
          </w:p>
        </w:tc>
        <w:tc>
          <w:tcPr>
            <w:tcW w:w="1819" w:type="dxa"/>
            <w:vAlign w:val="center"/>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кв. м</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0,35</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27</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благоустроенных жилых п</w:t>
            </w:r>
            <w:r w:rsidRPr="004D4600">
              <w:rPr>
                <w:rFonts w:ascii="Times New Roman" w:hAnsi="Times New Roman" w:cs="Times New Roman"/>
                <w:sz w:val="28"/>
                <w:szCs w:val="28"/>
              </w:rPr>
              <w:t>о</w:t>
            </w:r>
            <w:r w:rsidRPr="004D4600">
              <w:rPr>
                <w:rFonts w:ascii="Times New Roman" w:hAnsi="Times New Roman" w:cs="Times New Roman"/>
                <w:sz w:val="28"/>
                <w:szCs w:val="28"/>
              </w:rPr>
              <w:t>мещений</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11,9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12,9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14,0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28</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ветхих и аварийных жилых помещений в общем объеме жилых помещ</w:t>
            </w:r>
            <w:r w:rsidRPr="004D4600">
              <w:rPr>
                <w:rFonts w:ascii="Times New Roman" w:hAnsi="Times New Roman" w:cs="Times New Roman"/>
                <w:sz w:val="28"/>
                <w:szCs w:val="28"/>
              </w:rPr>
              <w:t>е</w:t>
            </w:r>
            <w:r w:rsidRPr="004D4600">
              <w:rPr>
                <w:rFonts w:ascii="Times New Roman" w:hAnsi="Times New Roman" w:cs="Times New Roman"/>
                <w:sz w:val="28"/>
                <w:szCs w:val="28"/>
              </w:rPr>
              <w:t>ний</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0,25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0,25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0,10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29</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Охват детей в возрасте от 3 до 7 лет услугами системы дошкольного образования (на конец г</w:t>
            </w:r>
            <w:r w:rsidRPr="004D4600">
              <w:rPr>
                <w:rFonts w:ascii="Times New Roman" w:hAnsi="Times New Roman" w:cs="Times New Roman"/>
                <w:sz w:val="28"/>
                <w:szCs w:val="28"/>
              </w:rPr>
              <w:t>о</w:t>
            </w:r>
            <w:r w:rsidRPr="004D4600">
              <w:rPr>
                <w:rFonts w:ascii="Times New Roman" w:hAnsi="Times New Roman" w:cs="Times New Roman"/>
                <w:sz w:val="28"/>
                <w:szCs w:val="28"/>
              </w:rPr>
              <w:t>да)</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67,5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74,3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74,3</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83,8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xml:space="preserve">Объем налоговых и неналоговых </w:t>
            </w:r>
            <w:r w:rsidRPr="004D4600">
              <w:rPr>
                <w:rFonts w:ascii="Times New Roman" w:hAnsi="Times New Roman" w:cs="Times New Roman"/>
                <w:sz w:val="28"/>
                <w:szCs w:val="28"/>
              </w:rPr>
              <w:lastRenderedPageBreak/>
              <w:t>доходов консолидированного бюджета муниципального района (городского окр</w:t>
            </w:r>
            <w:r w:rsidRPr="004D4600">
              <w:rPr>
                <w:rFonts w:ascii="Times New Roman" w:hAnsi="Times New Roman" w:cs="Times New Roman"/>
                <w:sz w:val="28"/>
                <w:szCs w:val="28"/>
              </w:rPr>
              <w:t>у</w:t>
            </w:r>
            <w:r w:rsidRPr="004D4600">
              <w:rPr>
                <w:rFonts w:ascii="Times New Roman" w:hAnsi="Times New Roman" w:cs="Times New Roman"/>
                <w:sz w:val="28"/>
                <w:szCs w:val="28"/>
              </w:rPr>
              <w:t>га)</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млн. рублей</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140,1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132,2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159,6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165,2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189,4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207,2</w:t>
            </w: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31</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Строительство и реконструкция автомобил</w:t>
            </w:r>
            <w:r w:rsidRPr="004D4600">
              <w:rPr>
                <w:rFonts w:ascii="Times New Roman" w:hAnsi="Times New Roman" w:cs="Times New Roman"/>
                <w:sz w:val="28"/>
                <w:szCs w:val="28"/>
              </w:rPr>
              <w:t>ь</w:t>
            </w:r>
            <w:r w:rsidRPr="004D4600">
              <w:rPr>
                <w:rFonts w:ascii="Times New Roman" w:hAnsi="Times New Roman" w:cs="Times New Roman"/>
                <w:sz w:val="28"/>
                <w:szCs w:val="28"/>
              </w:rPr>
              <w:t xml:space="preserve">ных дорог: </w:t>
            </w:r>
          </w:p>
        </w:tc>
        <w:tc>
          <w:tcPr>
            <w:tcW w:w="1819" w:type="dxa"/>
            <w:hideMark/>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c>
          <w:tcPr>
            <w:tcW w:w="1409" w:type="dxa"/>
            <w:vAlign w:val="center"/>
          </w:tcPr>
          <w:p w:rsidR="006B52CD" w:rsidRPr="004D4600" w:rsidRDefault="006B52CD" w:rsidP="006B52CD">
            <w:pPr>
              <w:jc w:val="both"/>
              <w:rPr>
                <w:rFonts w:ascii="Times New Roman" w:hAnsi="Times New Roman" w:cs="Times New Roman"/>
                <w:sz w:val="28"/>
                <w:szCs w:val="28"/>
              </w:rPr>
            </w:pPr>
          </w:p>
        </w:tc>
      </w:tr>
      <w:tr w:rsidR="006B52CD" w:rsidRPr="004D4600" w:rsidTr="006B52CD">
        <w:tc>
          <w:tcPr>
            <w:tcW w:w="706"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31.1</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отремонтировано</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км</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0,6</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2</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31.2</w:t>
            </w:r>
          </w:p>
        </w:tc>
        <w:tc>
          <w:tcPr>
            <w:tcW w:w="4540"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построено новых дорог</w:t>
            </w:r>
          </w:p>
        </w:tc>
        <w:tc>
          <w:tcPr>
            <w:tcW w:w="1819" w:type="dxa"/>
            <w:hideMark/>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км</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32</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w:t>
            </w:r>
            <w:r w:rsidRPr="004D4600">
              <w:rPr>
                <w:rFonts w:ascii="Times New Roman" w:hAnsi="Times New Roman" w:cs="Times New Roman"/>
                <w:sz w:val="28"/>
                <w:szCs w:val="28"/>
              </w:rPr>
              <w:t>е</w:t>
            </w:r>
            <w:r w:rsidRPr="004D4600">
              <w:rPr>
                <w:rFonts w:ascii="Times New Roman" w:hAnsi="Times New Roman" w:cs="Times New Roman"/>
                <w:sz w:val="28"/>
                <w:szCs w:val="28"/>
              </w:rPr>
              <w:t>стного значения</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55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33</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w:t>
            </w:r>
            <w:r w:rsidRPr="004D4600">
              <w:rPr>
                <w:rFonts w:ascii="Times New Roman" w:hAnsi="Times New Roman" w:cs="Times New Roman"/>
                <w:sz w:val="28"/>
                <w:szCs w:val="28"/>
              </w:rPr>
              <w:t>и</w:t>
            </w:r>
            <w:r w:rsidRPr="004D4600">
              <w:rPr>
                <w:rFonts w:ascii="Times New Roman" w:hAnsi="Times New Roman" w:cs="Times New Roman"/>
                <w:sz w:val="28"/>
                <w:szCs w:val="28"/>
              </w:rPr>
              <w:t>ципального района)</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0</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34</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 xml:space="preserve">Доля площади земельных участков, являющихся объектами налогообложения земельным налогом, в общей площади </w:t>
            </w:r>
            <w:r w:rsidRPr="004D4600">
              <w:rPr>
                <w:rFonts w:ascii="Times New Roman" w:hAnsi="Times New Roman" w:cs="Times New Roman"/>
                <w:sz w:val="28"/>
                <w:szCs w:val="28"/>
              </w:rPr>
              <w:lastRenderedPageBreak/>
              <w:t>территории городского округа (муниц</w:t>
            </w:r>
            <w:r w:rsidRPr="004D4600">
              <w:rPr>
                <w:rFonts w:ascii="Times New Roman" w:hAnsi="Times New Roman" w:cs="Times New Roman"/>
                <w:sz w:val="28"/>
                <w:szCs w:val="28"/>
              </w:rPr>
              <w:t>и</w:t>
            </w:r>
            <w:r w:rsidRPr="004D4600">
              <w:rPr>
                <w:rFonts w:ascii="Times New Roman" w:hAnsi="Times New Roman" w:cs="Times New Roman"/>
                <w:sz w:val="28"/>
                <w:szCs w:val="28"/>
              </w:rPr>
              <w:t>пального района)</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30,8</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30,9</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31,1</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35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45</w:t>
            </w:r>
          </w:p>
        </w:tc>
      </w:tr>
      <w:tr w:rsidR="006B52CD" w:rsidRPr="004D4600" w:rsidTr="006B52CD">
        <w:tc>
          <w:tcPr>
            <w:tcW w:w="706"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lastRenderedPageBreak/>
              <w:t>35</w:t>
            </w:r>
          </w:p>
        </w:tc>
        <w:tc>
          <w:tcPr>
            <w:tcW w:w="4540"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Удовлетворенность населения деятельностью органов местного самоуправления городского округа (муниципального района), поселения от числа опр</w:t>
            </w:r>
            <w:r w:rsidRPr="004D4600">
              <w:rPr>
                <w:rFonts w:ascii="Times New Roman" w:hAnsi="Times New Roman" w:cs="Times New Roman"/>
                <w:sz w:val="28"/>
                <w:szCs w:val="28"/>
              </w:rPr>
              <w:t>о</w:t>
            </w:r>
            <w:r w:rsidRPr="004D4600">
              <w:rPr>
                <w:rFonts w:ascii="Times New Roman" w:hAnsi="Times New Roman" w:cs="Times New Roman"/>
                <w:sz w:val="28"/>
                <w:szCs w:val="28"/>
              </w:rPr>
              <w:t xml:space="preserve">шенных  </w:t>
            </w:r>
          </w:p>
        </w:tc>
        <w:tc>
          <w:tcPr>
            <w:tcW w:w="1819" w:type="dxa"/>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69,4</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72</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75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85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95</w:t>
            </w:r>
          </w:p>
        </w:tc>
        <w:tc>
          <w:tcPr>
            <w:tcW w:w="1409" w:type="dxa"/>
            <w:vAlign w:val="center"/>
          </w:tcPr>
          <w:p w:rsidR="006B52CD" w:rsidRPr="004D4600" w:rsidRDefault="006B52CD" w:rsidP="006B52CD">
            <w:pPr>
              <w:jc w:val="both"/>
              <w:rPr>
                <w:rFonts w:ascii="Times New Roman" w:hAnsi="Times New Roman" w:cs="Times New Roman"/>
                <w:sz w:val="28"/>
                <w:szCs w:val="28"/>
              </w:rPr>
            </w:pPr>
            <w:r w:rsidRPr="004D4600">
              <w:rPr>
                <w:rFonts w:ascii="Times New Roman" w:hAnsi="Times New Roman" w:cs="Times New Roman"/>
                <w:sz w:val="28"/>
                <w:szCs w:val="28"/>
              </w:rPr>
              <w:t>100</w:t>
            </w:r>
          </w:p>
        </w:tc>
      </w:tr>
    </w:tbl>
    <w:p w:rsidR="006B52CD" w:rsidRPr="004D4600"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rPr>
        <w:sectPr w:rsidR="006B52CD" w:rsidRPr="004D4600" w:rsidSect="006B52CD">
          <w:footnotePr>
            <w:pos w:val="beneathText"/>
          </w:footnotePr>
          <w:pgSz w:w="16837" w:h="11905" w:orient="landscape"/>
          <w:pgMar w:top="709" w:right="848" w:bottom="1134" w:left="1701" w:header="567" w:footer="164" w:gutter="0"/>
          <w:cols w:space="720"/>
          <w:titlePg/>
          <w:docGrid w:linePitch="360"/>
        </w:sectPr>
      </w:pPr>
    </w:p>
    <w:p w:rsidR="006B52CD"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B52CD" w:rsidRPr="00A157A0"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t xml:space="preserve">к стратегии </w:t>
      </w:r>
      <w:r w:rsidRPr="00A157A0">
        <w:rPr>
          <w:rFonts w:ascii="Times New Roman" w:hAnsi="Times New Roman" w:cs="Times New Roman"/>
          <w:sz w:val="24"/>
          <w:szCs w:val="24"/>
        </w:rPr>
        <w:t>со</w:t>
      </w:r>
      <w:r>
        <w:rPr>
          <w:rFonts w:ascii="Times New Roman" w:hAnsi="Times New Roman" w:cs="Times New Roman"/>
          <w:sz w:val="24"/>
          <w:szCs w:val="24"/>
        </w:rPr>
        <w:t>циально-экономического развития</w:t>
      </w:r>
    </w:p>
    <w:p w:rsidR="006B52CD" w:rsidRPr="00A157A0" w:rsidRDefault="006B52CD" w:rsidP="006B52CD">
      <w:pPr>
        <w:ind w:firstLine="709"/>
        <w:jc w:val="right"/>
        <w:rPr>
          <w:rFonts w:ascii="Times New Roman" w:hAnsi="Times New Roman" w:cs="Times New Roman"/>
          <w:sz w:val="24"/>
          <w:szCs w:val="24"/>
        </w:rPr>
      </w:pPr>
      <w:r w:rsidRPr="00A157A0">
        <w:rPr>
          <w:rFonts w:ascii="Times New Roman" w:hAnsi="Times New Roman" w:cs="Times New Roman"/>
          <w:sz w:val="24"/>
          <w:szCs w:val="24"/>
        </w:rPr>
        <w:t>городского округа «Поселок Агинское» на период до 2030 года</w:t>
      </w:r>
    </w:p>
    <w:p w:rsidR="006B52CD" w:rsidRDefault="006B52CD" w:rsidP="006B52CD">
      <w:pPr>
        <w:ind w:firstLine="709"/>
        <w:jc w:val="both"/>
        <w:rPr>
          <w:rFonts w:ascii="Times New Roman" w:hAnsi="Times New Roman" w:cs="Times New Roman"/>
          <w:spacing w:val="-4"/>
          <w:kern w:val="32"/>
          <w:sz w:val="28"/>
          <w:szCs w:val="28"/>
        </w:rPr>
      </w:pPr>
    </w:p>
    <w:p w:rsidR="006B52CD" w:rsidRDefault="006B52CD" w:rsidP="006B52CD">
      <w:pPr>
        <w:ind w:firstLine="709"/>
        <w:jc w:val="both"/>
        <w:rPr>
          <w:rFonts w:ascii="Times New Roman" w:hAnsi="Times New Roman" w:cs="Times New Roman"/>
          <w:spacing w:val="-4"/>
          <w:kern w:val="32"/>
          <w:sz w:val="28"/>
          <w:szCs w:val="28"/>
        </w:rPr>
      </w:pPr>
    </w:p>
    <w:p w:rsidR="006B52CD" w:rsidRPr="00E72EB9" w:rsidRDefault="006B52CD" w:rsidP="006B52CD">
      <w:pPr>
        <w:ind w:firstLine="709"/>
        <w:jc w:val="center"/>
        <w:rPr>
          <w:rFonts w:ascii="Times New Roman" w:hAnsi="Times New Roman" w:cs="Times New Roman"/>
          <w:b/>
          <w:spacing w:val="-4"/>
          <w:kern w:val="32"/>
          <w:sz w:val="28"/>
          <w:szCs w:val="28"/>
        </w:rPr>
      </w:pPr>
      <w:r w:rsidRPr="00E72EB9">
        <w:rPr>
          <w:rFonts w:ascii="Times New Roman" w:hAnsi="Times New Roman" w:cs="Times New Roman"/>
          <w:b/>
          <w:spacing w:val="-4"/>
          <w:kern w:val="32"/>
          <w:sz w:val="28"/>
          <w:szCs w:val="28"/>
        </w:rPr>
        <w:t>Информация об инвестиционных проектах и предложениях городского округа «Поселок Агинское»</w:t>
      </w:r>
    </w:p>
    <w:p w:rsidR="006B52CD" w:rsidRDefault="006B52CD" w:rsidP="006B52CD">
      <w:pPr>
        <w:ind w:firstLine="709"/>
        <w:jc w:val="both"/>
        <w:rPr>
          <w:rFonts w:ascii="Times New Roman" w:hAnsi="Times New Roman" w:cs="Times New Roman"/>
          <w:spacing w:val="-4"/>
          <w:kern w:val="32"/>
          <w:sz w:val="28"/>
          <w:szCs w:val="28"/>
        </w:rPr>
      </w:pPr>
    </w:p>
    <w:p w:rsidR="006B52CD" w:rsidRPr="00E72EB9" w:rsidRDefault="006B52CD" w:rsidP="006B52CD">
      <w:pPr>
        <w:ind w:firstLine="709"/>
        <w:jc w:val="both"/>
        <w:rPr>
          <w:rFonts w:ascii="Times New Roman" w:hAnsi="Times New Roman" w:cs="Times New Roman"/>
          <w:spacing w:val="-4"/>
          <w:kern w:val="32"/>
          <w:sz w:val="28"/>
          <w:szCs w:val="28"/>
        </w:rPr>
      </w:pPr>
    </w:p>
    <w:tbl>
      <w:tblPr>
        <w:tblW w:w="160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126"/>
        <w:gridCol w:w="1701"/>
        <w:gridCol w:w="993"/>
        <w:gridCol w:w="1134"/>
        <w:gridCol w:w="811"/>
        <w:gridCol w:w="1316"/>
        <w:gridCol w:w="567"/>
        <w:gridCol w:w="992"/>
        <w:gridCol w:w="992"/>
        <w:gridCol w:w="851"/>
        <w:gridCol w:w="709"/>
        <w:gridCol w:w="850"/>
        <w:gridCol w:w="502"/>
      </w:tblGrid>
      <w:tr w:rsidR="006B52CD" w:rsidRPr="004D4600" w:rsidTr="006B52CD">
        <w:tc>
          <w:tcPr>
            <w:tcW w:w="567" w:type="dxa"/>
            <w:vMerge w:val="restart"/>
            <w:vAlign w:val="cente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 п/п</w:t>
            </w:r>
          </w:p>
        </w:tc>
        <w:tc>
          <w:tcPr>
            <w:tcW w:w="1985"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Наименование инвестиционного проекта, инв</w:t>
            </w:r>
            <w:r w:rsidRPr="005B0360">
              <w:rPr>
                <w:rFonts w:ascii="Times New Roman" w:hAnsi="Times New Roman" w:cs="Times New Roman"/>
                <w:spacing w:val="-4"/>
                <w:kern w:val="32"/>
                <w:sz w:val="24"/>
                <w:szCs w:val="24"/>
              </w:rPr>
              <w:t>е</w:t>
            </w:r>
            <w:r w:rsidRPr="005B0360">
              <w:rPr>
                <w:rFonts w:ascii="Times New Roman" w:hAnsi="Times New Roman" w:cs="Times New Roman"/>
                <w:spacing w:val="-4"/>
                <w:kern w:val="32"/>
                <w:sz w:val="24"/>
                <w:szCs w:val="24"/>
              </w:rPr>
              <w:t>стиционного предложения (далее -  проект)</w:t>
            </w:r>
          </w:p>
        </w:tc>
        <w:tc>
          <w:tcPr>
            <w:tcW w:w="2126"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Наименование организации, реализующей пр</w:t>
            </w:r>
            <w:r w:rsidRPr="005B0360">
              <w:rPr>
                <w:rFonts w:ascii="Times New Roman" w:hAnsi="Times New Roman" w:cs="Times New Roman"/>
                <w:spacing w:val="-4"/>
                <w:kern w:val="32"/>
                <w:sz w:val="24"/>
                <w:szCs w:val="24"/>
              </w:rPr>
              <w:t>о</w:t>
            </w:r>
            <w:r w:rsidRPr="005B0360">
              <w:rPr>
                <w:rFonts w:ascii="Times New Roman" w:hAnsi="Times New Roman" w:cs="Times New Roman"/>
                <w:spacing w:val="-4"/>
                <w:kern w:val="32"/>
                <w:sz w:val="24"/>
                <w:szCs w:val="24"/>
              </w:rPr>
              <w:t>ект/инвестор/инициатор проекта</w:t>
            </w:r>
          </w:p>
        </w:tc>
        <w:tc>
          <w:tcPr>
            <w:tcW w:w="1701"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Территория реализации проекта (населенный пункт)</w:t>
            </w:r>
          </w:p>
        </w:tc>
        <w:tc>
          <w:tcPr>
            <w:tcW w:w="993"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Отраслевая принадлежность</w:t>
            </w:r>
          </w:p>
          <w:p w:rsidR="006B52CD" w:rsidRPr="005B0360" w:rsidRDefault="006B52CD" w:rsidP="006B52CD">
            <w:pPr>
              <w:jc w:val="both"/>
              <w:rPr>
                <w:rFonts w:ascii="Times New Roman" w:hAnsi="Times New Roman" w:cs="Times New Roman"/>
                <w:spacing w:val="-4"/>
                <w:kern w:val="32"/>
                <w:sz w:val="24"/>
                <w:szCs w:val="24"/>
              </w:rPr>
            </w:pPr>
          </w:p>
        </w:tc>
        <w:tc>
          <w:tcPr>
            <w:tcW w:w="1134"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Сметная стоимость проекта, тыс.руб.</w:t>
            </w:r>
          </w:p>
        </w:tc>
        <w:tc>
          <w:tcPr>
            <w:tcW w:w="811"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Период реализации проекта (годы реализации проекта)</w:t>
            </w:r>
          </w:p>
        </w:tc>
        <w:tc>
          <w:tcPr>
            <w:tcW w:w="5427" w:type="dxa"/>
            <w:gridSpan w:val="6"/>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Объем и источники инвестиций в основной капитал, (тыс.руб.)</w:t>
            </w:r>
          </w:p>
        </w:tc>
        <w:tc>
          <w:tcPr>
            <w:tcW w:w="850"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Стадия реализации проекта, документация</w:t>
            </w:r>
          </w:p>
        </w:tc>
        <w:tc>
          <w:tcPr>
            <w:tcW w:w="502" w:type="dxa"/>
            <w:vMerge w:val="restart"/>
            <w:textDirection w:val="btLr"/>
          </w:tcPr>
          <w:p w:rsidR="006B52CD" w:rsidRPr="005B0360" w:rsidRDefault="006B52CD" w:rsidP="006B52CD">
            <w:pPr>
              <w:ind w:firstLine="709"/>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Количество создаваемых рабочих мест, чел.</w:t>
            </w:r>
          </w:p>
        </w:tc>
      </w:tr>
      <w:tr w:rsidR="006B52CD" w:rsidRPr="004D4600" w:rsidTr="006B52CD">
        <w:trPr>
          <w:cantSplit/>
          <w:trHeight w:val="2385"/>
        </w:trPr>
        <w:tc>
          <w:tcPr>
            <w:tcW w:w="567" w:type="dxa"/>
            <w:vMerge/>
          </w:tcPr>
          <w:p w:rsidR="006B52CD" w:rsidRPr="005B0360" w:rsidRDefault="006B52CD" w:rsidP="006B52CD">
            <w:pPr>
              <w:jc w:val="both"/>
              <w:rPr>
                <w:rFonts w:ascii="Times New Roman" w:hAnsi="Times New Roman" w:cs="Times New Roman"/>
                <w:spacing w:val="-4"/>
                <w:kern w:val="32"/>
                <w:sz w:val="24"/>
                <w:szCs w:val="24"/>
              </w:rPr>
            </w:pPr>
          </w:p>
        </w:tc>
        <w:tc>
          <w:tcPr>
            <w:tcW w:w="1985" w:type="dxa"/>
            <w:vMerge/>
          </w:tcPr>
          <w:p w:rsidR="006B52CD" w:rsidRPr="005B0360" w:rsidRDefault="006B52CD" w:rsidP="006B52CD">
            <w:pPr>
              <w:jc w:val="both"/>
              <w:rPr>
                <w:rFonts w:ascii="Times New Roman" w:hAnsi="Times New Roman" w:cs="Times New Roman"/>
                <w:spacing w:val="-4"/>
                <w:kern w:val="32"/>
                <w:sz w:val="24"/>
                <w:szCs w:val="24"/>
              </w:rPr>
            </w:pPr>
          </w:p>
        </w:tc>
        <w:tc>
          <w:tcPr>
            <w:tcW w:w="2126" w:type="dxa"/>
            <w:vMerge/>
          </w:tcPr>
          <w:p w:rsidR="006B52CD" w:rsidRPr="005B0360" w:rsidRDefault="006B52CD" w:rsidP="006B52CD">
            <w:pPr>
              <w:jc w:val="both"/>
              <w:rPr>
                <w:rFonts w:ascii="Times New Roman" w:hAnsi="Times New Roman" w:cs="Times New Roman"/>
                <w:spacing w:val="-4"/>
                <w:kern w:val="32"/>
                <w:sz w:val="24"/>
                <w:szCs w:val="24"/>
              </w:rPr>
            </w:pPr>
          </w:p>
        </w:tc>
        <w:tc>
          <w:tcPr>
            <w:tcW w:w="1701" w:type="dxa"/>
            <w:vMerge/>
          </w:tcPr>
          <w:p w:rsidR="006B52CD" w:rsidRPr="005B0360" w:rsidRDefault="006B52CD" w:rsidP="006B52CD">
            <w:pPr>
              <w:jc w:val="both"/>
              <w:rPr>
                <w:rFonts w:ascii="Times New Roman" w:hAnsi="Times New Roman" w:cs="Times New Roman"/>
                <w:spacing w:val="-4"/>
                <w:kern w:val="32"/>
                <w:sz w:val="24"/>
                <w:szCs w:val="24"/>
              </w:rPr>
            </w:pPr>
          </w:p>
        </w:tc>
        <w:tc>
          <w:tcPr>
            <w:tcW w:w="993" w:type="dxa"/>
            <w:vMerge/>
          </w:tcPr>
          <w:p w:rsidR="006B52CD" w:rsidRPr="005B0360" w:rsidRDefault="006B52CD" w:rsidP="006B52CD">
            <w:pPr>
              <w:jc w:val="both"/>
              <w:rPr>
                <w:rFonts w:ascii="Times New Roman" w:hAnsi="Times New Roman" w:cs="Times New Roman"/>
                <w:spacing w:val="-4"/>
                <w:kern w:val="32"/>
                <w:sz w:val="24"/>
                <w:szCs w:val="24"/>
              </w:rPr>
            </w:pPr>
          </w:p>
        </w:tc>
        <w:tc>
          <w:tcPr>
            <w:tcW w:w="1134" w:type="dxa"/>
            <w:vMerge/>
          </w:tcPr>
          <w:p w:rsidR="006B52CD" w:rsidRPr="005B0360" w:rsidRDefault="006B52CD" w:rsidP="006B52CD">
            <w:pPr>
              <w:jc w:val="both"/>
              <w:rPr>
                <w:rFonts w:ascii="Times New Roman" w:hAnsi="Times New Roman" w:cs="Times New Roman"/>
                <w:spacing w:val="-4"/>
                <w:kern w:val="32"/>
                <w:sz w:val="24"/>
                <w:szCs w:val="24"/>
              </w:rPr>
            </w:pPr>
          </w:p>
        </w:tc>
        <w:tc>
          <w:tcPr>
            <w:tcW w:w="811" w:type="dxa"/>
            <w:vMerge/>
          </w:tcPr>
          <w:p w:rsidR="006B52CD" w:rsidRPr="005B0360" w:rsidRDefault="006B52CD" w:rsidP="006B52CD">
            <w:pPr>
              <w:jc w:val="both"/>
              <w:rPr>
                <w:rFonts w:ascii="Times New Roman" w:hAnsi="Times New Roman" w:cs="Times New Roman"/>
                <w:spacing w:val="-4"/>
                <w:kern w:val="32"/>
                <w:sz w:val="24"/>
                <w:szCs w:val="24"/>
              </w:rPr>
            </w:pPr>
          </w:p>
        </w:tc>
        <w:tc>
          <w:tcPr>
            <w:tcW w:w="1316"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Всего</w:t>
            </w:r>
          </w:p>
        </w:tc>
        <w:tc>
          <w:tcPr>
            <w:tcW w:w="567"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средства федерального бюджета</w:t>
            </w:r>
          </w:p>
        </w:tc>
        <w:tc>
          <w:tcPr>
            <w:tcW w:w="992"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средства краевого бюджета</w:t>
            </w:r>
          </w:p>
        </w:tc>
        <w:tc>
          <w:tcPr>
            <w:tcW w:w="992" w:type="dxa"/>
            <w:vMerge w:val="restart"/>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средства местного бюджета</w:t>
            </w:r>
          </w:p>
        </w:tc>
        <w:tc>
          <w:tcPr>
            <w:tcW w:w="1560" w:type="dxa"/>
            <w:gridSpan w:val="2"/>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Внебюджетные средс</w:t>
            </w:r>
            <w:r w:rsidRPr="005B0360">
              <w:rPr>
                <w:rFonts w:ascii="Times New Roman" w:hAnsi="Times New Roman" w:cs="Times New Roman"/>
                <w:spacing w:val="-4"/>
                <w:kern w:val="32"/>
                <w:sz w:val="24"/>
                <w:szCs w:val="24"/>
              </w:rPr>
              <w:t>т</w:t>
            </w:r>
            <w:r w:rsidRPr="005B0360">
              <w:rPr>
                <w:rFonts w:ascii="Times New Roman" w:hAnsi="Times New Roman" w:cs="Times New Roman"/>
                <w:spacing w:val="-4"/>
                <w:kern w:val="32"/>
                <w:sz w:val="24"/>
                <w:szCs w:val="24"/>
              </w:rPr>
              <w:t>ва</w:t>
            </w:r>
          </w:p>
        </w:tc>
        <w:tc>
          <w:tcPr>
            <w:tcW w:w="850" w:type="dxa"/>
            <w:vMerge/>
          </w:tcPr>
          <w:p w:rsidR="006B52CD" w:rsidRPr="005B0360" w:rsidRDefault="006B52CD" w:rsidP="006B52CD">
            <w:pPr>
              <w:jc w:val="both"/>
              <w:rPr>
                <w:rFonts w:ascii="Times New Roman" w:hAnsi="Times New Roman" w:cs="Times New Roman"/>
                <w:color w:val="0000FF"/>
                <w:spacing w:val="-4"/>
                <w:kern w:val="32"/>
                <w:sz w:val="24"/>
                <w:szCs w:val="24"/>
              </w:rPr>
            </w:pPr>
          </w:p>
        </w:tc>
        <w:tc>
          <w:tcPr>
            <w:tcW w:w="502" w:type="dxa"/>
            <w:vMerge/>
          </w:tcPr>
          <w:p w:rsidR="006B52CD" w:rsidRPr="005B0360" w:rsidRDefault="006B52CD" w:rsidP="006B52CD">
            <w:pPr>
              <w:ind w:firstLine="709"/>
              <w:jc w:val="both"/>
              <w:rPr>
                <w:rFonts w:ascii="Times New Roman" w:hAnsi="Times New Roman" w:cs="Times New Roman"/>
                <w:color w:val="0000FF"/>
                <w:spacing w:val="-4"/>
                <w:kern w:val="32"/>
                <w:sz w:val="24"/>
                <w:szCs w:val="24"/>
              </w:rPr>
            </w:pPr>
          </w:p>
        </w:tc>
      </w:tr>
      <w:tr w:rsidR="006B52CD" w:rsidRPr="004D4600" w:rsidTr="006B52CD">
        <w:trPr>
          <w:cantSplit/>
          <w:trHeight w:val="2385"/>
        </w:trPr>
        <w:tc>
          <w:tcPr>
            <w:tcW w:w="567" w:type="dxa"/>
            <w:vMerge/>
          </w:tcPr>
          <w:p w:rsidR="006B52CD" w:rsidRPr="005B0360" w:rsidRDefault="006B52CD" w:rsidP="006B52CD">
            <w:pPr>
              <w:jc w:val="both"/>
              <w:rPr>
                <w:rFonts w:ascii="Times New Roman" w:hAnsi="Times New Roman" w:cs="Times New Roman"/>
                <w:spacing w:val="-4"/>
                <w:kern w:val="32"/>
                <w:sz w:val="24"/>
                <w:szCs w:val="24"/>
              </w:rPr>
            </w:pPr>
          </w:p>
        </w:tc>
        <w:tc>
          <w:tcPr>
            <w:tcW w:w="1985" w:type="dxa"/>
            <w:vMerge/>
          </w:tcPr>
          <w:p w:rsidR="006B52CD" w:rsidRPr="005B0360" w:rsidRDefault="006B52CD" w:rsidP="006B52CD">
            <w:pPr>
              <w:jc w:val="both"/>
              <w:rPr>
                <w:rFonts w:ascii="Times New Roman" w:hAnsi="Times New Roman" w:cs="Times New Roman"/>
                <w:spacing w:val="-4"/>
                <w:kern w:val="32"/>
                <w:sz w:val="24"/>
                <w:szCs w:val="24"/>
              </w:rPr>
            </w:pPr>
          </w:p>
        </w:tc>
        <w:tc>
          <w:tcPr>
            <w:tcW w:w="2126" w:type="dxa"/>
            <w:vMerge/>
          </w:tcPr>
          <w:p w:rsidR="006B52CD" w:rsidRPr="005B0360" w:rsidRDefault="006B52CD" w:rsidP="006B52CD">
            <w:pPr>
              <w:jc w:val="both"/>
              <w:rPr>
                <w:rFonts w:ascii="Times New Roman" w:hAnsi="Times New Roman" w:cs="Times New Roman"/>
                <w:spacing w:val="-4"/>
                <w:kern w:val="32"/>
                <w:sz w:val="24"/>
                <w:szCs w:val="24"/>
              </w:rPr>
            </w:pPr>
          </w:p>
        </w:tc>
        <w:tc>
          <w:tcPr>
            <w:tcW w:w="1701" w:type="dxa"/>
            <w:vMerge/>
          </w:tcPr>
          <w:p w:rsidR="006B52CD" w:rsidRPr="005B0360" w:rsidRDefault="006B52CD" w:rsidP="006B52CD">
            <w:pPr>
              <w:jc w:val="both"/>
              <w:rPr>
                <w:rFonts w:ascii="Times New Roman" w:hAnsi="Times New Roman" w:cs="Times New Roman"/>
                <w:spacing w:val="-4"/>
                <w:kern w:val="32"/>
                <w:sz w:val="24"/>
                <w:szCs w:val="24"/>
              </w:rPr>
            </w:pPr>
          </w:p>
        </w:tc>
        <w:tc>
          <w:tcPr>
            <w:tcW w:w="993" w:type="dxa"/>
            <w:vMerge/>
          </w:tcPr>
          <w:p w:rsidR="006B52CD" w:rsidRPr="005B0360" w:rsidRDefault="006B52CD" w:rsidP="006B52CD">
            <w:pPr>
              <w:jc w:val="both"/>
              <w:rPr>
                <w:rFonts w:ascii="Times New Roman" w:hAnsi="Times New Roman" w:cs="Times New Roman"/>
                <w:spacing w:val="-4"/>
                <w:kern w:val="32"/>
                <w:sz w:val="24"/>
                <w:szCs w:val="24"/>
              </w:rPr>
            </w:pPr>
          </w:p>
        </w:tc>
        <w:tc>
          <w:tcPr>
            <w:tcW w:w="1134" w:type="dxa"/>
            <w:vMerge/>
          </w:tcPr>
          <w:p w:rsidR="006B52CD" w:rsidRPr="005B0360" w:rsidRDefault="006B52CD" w:rsidP="006B52CD">
            <w:pPr>
              <w:jc w:val="both"/>
              <w:rPr>
                <w:rFonts w:ascii="Times New Roman" w:hAnsi="Times New Roman" w:cs="Times New Roman"/>
                <w:spacing w:val="-4"/>
                <w:kern w:val="32"/>
                <w:sz w:val="24"/>
                <w:szCs w:val="24"/>
              </w:rPr>
            </w:pPr>
          </w:p>
        </w:tc>
        <w:tc>
          <w:tcPr>
            <w:tcW w:w="811" w:type="dxa"/>
            <w:vMerge/>
          </w:tcPr>
          <w:p w:rsidR="006B52CD" w:rsidRPr="005B0360" w:rsidRDefault="006B52CD" w:rsidP="006B52CD">
            <w:pPr>
              <w:jc w:val="both"/>
              <w:rPr>
                <w:rFonts w:ascii="Times New Roman" w:hAnsi="Times New Roman" w:cs="Times New Roman"/>
                <w:spacing w:val="-4"/>
                <w:kern w:val="32"/>
                <w:sz w:val="24"/>
                <w:szCs w:val="24"/>
              </w:rPr>
            </w:pPr>
          </w:p>
        </w:tc>
        <w:tc>
          <w:tcPr>
            <w:tcW w:w="1316" w:type="dxa"/>
            <w:vMerge/>
          </w:tcPr>
          <w:p w:rsidR="006B52CD" w:rsidRPr="005B0360" w:rsidRDefault="006B52CD" w:rsidP="006B52CD">
            <w:pPr>
              <w:jc w:val="both"/>
              <w:rPr>
                <w:rFonts w:ascii="Times New Roman" w:hAnsi="Times New Roman" w:cs="Times New Roman"/>
                <w:spacing w:val="-4"/>
                <w:kern w:val="32"/>
                <w:sz w:val="24"/>
                <w:szCs w:val="24"/>
              </w:rPr>
            </w:pPr>
          </w:p>
        </w:tc>
        <w:tc>
          <w:tcPr>
            <w:tcW w:w="567" w:type="dxa"/>
            <w:vMerge/>
          </w:tcPr>
          <w:p w:rsidR="006B52CD" w:rsidRPr="005B0360" w:rsidRDefault="006B52CD" w:rsidP="006B52CD">
            <w:pPr>
              <w:jc w:val="both"/>
              <w:rPr>
                <w:rFonts w:ascii="Times New Roman" w:hAnsi="Times New Roman" w:cs="Times New Roman"/>
                <w:spacing w:val="-4"/>
                <w:kern w:val="32"/>
                <w:sz w:val="24"/>
                <w:szCs w:val="24"/>
              </w:rPr>
            </w:pPr>
          </w:p>
        </w:tc>
        <w:tc>
          <w:tcPr>
            <w:tcW w:w="992" w:type="dxa"/>
            <w:vMerge/>
          </w:tcPr>
          <w:p w:rsidR="006B52CD" w:rsidRPr="005B0360" w:rsidRDefault="006B52CD" w:rsidP="006B52CD">
            <w:pPr>
              <w:jc w:val="both"/>
              <w:rPr>
                <w:rFonts w:ascii="Times New Roman" w:hAnsi="Times New Roman" w:cs="Times New Roman"/>
                <w:spacing w:val="-4"/>
                <w:kern w:val="32"/>
                <w:sz w:val="24"/>
                <w:szCs w:val="24"/>
              </w:rPr>
            </w:pPr>
          </w:p>
        </w:tc>
        <w:tc>
          <w:tcPr>
            <w:tcW w:w="992" w:type="dxa"/>
            <w:vMerge/>
          </w:tcPr>
          <w:p w:rsidR="006B52CD" w:rsidRPr="005B0360" w:rsidRDefault="006B52CD" w:rsidP="006B52CD">
            <w:pPr>
              <w:jc w:val="both"/>
              <w:rPr>
                <w:rFonts w:ascii="Times New Roman" w:hAnsi="Times New Roman" w:cs="Times New Roman"/>
                <w:spacing w:val="-4"/>
                <w:kern w:val="32"/>
                <w:sz w:val="24"/>
                <w:szCs w:val="24"/>
              </w:rPr>
            </w:pPr>
          </w:p>
        </w:tc>
        <w:tc>
          <w:tcPr>
            <w:tcW w:w="851" w:type="dxa"/>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собственные</w:t>
            </w:r>
          </w:p>
        </w:tc>
        <w:tc>
          <w:tcPr>
            <w:tcW w:w="709" w:type="dxa"/>
            <w:textDirection w:val="btLr"/>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заемные</w:t>
            </w:r>
          </w:p>
        </w:tc>
        <w:tc>
          <w:tcPr>
            <w:tcW w:w="850" w:type="dxa"/>
            <w:vMerge/>
          </w:tcPr>
          <w:p w:rsidR="006B52CD" w:rsidRPr="005B0360" w:rsidRDefault="006B52CD" w:rsidP="006B52CD">
            <w:pPr>
              <w:jc w:val="both"/>
              <w:rPr>
                <w:rFonts w:ascii="Times New Roman" w:hAnsi="Times New Roman" w:cs="Times New Roman"/>
                <w:color w:val="0000FF"/>
                <w:spacing w:val="-4"/>
                <w:kern w:val="32"/>
                <w:sz w:val="24"/>
                <w:szCs w:val="24"/>
              </w:rPr>
            </w:pPr>
          </w:p>
        </w:tc>
        <w:tc>
          <w:tcPr>
            <w:tcW w:w="502" w:type="dxa"/>
            <w:vMerge/>
          </w:tcPr>
          <w:p w:rsidR="006B52CD" w:rsidRPr="005B0360" w:rsidRDefault="006B52CD" w:rsidP="006B52CD">
            <w:pPr>
              <w:ind w:firstLine="709"/>
              <w:jc w:val="both"/>
              <w:rPr>
                <w:rFonts w:ascii="Times New Roman" w:hAnsi="Times New Roman" w:cs="Times New Roman"/>
                <w:color w:val="0000FF"/>
                <w:spacing w:val="-4"/>
                <w:kern w:val="32"/>
                <w:sz w:val="24"/>
                <w:szCs w:val="24"/>
              </w:rPr>
            </w:pPr>
          </w:p>
        </w:tc>
      </w:tr>
      <w:tr w:rsidR="006B52CD" w:rsidRPr="004D4600" w:rsidTr="006B52CD">
        <w:tc>
          <w:tcPr>
            <w:tcW w:w="567" w:type="dxa"/>
            <w:vMerge w:val="restart"/>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Реконструкция здания начальной школы МОУ «Агинская сре</w:t>
            </w:r>
            <w:r w:rsidRPr="005B0360">
              <w:rPr>
                <w:rFonts w:ascii="Times New Roman" w:hAnsi="Times New Roman" w:cs="Times New Roman"/>
                <w:spacing w:val="-4"/>
                <w:kern w:val="32"/>
                <w:sz w:val="24"/>
                <w:szCs w:val="24"/>
              </w:rPr>
              <w:t>д</w:t>
            </w:r>
            <w:r w:rsidRPr="005B0360">
              <w:rPr>
                <w:rFonts w:ascii="Times New Roman" w:hAnsi="Times New Roman" w:cs="Times New Roman"/>
                <w:spacing w:val="-4"/>
                <w:kern w:val="32"/>
                <w:sz w:val="24"/>
                <w:szCs w:val="24"/>
              </w:rPr>
              <w:t>няя общеобраз</w:t>
            </w:r>
            <w:r w:rsidRPr="005B0360">
              <w:rPr>
                <w:rFonts w:ascii="Times New Roman" w:hAnsi="Times New Roman" w:cs="Times New Roman"/>
                <w:spacing w:val="-4"/>
                <w:kern w:val="32"/>
                <w:sz w:val="24"/>
                <w:szCs w:val="24"/>
              </w:rPr>
              <w:t>о</w:t>
            </w:r>
            <w:r w:rsidRPr="005B0360">
              <w:rPr>
                <w:rFonts w:ascii="Times New Roman" w:hAnsi="Times New Roman" w:cs="Times New Roman"/>
                <w:spacing w:val="-4"/>
                <w:kern w:val="32"/>
                <w:sz w:val="24"/>
                <w:szCs w:val="24"/>
              </w:rPr>
              <w:t xml:space="preserve">вательная школа № 3 городского </w:t>
            </w:r>
            <w:r w:rsidRPr="005B0360">
              <w:rPr>
                <w:rFonts w:ascii="Times New Roman" w:hAnsi="Times New Roman" w:cs="Times New Roman"/>
                <w:spacing w:val="-4"/>
                <w:kern w:val="32"/>
                <w:sz w:val="24"/>
                <w:szCs w:val="24"/>
              </w:rPr>
              <w:lastRenderedPageBreak/>
              <w:t>округа «Поселок Агинское»</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 xml:space="preserve">Пгт Агинское </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образов</w:t>
            </w:r>
            <w:r w:rsidRPr="005B0360">
              <w:rPr>
                <w:rFonts w:ascii="Times New Roman" w:hAnsi="Times New Roman" w:cs="Times New Roman"/>
                <w:spacing w:val="-4"/>
                <w:kern w:val="32"/>
                <w:sz w:val="24"/>
                <w:szCs w:val="24"/>
              </w:rPr>
              <w:t>а</w:t>
            </w:r>
            <w:r w:rsidRPr="005B0360">
              <w:rPr>
                <w:rFonts w:ascii="Times New Roman" w:hAnsi="Times New Roman" w:cs="Times New Roman"/>
                <w:spacing w:val="-4"/>
                <w:kern w:val="32"/>
                <w:sz w:val="24"/>
                <w:szCs w:val="24"/>
              </w:rPr>
              <w:t>ние</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81430,0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2017-2019</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81430,0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ПСД</w:t>
            </w: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w:t>
            </w:r>
          </w:p>
        </w:tc>
      </w:tr>
      <w:tr w:rsidR="006B52CD" w:rsidRPr="004D4600" w:rsidTr="006B52CD">
        <w:tc>
          <w:tcPr>
            <w:tcW w:w="567" w:type="dxa"/>
            <w:vMerge/>
          </w:tcPr>
          <w:p w:rsidR="006B52CD" w:rsidRPr="005B0360" w:rsidRDefault="006B52CD" w:rsidP="006B52CD">
            <w:pPr>
              <w:jc w:val="both"/>
              <w:rPr>
                <w:rFonts w:ascii="Times New Roman" w:hAnsi="Times New Roman" w:cs="Times New Roman"/>
                <w:color w:val="0000FF"/>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vMerge w:val="restart"/>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Приобретение здания под де</w:t>
            </w:r>
            <w:r w:rsidRPr="005B0360">
              <w:rPr>
                <w:rFonts w:ascii="Times New Roman" w:hAnsi="Times New Roman" w:cs="Times New Roman"/>
                <w:spacing w:val="-4"/>
                <w:kern w:val="32"/>
                <w:sz w:val="24"/>
                <w:szCs w:val="24"/>
              </w:rPr>
              <w:t>т</w:t>
            </w:r>
            <w:r w:rsidRPr="005B0360">
              <w:rPr>
                <w:rFonts w:ascii="Times New Roman" w:hAnsi="Times New Roman" w:cs="Times New Roman"/>
                <w:spacing w:val="-4"/>
                <w:kern w:val="32"/>
                <w:sz w:val="24"/>
                <w:szCs w:val="24"/>
              </w:rPr>
              <w:t>ский сад на 50 мест в пгт Аги</w:t>
            </w:r>
            <w:r w:rsidRPr="005B0360">
              <w:rPr>
                <w:rFonts w:ascii="Times New Roman" w:hAnsi="Times New Roman" w:cs="Times New Roman"/>
                <w:spacing w:val="-4"/>
                <w:kern w:val="32"/>
                <w:sz w:val="24"/>
                <w:szCs w:val="24"/>
              </w:rPr>
              <w:t>н</w:t>
            </w:r>
            <w:r w:rsidRPr="005B0360">
              <w:rPr>
                <w:rFonts w:ascii="Times New Roman" w:hAnsi="Times New Roman" w:cs="Times New Roman"/>
                <w:spacing w:val="-4"/>
                <w:kern w:val="32"/>
                <w:sz w:val="24"/>
                <w:szCs w:val="24"/>
              </w:rPr>
              <w:t>ское</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Пгт Агинское</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образов</w:t>
            </w:r>
            <w:r w:rsidRPr="005B0360">
              <w:rPr>
                <w:rFonts w:ascii="Times New Roman" w:hAnsi="Times New Roman" w:cs="Times New Roman"/>
                <w:spacing w:val="-4"/>
                <w:kern w:val="32"/>
                <w:sz w:val="24"/>
                <w:szCs w:val="24"/>
              </w:rPr>
              <w:t>а</w:t>
            </w:r>
            <w:r w:rsidRPr="005B0360">
              <w:rPr>
                <w:rFonts w:ascii="Times New Roman" w:hAnsi="Times New Roman" w:cs="Times New Roman"/>
                <w:spacing w:val="-4"/>
                <w:kern w:val="32"/>
                <w:sz w:val="24"/>
                <w:szCs w:val="24"/>
              </w:rPr>
              <w:t>ние</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9500,0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2016-2019</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9500,0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vMerge/>
          </w:tcPr>
          <w:p w:rsidR="006B52CD" w:rsidRPr="005B0360" w:rsidRDefault="006B52CD" w:rsidP="006B52CD">
            <w:pPr>
              <w:jc w:val="both"/>
              <w:rPr>
                <w:rFonts w:ascii="Times New Roman" w:hAnsi="Times New Roman" w:cs="Times New Roman"/>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3</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Строительство детского сада на 220 мест</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Пгт Агинское</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образов</w:t>
            </w:r>
            <w:r w:rsidRPr="005B0360">
              <w:rPr>
                <w:rFonts w:ascii="Times New Roman" w:hAnsi="Times New Roman" w:cs="Times New Roman"/>
                <w:spacing w:val="-4"/>
                <w:kern w:val="32"/>
                <w:sz w:val="24"/>
                <w:szCs w:val="24"/>
              </w:rPr>
              <w:t>а</w:t>
            </w:r>
            <w:r w:rsidRPr="005B0360">
              <w:rPr>
                <w:rFonts w:ascii="Times New Roman" w:hAnsi="Times New Roman" w:cs="Times New Roman"/>
                <w:spacing w:val="-4"/>
                <w:kern w:val="32"/>
                <w:sz w:val="24"/>
                <w:szCs w:val="24"/>
              </w:rPr>
              <w:t>ние</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200000,0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2017-2020</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200000,0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ПСД</w:t>
            </w: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color w:val="0000FF"/>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4</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Строительство спортивного комплекса с з</w:t>
            </w:r>
            <w:r w:rsidRPr="005B0360">
              <w:rPr>
                <w:rFonts w:ascii="Times New Roman" w:hAnsi="Times New Roman" w:cs="Times New Roman"/>
                <w:spacing w:val="-4"/>
                <w:kern w:val="32"/>
                <w:sz w:val="24"/>
                <w:szCs w:val="24"/>
              </w:rPr>
              <w:t>а</w:t>
            </w:r>
            <w:r w:rsidRPr="005B0360">
              <w:rPr>
                <w:rFonts w:ascii="Times New Roman" w:hAnsi="Times New Roman" w:cs="Times New Roman"/>
                <w:spacing w:val="-4"/>
                <w:kern w:val="32"/>
                <w:sz w:val="24"/>
                <w:szCs w:val="24"/>
              </w:rPr>
              <w:t>лом для борьбы</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Пгт Агинское</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физ</w:t>
            </w:r>
            <w:r w:rsidRPr="005B0360">
              <w:rPr>
                <w:rFonts w:ascii="Times New Roman" w:hAnsi="Times New Roman" w:cs="Times New Roman"/>
                <w:spacing w:val="-4"/>
                <w:kern w:val="32"/>
                <w:sz w:val="24"/>
                <w:szCs w:val="24"/>
              </w:rPr>
              <w:t>и</w:t>
            </w:r>
            <w:r w:rsidRPr="005B0360">
              <w:rPr>
                <w:rFonts w:ascii="Times New Roman" w:hAnsi="Times New Roman" w:cs="Times New Roman"/>
                <w:spacing w:val="-4"/>
                <w:kern w:val="32"/>
                <w:sz w:val="24"/>
                <w:szCs w:val="24"/>
              </w:rPr>
              <w:t>ческая кул</w:t>
            </w:r>
            <w:r w:rsidRPr="005B0360">
              <w:rPr>
                <w:rFonts w:ascii="Times New Roman" w:hAnsi="Times New Roman" w:cs="Times New Roman"/>
                <w:spacing w:val="-4"/>
                <w:kern w:val="32"/>
                <w:sz w:val="24"/>
                <w:szCs w:val="24"/>
              </w:rPr>
              <w:t>ь</w:t>
            </w:r>
            <w:r w:rsidRPr="005B0360">
              <w:rPr>
                <w:rFonts w:ascii="Times New Roman" w:hAnsi="Times New Roman" w:cs="Times New Roman"/>
                <w:spacing w:val="-4"/>
                <w:kern w:val="32"/>
                <w:sz w:val="24"/>
                <w:szCs w:val="24"/>
              </w:rPr>
              <w:t>тура и спорт</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164314,91</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2017-2020</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164314,91</w:t>
            </w:r>
          </w:p>
        </w:tc>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156000,0</w:t>
            </w:r>
          </w:p>
        </w:tc>
        <w:tc>
          <w:tcPr>
            <w:tcW w:w="992"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7300,0</w:t>
            </w:r>
          </w:p>
        </w:tc>
        <w:tc>
          <w:tcPr>
            <w:tcW w:w="992"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1014,91</w:t>
            </w: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ПСД</w:t>
            </w: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5</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Строительство, реконструкция и техническое п</w:t>
            </w:r>
            <w:r w:rsidRPr="005B0360">
              <w:rPr>
                <w:rFonts w:ascii="Times New Roman" w:hAnsi="Times New Roman" w:cs="Times New Roman"/>
                <w:spacing w:val="-4"/>
                <w:kern w:val="32"/>
                <w:sz w:val="24"/>
                <w:szCs w:val="24"/>
              </w:rPr>
              <w:t>е</w:t>
            </w:r>
            <w:r w:rsidRPr="005B0360">
              <w:rPr>
                <w:rFonts w:ascii="Times New Roman" w:hAnsi="Times New Roman" w:cs="Times New Roman"/>
                <w:spacing w:val="-4"/>
                <w:kern w:val="32"/>
                <w:sz w:val="24"/>
                <w:szCs w:val="24"/>
              </w:rPr>
              <w:t>ревооружение котельных и те</w:t>
            </w:r>
            <w:r w:rsidRPr="005B0360">
              <w:rPr>
                <w:rFonts w:ascii="Times New Roman" w:hAnsi="Times New Roman" w:cs="Times New Roman"/>
                <w:spacing w:val="-4"/>
                <w:kern w:val="32"/>
                <w:sz w:val="24"/>
                <w:szCs w:val="24"/>
              </w:rPr>
              <w:t>п</w:t>
            </w:r>
            <w:r w:rsidRPr="005B0360">
              <w:rPr>
                <w:rFonts w:ascii="Times New Roman" w:hAnsi="Times New Roman" w:cs="Times New Roman"/>
                <w:spacing w:val="-4"/>
                <w:kern w:val="32"/>
                <w:sz w:val="24"/>
                <w:szCs w:val="24"/>
              </w:rPr>
              <w:t>ловых сетей</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 xml:space="preserve">Пгт Агинское </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жили</w:t>
            </w:r>
            <w:r w:rsidRPr="005B0360">
              <w:rPr>
                <w:rFonts w:ascii="Times New Roman" w:hAnsi="Times New Roman" w:cs="Times New Roman"/>
                <w:spacing w:val="-4"/>
                <w:kern w:val="32"/>
                <w:sz w:val="24"/>
                <w:szCs w:val="24"/>
              </w:rPr>
              <w:t>щ</w:t>
            </w:r>
            <w:r w:rsidRPr="005B0360">
              <w:rPr>
                <w:rFonts w:ascii="Times New Roman" w:hAnsi="Times New Roman" w:cs="Times New Roman"/>
                <w:spacing w:val="-4"/>
                <w:kern w:val="32"/>
                <w:sz w:val="24"/>
                <w:szCs w:val="24"/>
              </w:rPr>
              <w:t>но-коммунал</w:t>
            </w:r>
            <w:r w:rsidRPr="005B0360">
              <w:rPr>
                <w:rFonts w:ascii="Times New Roman" w:hAnsi="Times New Roman" w:cs="Times New Roman"/>
                <w:spacing w:val="-4"/>
                <w:kern w:val="32"/>
                <w:sz w:val="24"/>
                <w:szCs w:val="24"/>
              </w:rPr>
              <w:t>ь</w:t>
            </w:r>
            <w:r w:rsidRPr="005B0360">
              <w:rPr>
                <w:rFonts w:ascii="Times New Roman" w:hAnsi="Times New Roman" w:cs="Times New Roman"/>
                <w:spacing w:val="-4"/>
                <w:kern w:val="32"/>
                <w:sz w:val="24"/>
                <w:szCs w:val="24"/>
              </w:rPr>
              <w:t>ное хозяйс</w:t>
            </w:r>
            <w:r w:rsidRPr="005B0360">
              <w:rPr>
                <w:rFonts w:ascii="Times New Roman" w:hAnsi="Times New Roman" w:cs="Times New Roman"/>
                <w:spacing w:val="-4"/>
                <w:kern w:val="32"/>
                <w:sz w:val="24"/>
                <w:szCs w:val="24"/>
              </w:rPr>
              <w:t>т</w:t>
            </w:r>
            <w:r w:rsidRPr="005B0360">
              <w:rPr>
                <w:rFonts w:ascii="Times New Roman" w:hAnsi="Times New Roman" w:cs="Times New Roman"/>
                <w:spacing w:val="-4"/>
                <w:kern w:val="32"/>
                <w:sz w:val="24"/>
                <w:szCs w:val="24"/>
              </w:rPr>
              <w:t>во</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453000,0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2017-2028</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453000,0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ПСД</w:t>
            </w: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6</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Строительство 10 водозаборных сооружений</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Пгт Агинское</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жили</w:t>
            </w:r>
            <w:r w:rsidRPr="005B0360">
              <w:rPr>
                <w:rFonts w:ascii="Times New Roman" w:hAnsi="Times New Roman" w:cs="Times New Roman"/>
                <w:spacing w:val="-4"/>
                <w:kern w:val="32"/>
                <w:sz w:val="24"/>
                <w:szCs w:val="24"/>
              </w:rPr>
              <w:t>щ</w:t>
            </w:r>
            <w:r w:rsidRPr="005B0360">
              <w:rPr>
                <w:rFonts w:ascii="Times New Roman" w:hAnsi="Times New Roman" w:cs="Times New Roman"/>
                <w:spacing w:val="-4"/>
                <w:kern w:val="32"/>
                <w:sz w:val="24"/>
                <w:szCs w:val="24"/>
              </w:rPr>
              <w:t>но-коммунал</w:t>
            </w:r>
            <w:r w:rsidRPr="005B0360">
              <w:rPr>
                <w:rFonts w:ascii="Times New Roman" w:hAnsi="Times New Roman" w:cs="Times New Roman"/>
                <w:spacing w:val="-4"/>
                <w:kern w:val="32"/>
                <w:sz w:val="24"/>
                <w:szCs w:val="24"/>
              </w:rPr>
              <w:t>ь</w:t>
            </w:r>
            <w:r w:rsidRPr="005B0360">
              <w:rPr>
                <w:rFonts w:ascii="Times New Roman" w:hAnsi="Times New Roman" w:cs="Times New Roman"/>
                <w:spacing w:val="-4"/>
                <w:kern w:val="32"/>
                <w:sz w:val="24"/>
                <w:szCs w:val="24"/>
              </w:rPr>
              <w:t>ное хозяйс</w:t>
            </w:r>
            <w:r w:rsidRPr="005B0360">
              <w:rPr>
                <w:rFonts w:ascii="Times New Roman" w:hAnsi="Times New Roman" w:cs="Times New Roman"/>
                <w:spacing w:val="-4"/>
                <w:kern w:val="32"/>
                <w:sz w:val="24"/>
                <w:szCs w:val="24"/>
              </w:rPr>
              <w:t>т</w:t>
            </w:r>
            <w:r w:rsidRPr="005B0360">
              <w:rPr>
                <w:rFonts w:ascii="Times New Roman" w:hAnsi="Times New Roman" w:cs="Times New Roman"/>
                <w:spacing w:val="-4"/>
                <w:kern w:val="32"/>
                <w:sz w:val="24"/>
                <w:szCs w:val="24"/>
              </w:rPr>
              <w:t>во</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55000,0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2017-2021</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55000,0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ПСД</w:t>
            </w: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color w:val="0000FF"/>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color w:val="0000FF"/>
                <w:spacing w:val="-4"/>
                <w:kern w:val="32"/>
                <w:sz w:val="24"/>
                <w:szCs w:val="24"/>
              </w:rPr>
            </w:pPr>
          </w:p>
        </w:tc>
      </w:tr>
      <w:tr w:rsidR="006B52CD" w:rsidRPr="004D4600" w:rsidTr="006B52CD">
        <w:tc>
          <w:tcPr>
            <w:tcW w:w="16096" w:type="dxa"/>
            <w:gridSpan w:val="15"/>
          </w:tcPr>
          <w:p w:rsidR="006B52CD" w:rsidRPr="005B0360" w:rsidRDefault="006B52CD" w:rsidP="006B52CD">
            <w:pPr>
              <w:jc w:val="both"/>
              <w:rPr>
                <w:rFonts w:ascii="Times New Roman" w:hAnsi="Times New Roman" w:cs="Times New Roman"/>
                <w:color w:val="0000FF"/>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7</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Строительство</w:t>
            </w:r>
            <w:r w:rsidRPr="005B0360">
              <w:rPr>
                <w:rFonts w:ascii="Times New Roman" w:hAnsi="Times New Roman" w:cs="Times New Roman"/>
                <w:sz w:val="24"/>
                <w:szCs w:val="24"/>
              </w:rPr>
              <w:t xml:space="preserve"> </w:t>
            </w:r>
            <w:r w:rsidRPr="005B0360">
              <w:rPr>
                <w:rFonts w:ascii="Times New Roman" w:hAnsi="Times New Roman" w:cs="Times New Roman"/>
                <w:spacing w:val="-4"/>
                <w:kern w:val="32"/>
                <w:sz w:val="24"/>
                <w:szCs w:val="24"/>
              </w:rPr>
              <w:lastRenderedPageBreak/>
              <w:t>мусороп</w:t>
            </w:r>
            <w:r w:rsidRPr="005B0360">
              <w:rPr>
                <w:rFonts w:ascii="Times New Roman" w:hAnsi="Times New Roman" w:cs="Times New Roman"/>
                <w:spacing w:val="-4"/>
                <w:kern w:val="32"/>
                <w:sz w:val="24"/>
                <w:szCs w:val="24"/>
              </w:rPr>
              <w:t>е</w:t>
            </w:r>
            <w:r w:rsidRPr="005B0360">
              <w:rPr>
                <w:rFonts w:ascii="Times New Roman" w:hAnsi="Times New Roman" w:cs="Times New Roman"/>
                <w:spacing w:val="-4"/>
                <w:kern w:val="32"/>
                <w:sz w:val="24"/>
                <w:szCs w:val="24"/>
              </w:rPr>
              <w:t>регрузочной станции (МПС)</w:t>
            </w:r>
          </w:p>
        </w:tc>
        <w:tc>
          <w:tcPr>
            <w:tcW w:w="2126" w:type="dxa"/>
          </w:tcPr>
          <w:p w:rsidR="006B52CD" w:rsidRPr="005B0360" w:rsidRDefault="006B52CD" w:rsidP="006B52CD">
            <w:pPr>
              <w:jc w:val="both"/>
              <w:rPr>
                <w:rFonts w:ascii="Times New Roman" w:hAnsi="Times New Roman" w:cs="Times New Roman"/>
                <w:spacing w:val="-4"/>
                <w:kern w:val="32"/>
                <w:sz w:val="24"/>
                <w:szCs w:val="24"/>
              </w:rPr>
            </w:pP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 xml:space="preserve">Пгт Агинское </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жили</w:t>
            </w:r>
            <w:r w:rsidRPr="005B0360">
              <w:rPr>
                <w:rFonts w:ascii="Times New Roman" w:hAnsi="Times New Roman" w:cs="Times New Roman"/>
                <w:spacing w:val="-4"/>
                <w:kern w:val="32"/>
                <w:sz w:val="24"/>
                <w:szCs w:val="24"/>
              </w:rPr>
              <w:t>щ</w:t>
            </w:r>
            <w:r w:rsidRPr="005B0360">
              <w:rPr>
                <w:rFonts w:ascii="Times New Roman" w:hAnsi="Times New Roman" w:cs="Times New Roman"/>
                <w:spacing w:val="-4"/>
                <w:kern w:val="32"/>
                <w:sz w:val="24"/>
                <w:szCs w:val="24"/>
              </w:rPr>
              <w:lastRenderedPageBreak/>
              <w:t>но-коммунал</w:t>
            </w:r>
            <w:r w:rsidRPr="005B0360">
              <w:rPr>
                <w:rFonts w:ascii="Times New Roman" w:hAnsi="Times New Roman" w:cs="Times New Roman"/>
                <w:spacing w:val="-4"/>
                <w:kern w:val="32"/>
                <w:sz w:val="24"/>
                <w:szCs w:val="24"/>
              </w:rPr>
              <w:t>ь</w:t>
            </w:r>
            <w:r w:rsidRPr="005B0360">
              <w:rPr>
                <w:rFonts w:ascii="Times New Roman" w:hAnsi="Times New Roman" w:cs="Times New Roman"/>
                <w:spacing w:val="-4"/>
                <w:kern w:val="32"/>
                <w:sz w:val="24"/>
                <w:szCs w:val="24"/>
              </w:rPr>
              <w:t>ное хозяйс</w:t>
            </w:r>
            <w:r w:rsidRPr="005B0360">
              <w:rPr>
                <w:rFonts w:ascii="Times New Roman" w:hAnsi="Times New Roman" w:cs="Times New Roman"/>
                <w:spacing w:val="-4"/>
                <w:kern w:val="32"/>
                <w:sz w:val="24"/>
                <w:szCs w:val="24"/>
              </w:rPr>
              <w:t>т</w:t>
            </w:r>
            <w:r w:rsidRPr="005B0360">
              <w:rPr>
                <w:rFonts w:ascii="Times New Roman" w:hAnsi="Times New Roman" w:cs="Times New Roman"/>
                <w:spacing w:val="-4"/>
                <w:kern w:val="32"/>
                <w:sz w:val="24"/>
                <w:szCs w:val="24"/>
              </w:rPr>
              <w:t>во</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lastRenderedPageBreak/>
              <w:t>7500,0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2019-</w:t>
            </w:r>
            <w:r w:rsidRPr="005B0360">
              <w:rPr>
                <w:rFonts w:ascii="Times New Roman" w:hAnsi="Times New Roman" w:cs="Times New Roman"/>
                <w:spacing w:val="-4"/>
                <w:kern w:val="32"/>
                <w:sz w:val="24"/>
                <w:szCs w:val="24"/>
              </w:rPr>
              <w:lastRenderedPageBreak/>
              <w:t>2021</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lastRenderedPageBreak/>
              <w:t>7500,0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spacing w:val="-4"/>
                <w:kern w:val="32"/>
                <w:sz w:val="24"/>
                <w:szCs w:val="24"/>
              </w:rPr>
            </w:pP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color w:val="0000FF"/>
                <w:spacing w:val="-4"/>
                <w:kern w:val="32"/>
                <w:sz w:val="24"/>
                <w:szCs w:val="24"/>
              </w:rPr>
            </w:pPr>
          </w:p>
        </w:tc>
        <w:tc>
          <w:tcPr>
            <w:tcW w:w="15529" w:type="dxa"/>
            <w:gridSpan w:val="14"/>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16096" w:type="dxa"/>
            <w:gridSpan w:val="15"/>
          </w:tcPr>
          <w:p w:rsidR="006B52CD" w:rsidRPr="005B0360" w:rsidRDefault="006B52CD" w:rsidP="006B52CD">
            <w:pPr>
              <w:jc w:val="both"/>
              <w:rPr>
                <w:rFonts w:ascii="Times New Roman" w:hAnsi="Times New Roman" w:cs="Times New Roman"/>
                <w:spacing w:val="-4"/>
                <w:kern w:val="32"/>
                <w:sz w:val="24"/>
                <w:szCs w:val="24"/>
              </w:rPr>
            </w:pPr>
          </w:p>
        </w:tc>
      </w:tr>
      <w:tr w:rsidR="006B52CD" w:rsidRPr="004D4600" w:rsidTr="006B52CD">
        <w:tc>
          <w:tcPr>
            <w:tcW w:w="567"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8</w:t>
            </w:r>
          </w:p>
        </w:tc>
        <w:tc>
          <w:tcPr>
            <w:tcW w:w="1985"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Производство строительных материалов</w:t>
            </w:r>
          </w:p>
        </w:tc>
        <w:tc>
          <w:tcPr>
            <w:tcW w:w="212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color w:val="000000"/>
                <w:sz w:val="24"/>
                <w:szCs w:val="24"/>
                <w:shd w:val="clear" w:color="auto" w:fill="FFFFFF"/>
              </w:rPr>
              <w:t>МП «ТИЗ</w:t>
            </w:r>
            <w:r w:rsidRPr="005B0360">
              <w:rPr>
                <w:rFonts w:ascii="Times New Roman" w:hAnsi="Times New Roman" w:cs="Times New Roman"/>
                <w:color w:val="000000"/>
                <w:sz w:val="24"/>
                <w:szCs w:val="24"/>
                <w:shd w:val="clear" w:color="auto" w:fill="FFFFFF"/>
              </w:rPr>
              <w:t>О</w:t>
            </w:r>
            <w:r w:rsidRPr="005B0360">
              <w:rPr>
                <w:rFonts w:ascii="Times New Roman" w:hAnsi="Times New Roman" w:cs="Times New Roman"/>
                <w:color w:val="000000"/>
                <w:sz w:val="24"/>
                <w:szCs w:val="24"/>
                <w:shd w:val="clear" w:color="auto" w:fill="FFFFFF"/>
              </w:rPr>
              <w:t>ЛИТ»</w:t>
            </w:r>
          </w:p>
        </w:tc>
        <w:tc>
          <w:tcPr>
            <w:tcW w:w="170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Пгт Агинское</w:t>
            </w:r>
          </w:p>
        </w:tc>
        <w:tc>
          <w:tcPr>
            <w:tcW w:w="993"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произв</w:t>
            </w:r>
            <w:r w:rsidRPr="005B0360">
              <w:rPr>
                <w:rFonts w:ascii="Times New Roman" w:hAnsi="Times New Roman" w:cs="Times New Roman"/>
                <w:spacing w:val="-4"/>
                <w:kern w:val="32"/>
                <w:sz w:val="24"/>
                <w:szCs w:val="24"/>
              </w:rPr>
              <w:t>о</w:t>
            </w:r>
            <w:r w:rsidRPr="005B0360">
              <w:rPr>
                <w:rFonts w:ascii="Times New Roman" w:hAnsi="Times New Roman" w:cs="Times New Roman"/>
                <w:spacing w:val="-4"/>
                <w:kern w:val="32"/>
                <w:sz w:val="24"/>
                <w:szCs w:val="24"/>
              </w:rPr>
              <w:t>дство</w:t>
            </w:r>
          </w:p>
        </w:tc>
        <w:tc>
          <w:tcPr>
            <w:tcW w:w="1134"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10000,0</w:t>
            </w:r>
          </w:p>
        </w:tc>
        <w:tc>
          <w:tcPr>
            <w:tcW w:w="811"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2019</w:t>
            </w:r>
          </w:p>
        </w:tc>
        <w:tc>
          <w:tcPr>
            <w:tcW w:w="1316" w:type="dxa"/>
          </w:tcPr>
          <w:p w:rsidR="006B52CD" w:rsidRPr="005B0360" w:rsidRDefault="006B52CD" w:rsidP="006B52CD">
            <w:pPr>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10000,0</w:t>
            </w:r>
          </w:p>
        </w:tc>
        <w:tc>
          <w:tcPr>
            <w:tcW w:w="567"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992" w:type="dxa"/>
          </w:tcPr>
          <w:p w:rsidR="006B52CD" w:rsidRPr="005B0360" w:rsidRDefault="006B52CD" w:rsidP="006B52CD">
            <w:pPr>
              <w:jc w:val="both"/>
              <w:rPr>
                <w:rFonts w:ascii="Times New Roman" w:hAnsi="Times New Roman" w:cs="Times New Roman"/>
                <w:spacing w:val="-4"/>
                <w:kern w:val="32"/>
                <w:sz w:val="24"/>
                <w:szCs w:val="24"/>
              </w:rPr>
            </w:pPr>
          </w:p>
        </w:tc>
        <w:tc>
          <w:tcPr>
            <w:tcW w:w="851" w:type="dxa"/>
          </w:tcPr>
          <w:p w:rsidR="006B52CD" w:rsidRPr="005B0360" w:rsidRDefault="006B52CD" w:rsidP="006B52CD">
            <w:pPr>
              <w:jc w:val="both"/>
              <w:rPr>
                <w:rFonts w:ascii="Times New Roman" w:hAnsi="Times New Roman" w:cs="Times New Roman"/>
                <w:spacing w:val="-4"/>
                <w:kern w:val="32"/>
                <w:sz w:val="24"/>
                <w:szCs w:val="24"/>
              </w:rPr>
            </w:pPr>
          </w:p>
        </w:tc>
        <w:tc>
          <w:tcPr>
            <w:tcW w:w="709" w:type="dxa"/>
          </w:tcPr>
          <w:p w:rsidR="006B52CD" w:rsidRPr="005B0360" w:rsidRDefault="006B52CD" w:rsidP="006B52CD">
            <w:pPr>
              <w:jc w:val="both"/>
              <w:rPr>
                <w:rFonts w:ascii="Times New Roman" w:hAnsi="Times New Roman" w:cs="Times New Roman"/>
                <w:spacing w:val="-4"/>
                <w:kern w:val="32"/>
                <w:sz w:val="24"/>
                <w:szCs w:val="24"/>
              </w:rPr>
            </w:pPr>
          </w:p>
        </w:tc>
        <w:tc>
          <w:tcPr>
            <w:tcW w:w="850" w:type="dxa"/>
          </w:tcPr>
          <w:p w:rsidR="006B52CD" w:rsidRPr="005B0360" w:rsidRDefault="006B52CD" w:rsidP="006B52CD">
            <w:pPr>
              <w:jc w:val="both"/>
              <w:rPr>
                <w:rFonts w:ascii="Times New Roman" w:hAnsi="Times New Roman" w:cs="Times New Roman"/>
                <w:color w:val="0000FF"/>
                <w:spacing w:val="-4"/>
                <w:kern w:val="32"/>
                <w:sz w:val="24"/>
                <w:szCs w:val="24"/>
              </w:rPr>
            </w:pPr>
          </w:p>
        </w:tc>
        <w:tc>
          <w:tcPr>
            <w:tcW w:w="502" w:type="dxa"/>
          </w:tcPr>
          <w:p w:rsidR="006B52CD" w:rsidRPr="005B0360" w:rsidRDefault="006B52CD" w:rsidP="006B52CD">
            <w:pPr>
              <w:ind w:firstLine="709"/>
              <w:jc w:val="both"/>
              <w:rPr>
                <w:rFonts w:ascii="Times New Roman" w:hAnsi="Times New Roman" w:cs="Times New Roman"/>
                <w:spacing w:val="-4"/>
                <w:kern w:val="32"/>
                <w:sz w:val="24"/>
                <w:szCs w:val="24"/>
              </w:rPr>
            </w:pPr>
            <w:r w:rsidRPr="005B0360">
              <w:rPr>
                <w:rFonts w:ascii="Times New Roman" w:hAnsi="Times New Roman" w:cs="Times New Roman"/>
                <w:spacing w:val="-4"/>
                <w:kern w:val="32"/>
                <w:sz w:val="24"/>
                <w:szCs w:val="24"/>
              </w:rPr>
              <w:t>27</w:t>
            </w:r>
          </w:p>
        </w:tc>
      </w:tr>
    </w:tbl>
    <w:p w:rsidR="006B52CD" w:rsidRPr="004D4600" w:rsidRDefault="006B52CD" w:rsidP="006B52CD">
      <w:pPr>
        <w:ind w:firstLine="709"/>
        <w:jc w:val="both"/>
        <w:rPr>
          <w:rFonts w:ascii="Times New Roman" w:hAnsi="Times New Roman" w:cs="Times New Roman"/>
          <w:sz w:val="28"/>
          <w:szCs w:val="28"/>
        </w:rPr>
      </w:pPr>
    </w:p>
    <w:p w:rsidR="006B52CD" w:rsidRPr="004D4600" w:rsidRDefault="006B52CD" w:rsidP="006B52CD">
      <w:pPr>
        <w:ind w:firstLine="709"/>
        <w:jc w:val="both"/>
        <w:rPr>
          <w:rFonts w:ascii="Times New Roman" w:hAnsi="Times New Roman" w:cs="Times New Roman"/>
          <w:sz w:val="28"/>
          <w:szCs w:val="28"/>
          <w:lang w:eastAsia="ru-RU"/>
        </w:rPr>
        <w:sectPr w:rsidR="006B52CD" w:rsidRPr="004D4600" w:rsidSect="006B52CD">
          <w:footnotePr>
            <w:pos w:val="beneathText"/>
          </w:footnotePr>
          <w:pgSz w:w="16837" w:h="11905" w:orient="landscape"/>
          <w:pgMar w:top="709" w:right="848" w:bottom="1134" w:left="1701" w:header="567" w:footer="164" w:gutter="0"/>
          <w:cols w:space="720"/>
          <w:titlePg/>
          <w:docGrid w:linePitch="360"/>
        </w:sectPr>
      </w:pPr>
    </w:p>
    <w:p w:rsidR="006B52CD"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B52CD" w:rsidRPr="00A157A0" w:rsidRDefault="006B52CD" w:rsidP="006B52CD">
      <w:pPr>
        <w:ind w:firstLine="709"/>
        <w:jc w:val="right"/>
        <w:rPr>
          <w:rFonts w:ascii="Times New Roman" w:hAnsi="Times New Roman" w:cs="Times New Roman"/>
          <w:sz w:val="24"/>
          <w:szCs w:val="24"/>
        </w:rPr>
      </w:pPr>
      <w:r>
        <w:rPr>
          <w:rFonts w:ascii="Times New Roman" w:hAnsi="Times New Roman" w:cs="Times New Roman"/>
          <w:sz w:val="24"/>
          <w:szCs w:val="24"/>
        </w:rPr>
        <w:t xml:space="preserve">к стратегии </w:t>
      </w:r>
      <w:r w:rsidRPr="00A157A0">
        <w:rPr>
          <w:rFonts w:ascii="Times New Roman" w:hAnsi="Times New Roman" w:cs="Times New Roman"/>
          <w:sz w:val="24"/>
          <w:szCs w:val="24"/>
        </w:rPr>
        <w:t>со</w:t>
      </w:r>
      <w:r>
        <w:rPr>
          <w:rFonts w:ascii="Times New Roman" w:hAnsi="Times New Roman" w:cs="Times New Roman"/>
          <w:sz w:val="24"/>
          <w:szCs w:val="24"/>
        </w:rPr>
        <w:t>циально-экономического развития</w:t>
      </w:r>
    </w:p>
    <w:p w:rsidR="006B52CD" w:rsidRPr="00A157A0" w:rsidRDefault="006B52CD" w:rsidP="006B52CD">
      <w:pPr>
        <w:ind w:firstLine="709"/>
        <w:jc w:val="right"/>
        <w:rPr>
          <w:rFonts w:ascii="Times New Roman" w:hAnsi="Times New Roman" w:cs="Times New Roman"/>
          <w:sz w:val="24"/>
          <w:szCs w:val="24"/>
        </w:rPr>
      </w:pPr>
      <w:r w:rsidRPr="00A157A0">
        <w:rPr>
          <w:rFonts w:ascii="Times New Roman" w:hAnsi="Times New Roman" w:cs="Times New Roman"/>
          <w:sz w:val="24"/>
          <w:szCs w:val="24"/>
        </w:rPr>
        <w:t>городского округа «Поселок Агинское» на период до 2030 года</w:t>
      </w:r>
    </w:p>
    <w:p w:rsidR="006B52CD" w:rsidRDefault="006B52CD" w:rsidP="006B52CD">
      <w:pPr>
        <w:ind w:firstLine="709"/>
        <w:jc w:val="both"/>
        <w:rPr>
          <w:rFonts w:ascii="Times New Roman" w:hAnsi="Times New Roman" w:cs="Times New Roman"/>
          <w:sz w:val="28"/>
          <w:szCs w:val="28"/>
          <w:lang w:eastAsia="ru-RU"/>
        </w:rPr>
      </w:pPr>
    </w:p>
    <w:p w:rsidR="006B52CD" w:rsidRDefault="006B52CD" w:rsidP="006B52CD">
      <w:pPr>
        <w:ind w:firstLine="709"/>
        <w:jc w:val="both"/>
        <w:rPr>
          <w:rFonts w:ascii="Times New Roman" w:hAnsi="Times New Roman" w:cs="Times New Roman"/>
          <w:sz w:val="28"/>
          <w:szCs w:val="28"/>
          <w:lang w:eastAsia="ru-RU"/>
        </w:rPr>
      </w:pPr>
    </w:p>
    <w:p w:rsidR="006B52CD" w:rsidRDefault="006B52CD" w:rsidP="006B52CD">
      <w:pPr>
        <w:ind w:firstLine="709"/>
        <w:jc w:val="center"/>
        <w:rPr>
          <w:rFonts w:ascii="Times New Roman" w:hAnsi="Times New Roman" w:cs="Times New Roman"/>
          <w:b/>
          <w:sz w:val="28"/>
          <w:szCs w:val="28"/>
          <w:lang w:eastAsia="ru-RU"/>
        </w:rPr>
      </w:pPr>
      <w:r w:rsidRPr="005B0360">
        <w:rPr>
          <w:rFonts w:ascii="Times New Roman" w:hAnsi="Times New Roman" w:cs="Times New Roman"/>
          <w:b/>
          <w:sz w:val="28"/>
          <w:szCs w:val="28"/>
          <w:lang w:eastAsia="ru-RU"/>
        </w:rPr>
        <w:t>Информация о муниципальн</w:t>
      </w:r>
      <w:r>
        <w:rPr>
          <w:rFonts w:ascii="Times New Roman" w:hAnsi="Times New Roman" w:cs="Times New Roman"/>
          <w:b/>
          <w:sz w:val="28"/>
          <w:szCs w:val="28"/>
          <w:lang w:eastAsia="ru-RU"/>
        </w:rPr>
        <w:t>ых программах городского округа</w:t>
      </w:r>
    </w:p>
    <w:p w:rsidR="006B52CD" w:rsidRPr="005B0360" w:rsidRDefault="006B52CD" w:rsidP="006B52CD">
      <w:pPr>
        <w:ind w:firstLine="709"/>
        <w:jc w:val="center"/>
        <w:rPr>
          <w:rFonts w:ascii="Times New Roman" w:hAnsi="Times New Roman" w:cs="Times New Roman"/>
          <w:b/>
          <w:sz w:val="28"/>
          <w:szCs w:val="28"/>
        </w:rPr>
      </w:pPr>
      <w:r w:rsidRPr="005B0360">
        <w:rPr>
          <w:rFonts w:ascii="Times New Roman" w:hAnsi="Times New Roman" w:cs="Times New Roman"/>
          <w:b/>
          <w:sz w:val="28"/>
          <w:szCs w:val="28"/>
          <w:lang w:eastAsia="ru-RU"/>
        </w:rPr>
        <w:t>«Поселок Агинское», утверждаемых в целях реализации стратегии</w:t>
      </w:r>
    </w:p>
    <w:p w:rsidR="006B52CD" w:rsidRPr="004D4600" w:rsidRDefault="006B52CD" w:rsidP="006B52CD">
      <w:pPr>
        <w:ind w:firstLine="709"/>
        <w:jc w:val="both"/>
        <w:rPr>
          <w:rFonts w:ascii="Times New Roman" w:hAnsi="Times New Roman" w:cs="Times New Roman"/>
          <w:color w:val="0000FF"/>
          <w:sz w:val="28"/>
          <w:szCs w:val="28"/>
        </w:rPr>
      </w:pPr>
    </w:p>
    <w:p w:rsidR="006B52CD" w:rsidRPr="004D4600" w:rsidRDefault="006B52CD" w:rsidP="006B52CD">
      <w:pPr>
        <w:ind w:firstLine="709"/>
        <w:jc w:val="both"/>
        <w:rPr>
          <w:rFonts w:ascii="Times New Roman" w:hAnsi="Times New Roman" w:cs="Times New Roman"/>
          <w:spacing w:val="-4"/>
          <w:kern w:val="32"/>
          <w:sz w:val="28"/>
          <w:szCs w:val="28"/>
        </w:rPr>
      </w:pPr>
      <w:r w:rsidRPr="004D4600">
        <w:rPr>
          <w:rFonts w:ascii="Times New Roman" w:hAnsi="Times New Roman" w:cs="Times New Roman"/>
          <w:color w:val="000000"/>
          <w:spacing w:val="-4"/>
          <w:kern w:val="32"/>
          <w:sz w:val="28"/>
          <w:szCs w:val="28"/>
        </w:rPr>
        <w:t>Муниципальные программы городского округа «Поселок Агинское», ответственными испо</w:t>
      </w:r>
      <w:r w:rsidRPr="004D4600">
        <w:rPr>
          <w:rFonts w:ascii="Times New Roman" w:hAnsi="Times New Roman" w:cs="Times New Roman"/>
          <w:color w:val="000000"/>
          <w:spacing w:val="-4"/>
          <w:kern w:val="32"/>
          <w:sz w:val="28"/>
          <w:szCs w:val="28"/>
        </w:rPr>
        <w:t>л</w:t>
      </w:r>
      <w:r w:rsidRPr="004D4600">
        <w:rPr>
          <w:rFonts w:ascii="Times New Roman" w:hAnsi="Times New Roman" w:cs="Times New Roman"/>
          <w:color w:val="000000"/>
          <w:spacing w:val="-4"/>
          <w:kern w:val="32"/>
          <w:sz w:val="28"/>
          <w:szCs w:val="28"/>
        </w:rPr>
        <w:t>нителями по которым выступают органы местного самоуправления, являются механизмом достиж</w:t>
      </w:r>
      <w:r w:rsidRPr="004D4600">
        <w:rPr>
          <w:rFonts w:ascii="Times New Roman" w:hAnsi="Times New Roman" w:cs="Times New Roman"/>
          <w:color w:val="000000"/>
          <w:spacing w:val="-4"/>
          <w:kern w:val="32"/>
          <w:sz w:val="28"/>
          <w:szCs w:val="28"/>
        </w:rPr>
        <w:t>е</w:t>
      </w:r>
      <w:r w:rsidRPr="004D4600">
        <w:rPr>
          <w:rFonts w:ascii="Times New Roman" w:hAnsi="Times New Roman" w:cs="Times New Roman"/>
          <w:color w:val="000000"/>
          <w:spacing w:val="-4"/>
          <w:kern w:val="32"/>
          <w:sz w:val="28"/>
          <w:szCs w:val="28"/>
        </w:rPr>
        <w:t>ния целей и задач стратегии.</w:t>
      </w:r>
      <w:r w:rsidRPr="004D4600">
        <w:rPr>
          <w:rFonts w:ascii="Times New Roman" w:hAnsi="Times New Roman" w:cs="Times New Roman"/>
          <w:spacing w:val="-4"/>
          <w:kern w:val="32"/>
          <w:sz w:val="28"/>
          <w:szCs w:val="28"/>
        </w:rPr>
        <w:t xml:space="preserve"> Перечень программных мероприятий охватывает практически все стороны жизни муниципального образов</w:t>
      </w:r>
      <w:r w:rsidRPr="004D4600">
        <w:rPr>
          <w:rFonts w:ascii="Times New Roman" w:hAnsi="Times New Roman" w:cs="Times New Roman"/>
          <w:spacing w:val="-4"/>
          <w:kern w:val="32"/>
          <w:sz w:val="28"/>
          <w:szCs w:val="28"/>
        </w:rPr>
        <w:t>а</w:t>
      </w:r>
      <w:r w:rsidRPr="004D4600">
        <w:rPr>
          <w:rFonts w:ascii="Times New Roman" w:hAnsi="Times New Roman" w:cs="Times New Roman"/>
          <w:spacing w:val="-4"/>
          <w:kern w:val="32"/>
          <w:sz w:val="28"/>
          <w:szCs w:val="28"/>
        </w:rPr>
        <w:t>ния.  Взаимосвязь реализации стратегических приоритетов с бюджетным планиров</w:t>
      </w:r>
      <w:r w:rsidRPr="004D4600">
        <w:rPr>
          <w:rFonts w:ascii="Times New Roman" w:hAnsi="Times New Roman" w:cs="Times New Roman"/>
          <w:spacing w:val="-4"/>
          <w:kern w:val="32"/>
          <w:sz w:val="28"/>
          <w:szCs w:val="28"/>
        </w:rPr>
        <w:t>а</w:t>
      </w:r>
      <w:r w:rsidRPr="004D4600">
        <w:rPr>
          <w:rFonts w:ascii="Times New Roman" w:hAnsi="Times New Roman" w:cs="Times New Roman"/>
          <w:spacing w:val="-4"/>
          <w:kern w:val="32"/>
          <w:sz w:val="28"/>
          <w:szCs w:val="28"/>
        </w:rPr>
        <w:t>нием осуществляется посредством муниципальных программ. Муниципальные пр</w:t>
      </w:r>
      <w:r w:rsidRPr="004D4600">
        <w:rPr>
          <w:rFonts w:ascii="Times New Roman" w:hAnsi="Times New Roman" w:cs="Times New Roman"/>
          <w:spacing w:val="-4"/>
          <w:kern w:val="32"/>
          <w:sz w:val="28"/>
          <w:szCs w:val="28"/>
        </w:rPr>
        <w:t>о</w:t>
      </w:r>
      <w:r w:rsidRPr="004D4600">
        <w:rPr>
          <w:rFonts w:ascii="Times New Roman" w:hAnsi="Times New Roman" w:cs="Times New Roman"/>
          <w:spacing w:val="-4"/>
          <w:kern w:val="32"/>
          <w:sz w:val="28"/>
          <w:szCs w:val="28"/>
        </w:rPr>
        <w:t>граммы разрабатываются в соответствии с приоритетами социально-экономического развития и направлены на реализацию целей социально-экономического развития городского округа «П</w:t>
      </w:r>
      <w:r w:rsidRPr="004D4600">
        <w:rPr>
          <w:rFonts w:ascii="Times New Roman" w:hAnsi="Times New Roman" w:cs="Times New Roman"/>
          <w:spacing w:val="-4"/>
          <w:kern w:val="32"/>
          <w:sz w:val="28"/>
          <w:szCs w:val="28"/>
        </w:rPr>
        <w:t>о</w:t>
      </w:r>
      <w:r w:rsidRPr="004D4600">
        <w:rPr>
          <w:rFonts w:ascii="Times New Roman" w:hAnsi="Times New Roman" w:cs="Times New Roman"/>
          <w:spacing w:val="-4"/>
          <w:kern w:val="32"/>
          <w:sz w:val="28"/>
          <w:szCs w:val="28"/>
        </w:rPr>
        <w:t>селок Агинское».</w:t>
      </w:r>
    </w:p>
    <w:p w:rsidR="006B52CD" w:rsidRPr="00A529C2" w:rsidRDefault="006B52CD" w:rsidP="006B52CD">
      <w:pPr>
        <w:ind w:firstLine="709"/>
        <w:jc w:val="both"/>
        <w:rPr>
          <w:rFonts w:ascii="Times New Roman" w:hAnsi="Times New Roman" w:cs="Times New Roman"/>
          <w:b/>
          <w:sz w:val="28"/>
          <w:szCs w:val="28"/>
        </w:rPr>
      </w:pPr>
      <w:r w:rsidRPr="00A529C2">
        <w:rPr>
          <w:rFonts w:ascii="Times New Roman" w:hAnsi="Times New Roman" w:cs="Times New Roman"/>
          <w:b/>
          <w:sz w:val="28"/>
          <w:szCs w:val="28"/>
        </w:rPr>
        <w:t>Цель 1. Формирование благоприятной социальной среды, обеспечивающей повышение качества жизни нас</w:t>
      </w:r>
      <w:r w:rsidRPr="00A529C2">
        <w:rPr>
          <w:rFonts w:ascii="Times New Roman" w:hAnsi="Times New Roman" w:cs="Times New Roman"/>
          <w:b/>
          <w:sz w:val="28"/>
          <w:szCs w:val="28"/>
        </w:rPr>
        <w:t>е</w:t>
      </w:r>
      <w:r>
        <w:rPr>
          <w:rFonts w:ascii="Times New Roman" w:hAnsi="Times New Roman" w:cs="Times New Roman"/>
          <w:b/>
          <w:sz w:val="28"/>
          <w:szCs w:val="28"/>
        </w:rPr>
        <w:t>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«Формирование современной городской среды на территории городского округа «Поселок Агинское» на 2018-2022 годы»</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увели</w:t>
      </w:r>
      <w:r>
        <w:rPr>
          <w:rFonts w:ascii="Times New Roman" w:hAnsi="Times New Roman" w:cs="Times New Roman"/>
          <w:sz w:val="28"/>
          <w:szCs w:val="28"/>
        </w:rPr>
        <w:t>чение количества/</w:t>
      </w:r>
      <w:r w:rsidRPr="004D4600">
        <w:rPr>
          <w:rFonts w:ascii="Times New Roman" w:hAnsi="Times New Roman" w:cs="Times New Roman"/>
          <w:sz w:val="28"/>
          <w:szCs w:val="28"/>
        </w:rPr>
        <w:t>площади благоустроенных дворовых территорий многоквартирных домов до 100 %;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рост доли благоустроенных дворовых территорий от общего количества площади дворовых территорий до 100 %;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3)</w:t>
      </w:r>
      <w:r w:rsidRPr="004D4600">
        <w:rPr>
          <w:rFonts w:ascii="Times New Roman" w:hAnsi="Times New Roman" w:cs="Times New Roman"/>
          <w:sz w:val="28"/>
          <w:szCs w:val="28"/>
        </w:rPr>
        <w:t xml:space="preserve"> увеличение охвата населений благоустроенными дворовыми территориями до 100 %;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4)</w:t>
      </w:r>
      <w:r w:rsidRPr="004D4600">
        <w:rPr>
          <w:rFonts w:ascii="Times New Roman" w:hAnsi="Times New Roman" w:cs="Times New Roman"/>
          <w:sz w:val="28"/>
          <w:szCs w:val="28"/>
        </w:rPr>
        <w:t xml:space="preserve"> увеличение объема трудового участия заинтересованных лиц в выполнении минимального и дополнительного перечня работ до 2250 человеко-часов</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5)</w:t>
      </w:r>
      <w:r w:rsidRPr="004D4600">
        <w:rPr>
          <w:rFonts w:ascii="Times New Roman" w:hAnsi="Times New Roman" w:cs="Times New Roman"/>
          <w:sz w:val="28"/>
          <w:szCs w:val="28"/>
        </w:rPr>
        <w:t xml:space="preserve"> увеличение количества благоустроенных общественных территорий до 100 %.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«Содействие занятости населения городского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 xml:space="preserve">Муниципальная программа «Развитие молодежной политики в городском округе «Поселок Агинское» </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«Развитие образования в городском округе «П</w:t>
      </w:r>
      <w:r w:rsidRPr="004D4600">
        <w:rPr>
          <w:rFonts w:ascii="Times New Roman" w:hAnsi="Times New Roman" w:cs="Times New Roman"/>
          <w:sz w:val="28"/>
          <w:szCs w:val="28"/>
        </w:rPr>
        <w:t>о</w:t>
      </w:r>
      <w:r w:rsidRPr="004D4600">
        <w:rPr>
          <w:rFonts w:ascii="Times New Roman" w:hAnsi="Times New Roman" w:cs="Times New Roman"/>
          <w:sz w:val="28"/>
          <w:szCs w:val="28"/>
        </w:rPr>
        <w:t>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увеличение доли участников в муниципальных, краевых и всероссийских мероприятиях на 20 %;</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D4600">
        <w:rPr>
          <w:rFonts w:ascii="Times New Roman" w:hAnsi="Times New Roman" w:cs="Times New Roman"/>
          <w:sz w:val="28"/>
          <w:szCs w:val="28"/>
        </w:rPr>
        <w:t xml:space="preserve"> увеличение на 50 дополнительных мест в дошкольных образовательных учреждениях.</w:t>
      </w:r>
    </w:p>
    <w:p w:rsidR="006B52CD" w:rsidRPr="00A529C2" w:rsidRDefault="006B52CD" w:rsidP="006B52CD">
      <w:pPr>
        <w:ind w:firstLine="709"/>
        <w:jc w:val="both"/>
        <w:rPr>
          <w:rFonts w:ascii="Times New Roman" w:hAnsi="Times New Roman" w:cs="Times New Roman"/>
          <w:b/>
          <w:sz w:val="28"/>
          <w:szCs w:val="28"/>
        </w:rPr>
      </w:pPr>
      <w:r w:rsidRPr="00A529C2">
        <w:rPr>
          <w:rFonts w:ascii="Times New Roman" w:hAnsi="Times New Roman" w:cs="Times New Roman"/>
          <w:b/>
          <w:sz w:val="28"/>
          <w:szCs w:val="28"/>
        </w:rPr>
        <w:t>Цель 2. Развитие эконом</w:t>
      </w:r>
      <w:r>
        <w:rPr>
          <w:rFonts w:ascii="Times New Roman" w:hAnsi="Times New Roman" w:cs="Times New Roman"/>
          <w:b/>
          <w:sz w:val="28"/>
          <w:szCs w:val="28"/>
        </w:rPr>
        <w:t>ического потенциала территории</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«Развитие и поддержка предпринимательства в городском округе «Поселок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«Развитие дорожного хозяйства в городском о</w:t>
      </w:r>
      <w:r w:rsidRPr="004D4600">
        <w:rPr>
          <w:rFonts w:ascii="Times New Roman" w:hAnsi="Times New Roman" w:cs="Times New Roman"/>
          <w:sz w:val="28"/>
          <w:szCs w:val="28"/>
        </w:rPr>
        <w:t>к</w:t>
      </w:r>
      <w:r w:rsidRPr="004D4600">
        <w:rPr>
          <w:rFonts w:ascii="Times New Roman" w:hAnsi="Times New Roman" w:cs="Times New Roman"/>
          <w:sz w:val="28"/>
          <w:szCs w:val="28"/>
        </w:rPr>
        <w:t>руге «Поселок Агинское»</w:t>
      </w:r>
    </w:p>
    <w:p w:rsidR="006B52CD" w:rsidRPr="00A529C2" w:rsidRDefault="006B52CD" w:rsidP="006B52CD">
      <w:pPr>
        <w:ind w:firstLine="709"/>
        <w:jc w:val="both"/>
        <w:rPr>
          <w:rFonts w:ascii="Times New Roman" w:hAnsi="Times New Roman" w:cs="Times New Roman"/>
          <w:b/>
          <w:sz w:val="28"/>
          <w:szCs w:val="28"/>
        </w:rPr>
      </w:pPr>
      <w:r w:rsidRPr="00A529C2">
        <w:rPr>
          <w:rFonts w:ascii="Times New Roman" w:hAnsi="Times New Roman" w:cs="Times New Roman"/>
          <w:b/>
          <w:sz w:val="28"/>
          <w:szCs w:val="28"/>
        </w:rPr>
        <w:t>Цель 3. Повышение эффективности деятельности органов местного сам</w:t>
      </w:r>
      <w:r w:rsidRPr="00A529C2">
        <w:rPr>
          <w:rFonts w:ascii="Times New Roman" w:hAnsi="Times New Roman" w:cs="Times New Roman"/>
          <w:b/>
          <w:sz w:val="28"/>
          <w:szCs w:val="28"/>
        </w:rPr>
        <w:t>о</w:t>
      </w:r>
      <w:r>
        <w:rPr>
          <w:rFonts w:ascii="Times New Roman" w:hAnsi="Times New Roman" w:cs="Times New Roman"/>
          <w:b/>
          <w:sz w:val="28"/>
          <w:szCs w:val="28"/>
        </w:rPr>
        <w:t>управления</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Муниципальная программа «Повышение эффективности муниципального управления на территории городского округа «Поселок Агинское»»</w:t>
      </w:r>
    </w:p>
    <w:p w:rsidR="006B52CD" w:rsidRPr="004D4600"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Ожидаемые результаты:</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1)</w:t>
      </w:r>
      <w:r w:rsidRPr="004D4600">
        <w:rPr>
          <w:rFonts w:ascii="Times New Roman" w:hAnsi="Times New Roman" w:cs="Times New Roman"/>
          <w:sz w:val="28"/>
          <w:szCs w:val="28"/>
        </w:rPr>
        <w:t xml:space="preserve"> обеспечение информационной защиты основных элементов телекоммун</w:t>
      </w:r>
      <w:r w:rsidRPr="004D4600">
        <w:rPr>
          <w:rFonts w:ascii="Times New Roman" w:hAnsi="Times New Roman" w:cs="Times New Roman"/>
          <w:sz w:val="28"/>
          <w:szCs w:val="28"/>
        </w:rPr>
        <w:t>и</w:t>
      </w:r>
      <w:r w:rsidRPr="004D4600">
        <w:rPr>
          <w:rFonts w:ascii="Times New Roman" w:hAnsi="Times New Roman" w:cs="Times New Roman"/>
          <w:sz w:val="28"/>
          <w:szCs w:val="28"/>
        </w:rPr>
        <w:t>кационной инфраструктуры и информационных систем</w:t>
      </w:r>
      <w:r>
        <w:rPr>
          <w:rFonts w:ascii="Times New Roman" w:hAnsi="Times New Roman" w:cs="Times New Roman"/>
          <w:sz w:val="28"/>
          <w:szCs w:val="28"/>
        </w:rPr>
        <w:t>;</w:t>
      </w:r>
    </w:p>
    <w:p w:rsidR="006B52CD" w:rsidRPr="004D4600" w:rsidRDefault="006B52CD" w:rsidP="006B52CD">
      <w:pPr>
        <w:ind w:firstLine="709"/>
        <w:jc w:val="both"/>
        <w:rPr>
          <w:rFonts w:ascii="Times New Roman" w:hAnsi="Times New Roman" w:cs="Times New Roman"/>
          <w:sz w:val="28"/>
          <w:szCs w:val="28"/>
        </w:rPr>
      </w:pPr>
      <w:r>
        <w:rPr>
          <w:rFonts w:ascii="Times New Roman" w:hAnsi="Times New Roman" w:cs="Times New Roman"/>
          <w:sz w:val="28"/>
          <w:szCs w:val="28"/>
        </w:rPr>
        <w:t>2)</w:t>
      </w:r>
      <w:r w:rsidRPr="004D4600">
        <w:rPr>
          <w:rFonts w:ascii="Times New Roman" w:hAnsi="Times New Roman" w:cs="Times New Roman"/>
          <w:sz w:val="28"/>
          <w:szCs w:val="28"/>
        </w:rPr>
        <w:t xml:space="preserve"> оснащение автоматизированных рабочих мест администрации средствами информатизации, соответствующими современным техническим стандартам.</w:t>
      </w:r>
    </w:p>
    <w:p w:rsidR="0052081F" w:rsidRPr="006B52CD" w:rsidRDefault="006B52CD" w:rsidP="006B52CD">
      <w:pPr>
        <w:ind w:firstLine="709"/>
        <w:jc w:val="both"/>
        <w:rPr>
          <w:rFonts w:ascii="Times New Roman" w:hAnsi="Times New Roman" w:cs="Times New Roman"/>
          <w:sz w:val="28"/>
          <w:szCs w:val="28"/>
        </w:rPr>
      </w:pPr>
      <w:r w:rsidRPr="004D4600">
        <w:rPr>
          <w:rFonts w:ascii="Times New Roman" w:hAnsi="Times New Roman" w:cs="Times New Roman"/>
          <w:sz w:val="28"/>
          <w:szCs w:val="28"/>
        </w:rPr>
        <w:t>В течение первого этапа реализации стратегии (2019-2021 годы) планируе</w:t>
      </w:r>
      <w:r w:rsidRPr="004D4600">
        <w:rPr>
          <w:rFonts w:ascii="Times New Roman" w:hAnsi="Times New Roman" w:cs="Times New Roman"/>
          <w:sz w:val="28"/>
          <w:szCs w:val="28"/>
        </w:rPr>
        <w:t>т</w:t>
      </w:r>
      <w:r w:rsidRPr="004D4600">
        <w:rPr>
          <w:rFonts w:ascii="Times New Roman" w:hAnsi="Times New Roman" w:cs="Times New Roman"/>
          <w:sz w:val="28"/>
          <w:szCs w:val="28"/>
        </w:rPr>
        <w:t>ся разработка и утверждение новых муниципальных программ по основным направлениям и приоритетам реализации страт</w:t>
      </w:r>
      <w:r w:rsidRPr="004D4600">
        <w:rPr>
          <w:rFonts w:ascii="Times New Roman" w:hAnsi="Times New Roman" w:cs="Times New Roman"/>
          <w:sz w:val="28"/>
          <w:szCs w:val="28"/>
        </w:rPr>
        <w:t>е</w:t>
      </w:r>
      <w:r>
        <w:rPr>
          <w:rFonts w:ascii="Times New Roman" w:hAnsi="Times New Roman" w:cs="Times New Roman"/>
          <w:sz w:val="28"/>
          <w:szCs w:val="28"/>
        </w:rPr>
        <w:t>гии.</w:t>
      </w:r>
    </w:p>
    <w:sectPr w:rsidR="0052081F" w:rsidRPr="006B52CD" w:rsidSect="00972C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BA" w:rsidRDefault="001D4DBA">
      <w:r>
        <w:separator/>
      </w:r>
    </w:p>
  </w:endnote>
  <w:endnote w:type="continuationSeparator" w:id="0">
    <w:p w:rsidR="001D4DBA" w:rsidRDefault="001D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CD" w:rsidRPr="008A522A" w:rsidRDefault="006B52CD">
    <w:pPr>
      <w:pStyle w:val="ae"/>
      <w:jc w:val="right"/>
      <w:rPr>
        <w:sz w:val="24"/>
        <w:szCs w:val="24"/>
      </w:rPr>
    </w:pPr>
    <w:r w:rsidRPr="008A522A">
      <w:rPr>
        <w:sz w:val="24"/>
        <w:szCs w:val="24"/>
      </w:rPr>
      <w:fldChar w:fldCharType="begin"/>
    </w:r>
    <w:r w:rsidRPr="008A522A">
      <w:rPr>
        <w:sz w:val="24"/>
        <w:szCs w:val="24"/>
      </w:rPr>
      <w:instrText xml:space="preserve"> PAGE   \* MERGEFORMAT </w:instrText>
    </w:r>
    <w:r w:rsidRPr="008A522A">
      <w:rPr>
        <w:sz w:val="24"/>
        <w:szCs w:val="24"/>
      </w:rPr>
      <w:fldChar w:fldCharType="separate"/>
    </w:r>
    <w:r w:rsidR="009971A4">
      <w:rPr>
        <w:noProof/>
        <w:sz w:val="24"/>
        <w:szCs w:val="24"/>
      </w:rPr>
      <w:t>2</w:t>
    </w:r>
    <w:r w:rsidRPr="008A522A">
      <w:rPr>
        <w:sz w:val="24"/>
        <w:szCs w:val="24"/>
      </w:rPr>
      <w:fldChar w:fldCharType="end"/>
    </w:r>
  </w:p>
  <w:p w:rsidR="006B52CD" w:rsidRDefault="006B52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BA" w:rsidRDefault="001D4DBA">
      <w:r>
        <w:separator/>
      </w:r>
    </w:p>
  </w:footnote>
  <w:footnote w:type="continuationSeparator" w:id="0">
    <w:p w:rsidR="001D4DBA" w:rsidRDefault="001D4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FA7A42"/>
    <w:multiLevelType w:val="hybridMultilevel"/>
    <w:tmpl w:val="2090AC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6028D4"/>
    <w:multiLevelType w:val="singleLevel"/>
    <w:tmpl w:val="0ECC274C"/>
    <w:lvl w:ilvl="0">
      <w:start w:val="3"/>
      <w:numFmt w:val="bullet"/>
      <w:lvlText w:val="-"/>
      <w:lvlJc w:val="left"/>
      <w:pPr>
        <w:tabs>
          <w:tab w:val="num" w:pos="1080"/>
        </w:tabs>
        <w:ind w:left="1080" w:hanging="360"/>
      </w:pPr>
      <w:rPr>
        <w:rFonts w:hint="default"/>
      </w:rPr>
    </w:lvl>
  </w:abstractNum>
  <w:abstractNum w:abstractNumId="7">
    <w:nsid w:val="10194CDB"/>
    <w:multiLevelType w:val="hybridMultilevel"/>
    <w:tmpl w:val="C6844D9C"/>
    <w:lvl w:ilvl="0" w:tplc="884C5C9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A42243"/>
    <w:multiLevelType w:val="hybridMultilevel"/>
    <w:tmpl w:val="1E727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74437"/>
    <w:multiLevelType w:val="hybridMultilevel"/>
    <w:tmpl w:val="9DBE2E9A"/>
    <w:lvl w:ilvl="0" w:tplc="D920483A">
      <w:start w:val="1"/>
      <w:numFmt w:val="decimal"/>
      <w:lvlText w:val="%1."/>
      <w:lvlJc w:val="left"/>
      <w:pPr>
        <w:ind w:left="547" w:hanging="405"/>
      </w:pPr>
      <w:rPr>
        <w:rFonts w:hint="default"/>
      </w:rPr>
    </w:lvl>
    <w:lvl w:ilvl="1" w:tplc="192E65C6">
      <w:numFmt w:val="bullet"/>
      <w:lvlText w:val="•"/>
      <w:lvlJc w:val="left"/>
      <w:pPr>
        <w:ind w:left="1867" w:hanging="1005"/>
      </w:pPr>
      <w:rPr>
        <w:rFonts w:ascii="Times New Roman" w:eastAsia="Times New Roman" w:hAnsi="Times New Roman"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1">
    <w:nsid w:val="16C129A4"/>
    <w:multiLevelType w:val="hybridMultilevel"/>
    <w:tmpl w:val="F82AEDB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105D7"/>
    <w:multiLevelType w:val="hybridMultilevel"/>
    <w:tmpl w:val="4B00BDA8"/>
    <w:lvl w:ilvl="0" w:tplc="430481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9A62A52"/>
    <w:multiLevelType w:val="hybridMultilevel"/>
    <w:tmpl w:val="11403EC6"/>
    <w:lvl w:ilvl="0" w:tplc="866E8942">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AB58D3"/>
    <w:multiLevelType w:val="hybridMultilevel"/>
    <w:tmpl w:val="A6A8E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1ED41F5"/>
    <w:multiLevelType w:val="hybridMultilevel"/>
    <w:tmpl w:val="6F3EFCA4"/>
    <w:lvl w:ilvl="0" w:tplc="0652F234">
      <w:start w:val="1"/>
      <w:numFmt w:val="decimal"/>
      <w:lvlText w:val="%1)"/>
      <w:lvlJc w:val="left"/>
      <w:pPr>
        <w:ind w:left="907" w:hanging="360"/>
      </w:pPr>
      <w:rPr>
        <w:rFonts w:eastAsia="Calibri" w:hint="default"/>
        <w:b w:val="0"/>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8">
    <w:nsid w:val="2ADA2D15"/>
    <w:multiLevelType w:val="hybridMultilevel"/>
    <w:tmpl w:val="6FAA2B88"/>
    <w:lvl w:ilvl="0" w:tplc="5DD2CF5A">
      <w:start w:val="7"/>
      <w:numFmt w:val="bullet"/>
      <w:lvlText w:val=""/>
      <w:lvlJc w:val="left"/>
      <w:pPr>
        <w:tabs>
          <w:tab w:val="num" w:pos="1200"/>
        </w:tabs>
        <w:ind w:left="120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EC46048"/>
    <w:multiLevelType w:val="hybridMultilevel"/>
    <w:tmpl w:val="FA8A2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72701E"/>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21">
    <w:nsid w:val="30FA25BA"/>
    <w:multiLevelType w:val="hybridMultilevel"/>
    <w:tmpl w:val="2FF88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604C11"/>
    <w:multiLevelType w:val="hybridMultilevel"/>
    <w:tmpl w:val="E5C8A776"/>
    <w:lvl w:ilvl="0" w:tplc="6074DA76">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334022"/>
    <w:multiLevelType w:val="hybridMultilevel"/>
    <w:tmpl w:val="2444B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187289"/>
    <w:multiLevelType w:val="multilevel"/>
    <w:tmpl w:val="856C2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79805EB"/>
    <w:multiLevelType w:val="multilevel"/>
    <w:tmpl w:val="629083A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ACE368A"/>
    <w:multiLevelType w:val="hybridMultilevel"/>
    <w:tmpl w:val="36444138"/>
    <w:lvl w:ilvl="0" w:tplc="7C567B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9">
    <w:nsid w:val="45B87795"/>
    <w:multiLevelType w:val="hybridMultilevel"/>
    <w:tmpl w:val="0B0E5A24"/>
    <w:lvl w:ilvl="0" w:tplc="4E9412F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31">
    <w:nsid w:val="4885642A"/>
    <w:multiLevelType w:val="multilevel"/>
    <w:tmpl w:val="B22E35BA"/>
    <w:lvl w:ilvl="0">
      <w:start w:val="1"/>
      <w:numFmt w:val="decimal"/>
      <w:lvlText w:val="%1."/>
      <w:lvlJc w:val="left"/>
      <w:pPr>
        <w:ind w:left="852" w:hanging="360"/>
      </w:pPr>
      <w:rPr>
        <w:rFonts w:hint="default"/>
      </w:rPr>
    </w:lvl>
    <w:lvl w:ilvl="1">
      <w:start w:val="1"/>
      <w:numFmt w:val="decimal"/>
      <w:isLgl/>
      <w:lvlText w:val="%1.%2."/>
      <w:lvlJc w:val="left"/>
      <w:pPr>
        <w:ind w:left="1320"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9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516" w:hanging="2160"/>
      </w:pPr>
      <w:rPr>
        <w:rFonts w:hint="default"/>
      </w:rPr>
    </w:lvl>
  </w:abstractNum>
  <w:abstractNum w:abstractNumId="32">
    <w:nsid w:val="4AB07B99"/>
    <w:multiLevelType w:val="hybridMultilevel"/>
    <w:tmpl w:val="DF5204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BF82BCB"/>
    <w:multiLevelType w:val="hybridMultilevel"/>
    <w:tmpl w:val="5DC85B0A"/>
    <w:lvl w:ilvl="0" w:tplc="8F38C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296D20"/>
    <w:multiLevelType w:val="hybridMultilevel"/>
    <w:tmpl w:val="FC32B4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6833ABC"/>
    <w:multiLevelType w:val="hybridMultilevel"/>
    <w:tmpl w:val="083AFCD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3C733B"/>
    <w:multiLevelType w:val="hybridMultilevel"/>
    <w:tmpl w:val="AD700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EE0C41"/>
    <w:multiLevelType w:val="multilevel"/>
    <w:tmpl w:val="0BE24958"/>
    <w:lvl w:ilvl="0">
      <w:start w:val="1"/>
      <w:numFmt w:val="decimal"/>
      <w:lvlText w:val="%1)"/>
      <w:lvlJc w:val="left"/>
      <w:pPr>
        <w:ind w:left="2061" w:hanging="360"/>
      </w:pPr>
      <w:rPr>
        <w:rFonts w:cs="Times New Roman" w:hint="default"/>
        <w:b w:val="0"/>
        <w:i w:val="0"/>
        <w:sz w:val="21"/>
        <w:szCs w:val="21"/>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38">
    <w:nsid w:val="6AB26FC0"/>
    <w:multiLevelType w:val="hybridMultilevel"/>
    <w:tmpl w:val="EA902E42"/>
    <w:lvl w:ilvl="0" w:tplc="6074DA7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1D6DC0"/>
    <w:multiLevelType w:val="hybridMultilevel"/>
    <w:tmpl w:val="735C265A"/>
    <w:lvl w:ilvl="0" w:tplc="12D498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2261C5"/>
    <w:multiLevelType w:val="hybridMultilevel"/>
    <w:tmpl w:val="054CA348"/>
    <w:lvl w:ilvl="0" w:tplc="62EEE16C">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39"/>
  </w:num>
  <w:num w:numId="7">
    <w:abstractNumId w:val="33"/>
  </w:num>
  <w:num w:numId="8">
    <w:abstractNumId w:val="24"/>
  </w:num>
  <w:num w:numId="9">
    <w:abstractNumId w:val="30"/>
  </w:num>
  <w:num w:numId="10">
    <w:abstractNumId w:val="37"/>
  </w:num>
  <w:num w:numId="11">
    <w:abstractNumId w:val="20"/>
  </w:num>
  <w:num w:numId="12">
    <w:abstractNumId w:val="29"/>
  </w:num>
  <w:num w:numId="13">
    <w:abstractNumId w:val="7"/>
  </w:num>
  <w:num w:numId="14">
    <w:abstractNumId w:val="13"/>
  </w:num>
  <w:num w:numId="15">
    <w:abstractNumId w:val="9"/>
  </w:num>
  <w:num w:numId="16">
    <w:abstractNumId w:val="34"/>
  </w:num>
  <w:num w:numId="17">
    <w:abstractNumId w:val="2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8"/>
  </w:num>
  <w:num w:numId="21">
    <w:abstractNumId w:val="10"/>
  </w:num>
  <w:num w:numId="22">
    <w:abstractNumId w:val="5"/>
  </w:num>
  <w:num w:numId="23">
    <w:abstractNumId w:val="14"/>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5"/>
  </w:num>
  <w:num w:numId="29">
    <w:abstractNumId w:val="31"/>
  </w:num>
  <w:num w:numId="30">
    <w:abstractNumId w:val="25"/>
  </w:num>
  <w:num w:numId="31">
    <w:abstractNumId w:val="8"/>
  </w:num>
  <w:num w:numId="32">
    <w:abstractNumId w:val="32"/>
  </w:num>
  <w:num w:numId="33">
    <w:abstractNumId w:val="40"/>
  </w:num>
  <w:num w:numId="34">
    <w:abstractNumId w:val="4"/>
  </w:num>
  <w:num w:numId="35">
    <w:abstractNumId w:val="19"/>
  </w:num>
  <w:num w:numId="36">
    <w:abstractNumId w:val="36"/>
  </w:num>
  <w:num w:numId="37">
    <w:abstractNumId w:val="23"/>
  </w:num>
  <w:num w:numId="38">
    <w:abstractNumId w:val="22"/>
  </w:num>
  <w:num w:numId="39">
    <w:abstractNumId w:val="38"/>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D"/>
    <w:rsid w:val="0005143C"/>
    <w:rsid w:val="00051945"/>
    <w:rsid w:val="00072C18"/>
    <w:rsid w:val="000965A8"/>
    <w:rsid w:val="000B0EFA"/>
    <w:rsid w:val="000C090B"/>
    <w:rsid w:val="000D6735"/>
    <w:rsid w:val="000E51FC"/>
    <w:rsid w:val="000F17B3"/>
    <w:rsid w:val="00110F8C"/>
    <w:rsid w:val="0011381A"/>
    <w:rsid w:val="0013189B"/>
    <w:rsid w:val="001570E7"/>
    <w:rsid w:val="001A0E3E"/>
    <w:rsid w:val="001D4DBA"/>
    <w:rsid w:val="002333E3"/>
    <w:rsid w:val="0024506B"/>
    <w:rsid w:val="00282AF6"/>
    <w:rsid w:val="00286D1C"/>
    <w:rsid w:val="002C059D"/>
    <w:rsid w:val="00301E0E"/>
    <w:rsid w:val="00345E01"/>
    <w:rsid w:val="00361A41"/>
    <w:rsid w:val="00375308"/>
    <w:rsid w:val="00381AA5"/>
    <w:rsid w:val="00381D9D"/>
    <w:rsid w:val="00437F69"/>
    <w:rsid w:val="00440DCC"/>
    <w:rsid w:val="004C58CE"/>
    <w:rsid w:val="004E5E58"/>
    <w:rsid w:val="0052081F"/>
    <w:rsid w:val="00523335"/>
    <w:rsid w:val="005B1541"/>
    <w:rsid w:val="005E537A"/>
    <w:rsid w:val="00601B54"/>
    <w:rsid w:val="0063226C"/>
    <w:rsid w:val="0066019D"/>
    <w:rsid w:val="0066608C"/>
    <w:rsid w:val="006909E3"/>
    <w:rsid w:val="006B52CD"/>
    <w:rsid w:val="006E41C1"/>
    <w:rsid w:val="00713464"/>
    <w:rsid w:val="00732236"/>
    <w:rsid w:val="0077412A"/>
    <w:rsid w:val="007F28E0"/>
    <w:rsid w:val="008223C1"/>
    <w:rsid w:val="008D323C"/>
    <w:rsid w:val="00957117"/>
    <w:rsid w:val="0096166E"/>
    <w:rsid w:val="00962FEE"/>
    <w:rsid w:val="009723BA"/>
    <w:rsid w:val="00972C70"/>
    <w:rsid w:val="00980D54"/>
    <w:rsid w:val="009971A4"/>
    <w:rsid w:val="009B2056"/>
    <w:rsid w:val="009B591D"/>
    <w:rsid w:val="009B7422"/>
    <w:rsid w:val="00A16437"/>
    <w:rsid w:val="00A3756F"/>
    <w:rsid w:val="00A5131D"/>
    <w:rsid w:val="00A91997"/>
    <w:rsid w:val="00B5610B"/>
    <w:rsid w:val="00B562D0"/>
    <w:rsid w:val="00C42809"/>
    <w:rsid w:val="00C54D62"/>
    <w:rsid w:val="00C820EE"/>
    <w:rsid w:val="00CF0418"/>
    <w:rsid w:val="00D0150D"/>
    <w:rsid w:val="00D01A55"/>
    <w:rsid w:val="00D12C1E"/>
    <w:rsid w:val="00D167A4"/>
    <w:rsid w:val="00D82411"/>
    <w:rsid w:val="00DF37C1"/>
    <w:rsid w:val="00E058A5"/>
    <w:rsid w:val="00E21DEE"/>
    <w:rsid w:val="00E26CEC"/>
    <w:rsid w:val="00E414BF"/>
    <w:rsid w:val="00E60F84"/>
    <w:rsid w:val="00F32640"/>
    <w:rsid w:val="00F661A8"/>
    <w:rsid w:val="00FA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ms Rm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2CD"/>
    <w:rPr>
      <w:rFonts w:ascii="Arial" w:hAnsi="Arial"/>
      <w:lang w:eastAsia="ar-SA"/>
    </w:rPr>
  </w:style>
  <w:style w:type="paragraph" w:styleId="1">
    <w:name w:val="heading 1"/>
    <w:basedOn w:val="a"/>
    <w:next w:val="a"/>
    <w:link w:val="10"/>
    <w:qFormat/>
    <w:rsid w:val="006B52CD"/>
    <w:pPr>
      <w:keepNext/>
      <w:spacing w:line="320" w:lineRule="exact"/>
      <w:ind w:firstLine="709"/>
      <w:jc w:val="both"/>
      <w:outlineLvl w:val="0"/>
    </w:pPr>
    <w:rPr>
      <w:rFonts w:ascii="Times New Roman" w:hAnsi="Times New Roman"/>
      <w:sz w:val="28"/>
    </w:rPr>
  </w:style>
  <w:style w:type="paragraph" w:styleId="2">
    <w:name w:val="heading 2"/>
    <w:basedOn w:val="a"/>
    <w:next w:val="a"/>
    <w:link w:val="20"/>
    <w:qFormat/>
    <w:rsid w:val="006B52CD"/>
    <w:pPr>
      <w:keepNext/>
      <w:spacing w:line="320" w:lineRule="exact"/>
      <w:ind w:firstLine="720"/>
      <w:jc w:val="both"/>
      <w:outlineLvl w:val="1"/>
    </w:pPr>
    <w:rPr>
      <w:rFonts w:ascii="Times New Roman" w:hAnsi="Times New Roman"/>
      <w:b/>
      <w:i/>
      <w:sz w:val="28"/>
    </w:rPr>
  </w:style>
  <w:style w:type="paragraph" w:styleId="3">
    <w:name w:val="heading 3"/>
    <w:basedOn w:val="a"/>
    <w:next w:val="a"/>
    <w:link w:val="30"/>
    <w:qFormat/>
    <w:rsid w:val="006B52CD"/>
    <w:pPr>
      <w:keepNext/>
      <w:spacing w:line="320" w:lineRule="exact"/>
      <w:ind w:left="450"/>
      <w:jc w:val="center"/>
      <w:outlineLvl w:val="2"/>
    </w:pPr>
    <w:rPr>
      <w:rFonts w:ascii="Times New Roman" w:hAnsi="Times New Roman"/>
      <w:b/>
      <w:sz w:val="28"/>
    </w:rPr>
  </w:style>
  <w:style w:type="paragraph" w:styleId="4">
    <w:name w:val="heading 4"/>
    <w:basedOn w:val="a"/>
    <w:next w:val="a"/>
    <w:link w:val="40"/>
    <w:qFormat/>
    <w:rsid w:val="006B52CD"/>
    <w:pPr>
      <w:keepNext/>
      <w:spacing w:line="320" w:lineRule="exact"/>
      <w:jc w:val="center"/>
      <w:outlineLvl w:val="3"/>
    </w:pPr>
    <w:rPr>
      <w:rFonts w:ascii="Times New Roman" w:hAnsi="Times New Roman"/>
      <w:b/>
      <w:sz w:val="28"/>
    </w:rPr>
  </w:style>
  <w:style w:type="paragraph" w:styleId="5">
    <w:name w:val="heading 5"/>
    <w:basedOn w:val="a"/>
    <w:next w:val="a"/>
    <w:link w:val="50"/>
    <w:qFormat/>
    <w:rsid w:val="006B52CD"/>
    <w:pPr>
      <w:keepNext/>
      <w:spacing w:line="320" w:lineRule="exact"/>
      <w:ind w:firstLine="709"/>
      <w:jc w:val="both"/>
      <w:outlineLvl w:val="4"/>
    </w:pPr>
    <w:rPr>
      <w:rFonts w:ascii="Times New Roman" w:hAnsi="Times New Roman"/>
      <w:b/>
      <w:i/>
      <w:sz w:val="28"/>
    </w:rPr>
  </w:style>
  <w:style w:type="paragraph" w:styleId="6">
    <w:name w:val="heading 6"/>
    <w:basedOn w:val="a"/>
    <w:next w:val="a"/>
    <w:link w:val="60"/>
    <w:qFormat/>
    <w:rsid w:val="006B52CD"/>
    <w:pPr>
      <w:keepNext/>
      <w:spacing w:line="360" w:lineRule="atLeast"/>
      <w:ind w:firstLine="720"/>
      <w:jc w:val="both"/>
      <w:outlineLvl w:val="5"/>
    </w:pPr>
    <w:rPr>
      <w:rFonts w:ascii="Times New Roman" w:hAnsi="Times New Roman"/>
      <w:sz w:val="22"/>
    </w:rPr>
  </w:style>
  <w:style w:type="paragraph" w:styleId="7">
    <w:name w:val="heading 7"/>
    <w:basedOn w:val="a"/>
    <w:next w:val="a"/>
    <w:link w:val="70"/>
    <w:qFormat/>
    <w:rsid w:val="006B52CD"/>
    <w:pPr>
      <w:keepNext/>
      <w:spacing w:line="320" w:lineRule="exact"/>
      <w:outlineLvl w:val="6"/>
    </w:pPr>
    <w:rPr>
      <w:rFonts w:ascii="Times New Roman" w:hAnsi="Times New Roman"/>
      <w:b/>
      <w:i/>
      <w:sz w:val="28"/>
    </w:rPr>
  </w:style>
  <w:style w:type="paragraph" w:styleId="8">
    <w:name w:val="heading 8"/>
    <w:basedOn w:val="a"/>
    <w:next w:val="a"/>
    <w:link w:val="80"/>
    <w:qFormat/>
    <w:rsid w:val="006B52CD"/>
    <w:pPr>
      <w:keepNext/>
      <w:spacing w:line="320" w:lineRule="exact"/>
      <w:ind w:firstLine="720"/>
      <w:jc w:val="both"/>
      <w:outlineLvl w:val="7"/>
    </w:pPr>
    <w:rPr>
      <w:rFonts w:ascii="Times New Roman" w:hAnsi="Times New Roman"/>
      <w:b/>
      <w:sz w:val="22"/>
      <w:lang w:val="en-US"/>
    </w:rPr>
  </w:style>
  <w:style w:type="paragraph" w:styleId="9">
    <w:name w:val="heading 9"/>
    <w:basedOn w:val="a"/>
    <w:next w:val="a"/>
    <w:link w:val="90"/>
    <w:qFormat/>
    <w:rsid w:val="006B52CD"/>
    <w:pPr>
      <w:keepNext/>
      <w:spacing w:line="320" w:lineRule="exact"/>
      <w:ind w:left="1276" w:hanging="567"/>
      <w:jc w:val="both"/>
      <w:outlineLvl w:val="8"/>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6B52CD"/>
    <w:rPr>
      <w:rFonts w:ascii="Tahoma" w:hAnsi="Tahoma" w:cs="Tahoma"/>
      <w:sz w:val="16"/>
      <w:szCs w:val="16"/>
    </w:rPr>
  </w:style>
  <w:style w:type="character" w:customStyle="1" w:styleId="a4">
    <w:name w:val="Текст выноски Знак"/>
    <w:link w:val="a3"/>
    <w:rsid w:val="006B52CD"/>
    <w:rPr>
      <w:rFonts w:ascii="Tahoma" w:hAnsi="Tahoma" w:cs="Tahoma"/>
      <w:iCs w:val="0"/>
      <w:sz w:val="16"/>
      <w:szCs w:val="16"/>
      <w:lang w:eastAsia="ar-SA"/>
    </w:rPr>
  </w:style>
  <w:style w:type="character" w:customStyle="1" w:styleId="10">
    <w:name w:val="Заголовок 1 Знак"/>
    <w:link w:val="1"/>
    <w:rsid w:val="006B52CD"/>
    <w:rPr>
      <w:iCs w:val="0"/>
      <w:szCs w:val="20"/>
      <w:lang w:eastAsia="ar-SA"/>
    </w:rPr>
  </w:style>
  <w:style w:type="character" w:customStyle="1" w:styleId="20">
    <w:name w:val="Заголовок 2 Знак"/>
    <w:link w:val="2"/>
    <w:rsid w:val="006B52CD"/>
    <w:rPr>
      <w:b/>
      <w:i/>
      <w:iCs w:val="0"/>
      <w:szCs w:val="20"/>
      <w:lang w:eastAsia="ar-SA"/>
    </w:rPr>
  </w:style>
  <w:style w:type="character" w:customStyle="1" w:styleId="30">
    <w:name w:val="Заголовок 3 Знак"/>
    <w:link w:val="3"/>
    <w:rsid w:val="006B52CD"/>
    <w:rPr>
      <w:b/>
      <w:iCs w:val="0"/>
      <w:szCs w:val="20"/>
      <w:lang w:eastAsia="ar-SA"/>
    </w:rPr>
  </w:style>
  <w:style w:type="character" w:customStyle="1" w:styleId="40">
    <w:name w:val="Заголовок 4 Знак"/>
    <w:link w:val="4"/>
    <w:rsid w:val="006B52CD"/>
    <w:rPr>
      <w:b/>
      <w:iCs w:val="0"/>
      <w:szCs w:val="20"/>
      <w:lang w:eastAsia="ar-SA"/>
    </w:rPr>
  </w:style>
  <w:style w:type="character" w:customStyle="1" w:styleId="50">
    <w:name w:val="Заголовок 5 Знак"/>
    <w:link w:val="5"/>
    <w:rsid w:val="006B52CD"/>
    <w:rPr>
      <w:b/>
      <w:i/>
      <w:iCs w:val="0"/>
      <w:szCs w:val="20"/>
      <w:lang w:eastAsia="ar-SA"/>
    </w:rPr>
  </w:style>
  <w:style w:type="character" w:customStyle="1" w:styleId="60">
    <w:name w:val="Заголовок 6 Знак"/>
    <w:link w:val="6"/>
    <w:rsid w:val="006B52CD"/>
    <w:rPr>
      <w:iCs w:val="0"/>
      <w:sz w:val="22"/>
      <w:szCs w:val="20"/>
      <w:lang w:eastAsia="ar-SA"/>
    </w:rPr>
  </w:style>
  <w:style w:type="character" w:customStyle="1" w:styleId="70">
    <w:name w:val="Заголовок 7 Знак"/>
    <w:link w:val="7"/>
    <w:rsid w:val="006B52CD"/>
    <w:rPr>
      <w:b/>
      <w:i/>
      <w:iCs w:val="0"/>
      <w:szCs w:val="20"/>
      <w:lang w:eastAsia="ar-SA"/>
    </w:rPr>
  </w:style>
  <w:style w:type="character" w:customStyle="1" w:styleId="80">
    <w:name w:val="Заголовок 8 Знак"/>
    <w:link w:val="8"/>
    <w:rsid w:val="006B52CD"/>
    <w:rPr>
      <w:b/>
      <w:iCs w:val="0"/>
      <w:sz w:val="22"/>
      <w:szCs w:val="20"/>
      <w:lang w:val="en-US" w:eastAsia="ar-SA"/>
    </w:rPr>
  </w:style>
  <w:style w:type="character" w:customStyle="1" w:styleId="90">
    <w:name w:val="Заголовок 9 Знак"/>
    <w:link w:val="9"/>
    <w:rsid w:val="006B52CD"/>
    <w:rPr>
      <w:b/>
      <w:i/>
      <w:iCs w:val="0"/>
      <w:szCs w:val="20"/>
      <w:lang w:eastAsia="ar-SA"/>
    </w:rPr>
  </w:style>
  <w:style w:type="character" w:customStyle="1" w:styleId="WW8Num1z0">
    <w:name w:val="WW8Num1z0"/>
    <w:rsid w:val="006B52CD"/>
    <w:rPr>
      <w:rFonts w:ascii="Times New Roman" w:hAnsi="Times New Roman"/>
    </w:rPr>
  </w:style>
  <w:style w:type="character" w:customStyle="1" w:styleId="WW8Num7z0">
    <w:name w:val="WW8Num7z0"/>
    <w:rsid w:val="006B52CD"/>
    <w:rPr>
      <w:rFonts w:ascii="Symbol" w:hAnsi="Symbol"/>
    </w:rPr>
  </w:style>
  <w:style w:type="character" w:customStyle="1" w:styleId="WW8Num7z1">
    <w:name w:val="WW8Num7z1"/>
    <w:rsid w:val="006B52CD"/>
    <w:rPr>
      <w:rFonts w:ascii="Courier New" w:hAnsi="Courier New" w:cs="Courier New"/>
    </w:rPr>
  </w:style>
  <w:style w:type="character" w:customStyle="1" w:styleId="WW8Num7z2">
    <w:name w:val="WW8Num7z2"/>
    <w:rsid w:val="006B52CD"/>
    <w:rPr>
      <w:rFonts w:ascii="Wingdings" w:hAnsi="Wingdings"/>
    </w:rPr>
  </w:style>
  <w:style w:type="character" w:customStyle="1" w:styleId="WW8Num8z0">
    <w:name w:val="WW8Num8z0"/>
    <w:rsid w:val="006B52CD"/>
    <w:rPr>
      <w:rFonts w:ascii="Symbol" w:hAnsi="Symbol"/>
    </w:rPr>
  </w:style>
  <w:style w:type="character" w:customStyle="1" w:styleId="WW8Num8z1">
    <w:name w:val="WW8Num8z1"/>
    <w:rsid w:val="006B52CD"/>
    <w:rPr>
      <w:rFonts w:ascii="Courier New" w:hAnsi="Courier New" w:cs="Courier New"/>
    </w:rPr>
  </w:style>
  <w:style w:type="character" w:customStyle="1" w:styleId="WW8Num8z2">
    <w:name w:val="WW8Num8z2"/>
    <w:rsid w:val="006B52CD"/>
    <w:rPr>
      <w:rFonts w:ascii="Wingdings" w:hAnsi="Wingdings"/>
    </w:rPr>
  </w:style>
  <w:style w:type="character" w:customStyle="1" w:styleId="21">
    <w:name w:val="Основной шрифт абзаца2"/>
    <w:rsid w:val="006B52CD"/>
  </w:style>
  <w:style w:type="character" w:customStyle="1" w:styleId="Absatz-Standardschriftart">
    <w:name w:val="Absatz-Standardschriftart"/>
    <w:rsid w:val="006B52CD"/>
  </w:style>
  <w:style w:type="character" w:customStyle="1" w:styleId="WW-Absatz-Standardschriftart">
    <w:name w:val="WW-Absatz-Standardschriftart"/>
    <w:rsid w:val="006B52CD"/>
  </w:style>
  <w:style w:type="character" w:customStyle="1" w:styleId="WW8Num4z0">
    <w:name w:val="WW8Num4z0"/>
    <w:rsid w:val="006B52CD"/>
    <w:rPr>
      <w:rFonts w:ascii="Times New Roman" w:hAnsi="Times New Roman"/>
    </w:rPr>
  </w:style>
  <w:style w:type="character" w:customStyle="1" w:styleId="WW8Num6z0">
    <w:name w:val="WW8Num6z0"/>
    <w:rsid w:val="006B52CD"/>
    <w:rPr>
      <w:rFonts w:ascii="Times New Roman" w:hAnsi="Times New Roman"/>
    </w:rPr>
  </w:style>
  <w:style w:type="character" w:customStyle="1" w:styleId="WW8Num11z0">
    <w:name w:val="WW8Num11z0"/>
    <w:rsid w:val="006B52CD"/>
    <w:rPr>
      <w:rFonts w:ascii="Times New Roman" w:hAnsi="Times New Roman"/>
    </w:rPr>
  </w:style>
  <w:style w:type="character" w:customStyle="1" w:styleId="WW8Num14z0">
    <w:name w:val="WW8Num14z0"/>
    <w:rsid w:val="006B52CD"/>
    <w:rPr>
      <w:rFonts w:ascii="Times New Roman" w:eastAsia="Times New Roman" w:hAnsi="Times New Roman" w:cs="Times New Roman"/>
    </w:rPr>
  </w:style>
  <w:style w:type="character" w:customStyle="1" w:styleId="WW8Num14z1">
    <w:name w:val="WW8Num14z1"/>
    <w:rsid w:val="006B52CD"/>
    <w:rPr>
      <w:rFonts w:ascii="Courier New" w:hAnsi="Courier New"/>
    </w:rPr>
  </w:style>
  <w:style w:type="character" w:customStyle="1" w:styleId="WW8Num14z2">
    <w:name w:val="WW8Num14z2"/>
    <w:rsid w:val="006B52CD"/>
    <w:rPr>
      <w:rFonts w:ascii="Wingdings" w:hAnsi="Wingdings"/>
    </w:rPr>
  </w:style>
  <w:style w:type="character" w:customStyle="1" w:styleId="WW8Num14z3">
    <w:name w:val="WW8Num14z3"/>
    <w:rsid w:val="006B52CD"/>
    <w:rPr>
      <w:rFonts w:ascii="Symbol" w:hAnsi="Symbol"/>
    </w:rPr>
  </w:style>
  <w:style w:type="character" w:customStyle="1" w:styleId="WW8Num15z0">
    <w:name w:val="WW8Num15z0"/>
    <w:rsid w:val="006B52CD"/>
    <w:rPr>
      <w:rFonts w:ascii="Symbol" w:hAnsi="Symbol"/>
      <w:sz w:val="16"/>
    </w:rPr>
  </w:style>
  <w:style w:type="character" w:customStyle="1" w:styleId="WW8Num15z1">
    <w:name w:val="WW8Num15z1"/>
    <w:rsid w:val="006B52CD"/>
    <w:rPr>
      <w:rFonts w:ascii="Courier New" w:hAnsi="Courier New" w:cs="Courier New"/>
    </w:rPr>
  </w:style>
  <w:style w:type="character" w:customStyle="1" w:styleId="WW8Num15z2">
    <w:name w:val="WW8Num15z2"/>
    <w:rsid w:val="006B52CD"/>
    <w:rPr>
      <w:rFonts w:ascii="Wingdings" w:hAnsi="Wingdings"/>
    </w:rPr>
  </w:style>
  <w:style w:type="character" w:customStyle="1" w:styleId="WW8Num15z3">
    <w:name w:val="WW8Num15z3"/>
    <w:rsid w:val="006B52CD"/>
    <w:rPr>
      <w:rFonts w:ascii="Symbol" w:hAnsi="Symbol"/>
    </w:rPr>
  </w:style>
  <w:style w:type="character" w:customStyle="1" w:styleId="WW8Num16z0">
    <w:name w:val="WW8Num16z0"/>
    <w:rsid w:val="006B52CD"/>
    <w:rPr>
      <w:rFonts w:ascii="Times New Roman" w:hAnsi="Times New Roman"/>
    </w:rPr>
  </w:style>
  <w:style w:type="character" w:customStyle="1" w:styleId="WW8Num21z0">
    <w:name w:val="WW8Num21z0"/>
    <w:rsid w:val="006B52CD"/>
    <w:rPr>
      <w:rFonts w:ascii="Times New Roman" w:hAnsi="Times New Roman"/>
    </w:rPr>
  </w:style>
  <w:style w:type="character" w:customStyle="1" w:styleId="WW8Num22z0">
    <w:name w:val="WW8Num22z0"/>
    <w:rsid w:val="006B52CD"/>
    <w:rPr>
      <w:rFonts w:ascii="Symbol" w:hAnsi="Symbol"/>
    </w:rPr>
  </w:style>
  <w:style w:type="character" w:customStyle="1" w:styleId="WW8Num22z1">
    <w:name w:val="WW8Num22z1"/>
    <w:rsid w:val="006B52CD"/>
    <w:rPr>
      <w:rFonts w:ascii="Courier New" w:hAnsi="Courier New" w:cs="Courier New"/>
    </w:rPr>
  </w:style>
  <w:style w:type="character" w:customStyle="1" w:styleId="WW8Num22z2">
    <w:name w:val="WW8Num22z2"/>
    <w:rsid w:val="006B52CD"/>
    <w:rPr>
      <w:rFonts w:ascii="Wingdings" w:hAnsi="Wingdings"/>
    </w:rPr>
  </w:style>
  <w:style w:type="character" w:customStyle="1" w:styleId="WW8Num23z0">
    <w:name w:val="WW8Num23z0"/>
    <w:rsid w:val="006B52CD"/>
    <w:rPr>
      <w:rFonts w:ascii="Times New Roman" w:hAnsi="Times New Roman"/>
    </w:rPr>
  </w:style>
  <w:style w:type="character" w:customStyle="1" w:styleId="WW8Num25z0">
    <w:name w:val="WW8Num25z0"/>
    <w:rsid w:val="006B52CD"/>
    <w:rPr>
      <w:rFonts w:ascii="Times New Roman" w:hAnsi="Times New Roman"/>
    </w:rPr>
  </w:style>
  <w:style w:type="character" w:customStyle="1" w:styleId="WW8Num29z0">
    <w:name w:val="WW8Num29z0"/>
    <w:rsid w:val="006B52CD"/>
    <w:rPr>
      <w:rFonts w:ascii="Times New Roman" w:hAnsi="Times New Roman"/>
    </w:rPr>
  </w:style>
  <w:style w:type="character" w:customStyle="1" w:styleId="11">
    <w:name w:val="Основной шрифт абзаца1"/>
    <w:rsid w:val="006B52CD"/>
  </w:style>
  <w:style w:type="character" w:customStyle="1" w:styleId="a5">
    <w:name w:val="Символы концевой сноски"/>
    <w:rsid w:val="006B52CD"/>
    <w:rPr>
      <w:vertAlign w:val="superscript"/>
    </w:rPr>
  </w:style>
  <w:style w:type="character" w:customStyle="1" w:styleId="a6">
    <w:name w:val="Символ сноски"/>
    <w:rsid w:val="006B52CD"/>
    <w:rPr>
      <w:vertAlign w:val="superscript"/>
    </w:rPr>
  </w:style>
  <w:style w:type="character" w:styleId="a7">
    <w:name w:val="page number"/>
    <w:basedOn w:val="11"/>
    <w:rsid w:val="006B52CD"/>
  </w:style>
  <w:style w:type="character" w:styleId="a8">
    <w:name w:val="Strong"/>
    <w:qFormat/>
    <w:rsid w:val="006B52CD"/>
    <w:rPr>
      <w:b/>
    </w:rPr>
  </w:style>
  <w:style w:type="character" w:customStyle="1" w:styleId="s10">
    <w:name w:val="s_10"/>
    <w:basedOn w:val="11"/>
    <w:rsid w:val="006B52CD"/>
  </w:style>
  <w:style w:type="character" w:customStyle="1" w:styleId="a9">
    <w:name w:val="Символ нумерации"/>
    <w:rsid w:val="006B52CD"/>
  </w:style>
  <w:style w:type="paragraph" w:customStyle="1" w:styleId="aa">
    <w:name w:val="Заголовок"/>
    <w:basedOn w:val="a"/>
    <w:next w:val="ab"/>
    <w:rsid w:val="006B52CD"/>
    <w:pPr>
      <w:ind w:right="-1050" w:firstLine="720"/>
      <w:jc w:val="center"/>
    </w:pPr>
    <w:rPr>
      <w:rFonts w:ascii="Times New Roman" w:hAnsi="Times New Roman"/>
      <w:sz w:val="24"/>
    </w:rPr>
  </w:style>
  <w:style w:type="paragraph" w:styleId="ab">
    <w:name w:val="Body Text"/>
    <w:basedOn w:val="a"/>
    <w:link w:val="12"/>
    <w:rsid w:val="006B52CD"/>
    <w:pPr>
      <w:spacing w:line="320" w:lineRule="exact"/>
      <w:jc w:val="both"/>
    </w:pPr>
    <w:rPr>
      <w:rFonts w:ascii="Times New Roman" w:hAnsi="Times New Roman" w:cs="Times New Roman"/>
      <w:lang w:val="x-none"/>
    </w:rPr>
  </w:style>
  <w:style w:type="character" w:customStyle="1" w:styleId="ac">
    <w:name w:val="Основной текст Знак"/>
    <w:link w:val="ab"/>
    <w:rsid w:val="006B52CD"/>
    <w:rPr>
      <w:rFonts w:ascii="Arial" w:hAnsi="Arial"/>
      <w:iCs w:val="0"/>
      <w:sz w:val="20"/>
      <w:szCs w:val="20"/>
      <w:lang w:eastAsia="ar-SA"/>
    </w:rPr>
  </w:style>
  <w:style w:type="character" w:customStyle="1" w:styleId="12">
    <w:name w:val="Основной текст Знак1"/>
    <w:link w:val="ab"/>
    <w:rsid w:val="006B52CD"/>
    <w:rPr>
      <w:rFonts w:cs="Times New Roman"/>
      <w:iCs w:val="0"/>
      <w:sz w:val="20"/>
      <w:szCs w:val="20"/>
      <w:lang w:val="x-none" w:eastAsia="ar-SA"/>
    </w:rPr>
  </w:style>
  <w:style w:type="paragraph" w:styleId="ad">
    <w:name w:val="List"/>
    <w:basedOn w:val="ab"/>
    <w:rsid w:val="006B52CD"/>
    <w:rPr>
      <w:rFonts w:cs="Tahoma"/>
    </w:rPr>
  </w:style>
  <w:style w:type="paragraph" w:customStyle="1" w:styleId="22">
    <w:name w:val="Название2"/>
    <w:basedOn w:val="a"/>
    <w:rsid w:val="006B52CD"/>
    <w:pPr>
      <w:suppressLineNumbers/>
      <w:spacing w:before="120" w:after="120"/>
    </w:pPr>
    <w:rPr>
      <w:rFonts w:cs="Tahoma"/>
      <w:i/>
      <w:iCs/>
      <w:sz w:val="24"/>
      <w:szCs w:val="24"/>
    </w:rPr>
  </w:style>
  <w:style w:type="paragraph" w:customStyle="1" w:styleId="23">
    <w:name w:val="Указатель2"/>
    <w:basedOn w:val="a"/>
    <w:rsid w:val="006B52CD"/>
    <w:pPr>
      <w:suppressLineNumbers/>
    </w:pPr>
    <w:rPr>
      <w:rFonts w:cs="Tahoma"/>
    </w:rPr>
  </w:style>
  <w:style w:type="paragraph" w:customStyle="1" w:styleId="13">
    <w:name w:val="Название1"/>
    <w:basedOn w:val="a"/>
    <w:rsid w:val="006B52CD"/>
    <w:pPr>
      <w:suppressLineNumbers/>
      <w:spacing w:before="120" w:after="120"/>
    </w:pPr>
    <w:rPr>
      <w:rFonts w:cs="Tahoma"/>
      <w:i/>
      <w:iCs/>
      <w:sz w:val="24"/>
      <w:szCs w:val="24"/>
    </w:rPr>
  </w:style>
  <w:style w:type="paragraph" w:customStyle="1" w:styleId="14">
    <w:name w:val="Указатель1"/>
    <w:basedOn w:val="a"/>
    <w:rsid w:val="006B52CD"/>
    <w:pPr>
      <w:suppressLineNumbers/>
    </w:pPr>
    <w:rPr>
      <w:rFonts w:cs="Tahoma"/>
    </w:rPr>
  </w:style>
  <w:style w:type="paragraph" w:styleId="ae">
    <w:name w:val="footer"/>
    <w:basedOn w:val="a"/>
    <w:link w:val="af"/>
    <w:uiPriority w:val="99"/>
    <w:rsid w:val="006B52CD"/>
    <w:pPr>
      <w:tabs>
        <w:tab w:val="center" w:pos="4536"/>
        <w:tab w:val="right" w:pos="9072"/>
      </w:tabs>
    </w:pPr>
    <w:rPr>
      <w:rFonts w:ascii="Times New Roman" w:hAnsi="Times New Roman" w:cs="Times New Roman"/>
      <w:lang w:val="x-none"/>
    </w:rPr>
  </w:style>
  <w:style w:type="character" w:customStyle="1" w:styleId="af">
    <w:name w:val="Нижний колонтитул Знак"/>
    <w:link w:val="ae"/>
    <w:uiPriority w:val="99"/>
    <w:rsid w:val="006B52CD"/>
    <w:rPr>
      <w:rFonts w:cs="Times New Roman"/>
      <w:iCs w:val="0"/>
      <w:sz w:val="20"/>
      <w:szCs w:val="20"/>
      <w:lang w:val="x-none" w:eastAsia="ar-SA"/>
    </w:rPr>
  </w:style>
  <w:style w:type="paragraph" w:styleId="af0">
    <w:name w:val="header"/>
    <w:basedOn w:val="a"/>
    <w:link w:val="af1"/>
    <w:uiPriority w:val="99"/>
    <w:rsid w:val="006B52CD"/>
    <w:pPr>
      <w:tabs>
        <w:tab w:val="center" w:pos="4536"/>
        <w:tab w:val="right" w:pos="9072"/>
      </w:tabs>
    </w:pPr>
    <w:rPr>
      <w:rFonts w:ascii="Times New Roman" w:hAnsi="Times New Roman" w:cs="Times New Roman"/>
      <w:lang w:val="x-none"/>
    </w:rPr>
  </w:style>
  <w:style w:type="character" w:customStyle="1" w:styleId="af1">
    <w:name w:val="Верхний колонтитул Знак"/>
    <w:link w:val="af0"/>
    <w:uiPriority w:val="99"/>
    <w:rsid w:val="006B52CD"/>
    <w:rPr>
      <w:rFonts w:cs="Times New Roman"/>
      <w:iCs w:val="0"/>
      <w:sz w:val="20"/>
      <w:szCs w:val="20"/>
      <w:lang w:val="x-none" w:eastAsia="ar-SA"/>
    </w:rPr>
  </w:style>
  <w:style w:type="paragraph" w:styleId="af2">
    <w:name w:val="footnote text"/>
    <w:basedOn w:val="a"/>
    <w:link w:val="af3"/>
    <w:rsid w:val="006B52CD"/>
    <w:rPr>
      <w:rFonts w:ascii="Times New Roman" w:hAnsi="Times New Roman"/>
    </w:rPr>
  </w:style>
  <w:style w:type="character" w:customStyle="1" w:styleId="af3">
    <w:name w:val="Текст сноски Знак"/>
    <w:link w:val="af2"/>
    <w:rsid w:val="006B52CD"/>
    <w:rPr>
      <w:iCs w:val="0"/>
      <w:sz w:val="20"/>
      <w:szCs w:val="20"/>
      <w:lang w:eastAsia="ar-SA"/>
    </w:rPr>
  </w:style>
  <w:style w:type="paragraph" w:customStyle="1" w:styleId="caaieiaie1">
    <w:name w:val="caaieiaie 1"/>
    <w:basedOn w:val="a"/>
    <w:next w:val="a"/>
    <w:rsid w:val="006B52CD"/>
    <w:pPr>
      <w:keepNext/>
      <w:spacing w:line="320" w:lineRule="exact"/>
      <w:ind w:left="720"/>
      <w:jc w:val="center"/>
    </w:pPr>
    <w:rPr>
      <w:rFonts w:ascii="Times New Roman" w:hAnsi="Times New Roman"/>
      <w:b/>
      <w:caps/>
      <w:sz w:val="28"/>
    </w:rPr>
  </w:style>
  <w:style w:type="paragraph" w:customStyle="1" w:styleId="caaieiaie2">
    <w:name w:val="caaieiaie 2"/>
    <w:basedOn w:val="a"/>
    <w:next w:val="a"/>
    <w:rsid w:val="006B52CD"/>
    <w:pPr>
      <w:keepNext/>
      <w:spacing w:line="320" w:lineRule="exact"/>
      <w:ind w:firstLine="720"/>
      <w:jc w:val="center"/>
    </w:pPr>
    <w:rPr>
      <w:rFonts w:ascii="Times New Roman" w:hAnsi="Times New Roman"/>
      <w:b/>
      <w:sz w:val="28"/>
    </w:rPr>
  </w:style>
  <w:style w:type="paragraph" w:customStyle="1" w:styleId="caaieiaie3">
    <w:name w:val="caaieiaie 3"/>
    <w:basedOn w:val="a"/>
    <w:next w:val="a"/>
    <w:rsid w:val="006B52CD"/>
    <w:pPr>
      <w:keepNext/>
      <w:spacing w:line="320" w:lineRule="exact"/>
      <w:ind w:left="450"/>
      <w:jc w:val="center"/>
    </w:pPr>
    <w:rPr>
      <w:rFonts w:ascii="Times New Roman" w:hAnsi="Times New Roman"/>
      <w:b/>
      <w:sz w:val="28"/>
    </w:rPr>
  </w:style>
  <w:style w:type="paragraph" w:customStyle="1" w:styleId="caaieiaie4">
    <w:name w:val="caaieiaie 4"/>
    <w:basedOn w:val="a"/>
    <w:next w:val="a"/>
    <w:rsid w:val="006B52CD"/>
    <w:pPr>
      <w:keepNext/>
      <w:spacing w:line="320" w:lineRule="exact"/>
      <w:jc w:val="center"/>
    </w:pPr>
    <w:rPr>
      <w:rFonts w:ascii="Times New Roman" w:hAnsi="Times New Roman"/>
      <w:b/>
      <w:sz w:val="28"/>
    </w:rPr>
  </w:style>
  <w:style w:type="paragraph" w:customStyle="1" w:styleId="caaieiaie5">
    <w:name w:val="caaieiaie 5"/>
    <w:basedOn w:val="a"/>
    <w:next w:val="a"/>
    <w:rsid w:val="006B52CD"/>
    <w:pPr>
      <w:keepNext/>
      <w:spacing w:line="320" w:lineRule="exact"/>
      <w:ind w:firstLine="720"/>
    </w:pPr>
    <w:rPr>
      <w:rFonts w:ascii="Times New Roman" w:hAnsi="Times New Roman"/>
      <w:sz w:val="28"/>
    </w:rPr>
  </w:style>
  <w:style w:type="paragraph" w:customStyle="1" w:styleId="caaieiaie6">
    <w:name w:val="caaieiaie 6"/>
    <w:basedOn w:val="a"/>
    <w:next w:val="a"/>
    <w:rsid w:val="006B52CD"/>
    <w:pPr>
      <w:keepNext/>
      <w:ind w:right="-57"/>
      <w:jc w:val="center"/>
    </w:pPr>
    <w:rPr>
      <w:rFonts w:ascii="Times New Roman" w:hAnsi="Times New Roman"/>
      <w:sz w:val="24"/>
    </w:rPr>
  </w:style>
  <w:style w:type="paragraph" w:customStyle="1" w:styleId="caaieiaie7">
    <w:name w:val="caaieiaie 7"/>
    <w:basedOn w:val="a"/>
    <w:next w:val="a"/>
    <w:rsid w:val="006B52CD"/>
    <w:pPr>
      <w:keepNext/>
      <w:spacing w:before="100" w:line="320" w:lineRule="exact"/>
      <w:ind w:left="2160" w:right="134"/>
      <w:jc w:val="both"/>
    </w:pPr>
    <w:rPr>
      <w:rFonts w:ascii="Times New Roman" w:hAnsi="Times New Roman"/>
      <w:b/>
      <w:sz w:val="28"/>
    </w:rPr>
  </w:style>
  <w:style w:type="paragraph" w:customStyle="1" w:styleId="caaieiaie8">
    <w:name w:val="caaieiaie 8"/>
    <w:basedOn w:val="a"/>
    <w:next w:val="a"/>
    <w:rsid w:val="006B52CD"/>
    <w:pPr>
      <w:keepNext/>
      <w:spacing w:line="320" w:lineRule="exact"/>
      <w:ind w:firstLine="720"/>
      <w:jc w:val="center"/>
    </w:pPr>
    <w:rPr>
      <w:rFonts w:ascii="Times New Roman" w:hAnsi="Times New Roman"/>
      <w:i/>
      <w:sz w:val="28"/>
    </w:rPr>
  </w:style>
  <w:style w:type="paragraph" w:customStyle="1" w:styleId="caaieiaie9">
    <w:name w:val="caaieiaie 9"/>
    <w:basedOn w:val="a"/>
    <w:next w:val="a"/>
    <w:rsid w:val="006B52CD"/>
    <w:pPr>
      <w:keepNext/>
      <w:spacing w:before="200" w:line="320" w:lineRule="exact"/>
      <w:jc w:val="center"/>
    </w:pPr>
    <w:rPr>
      <w:rFonts w:ascii="Times New Roman" w:hAnsi="Times New Roman"/>
      <w:i/>
      <w:sz w:val="28"/>
    </w:rPr>
  </w:style>
  <w:style w:type="paragraph" w:customStyle="1" w:styleId="oaenoniinee">
    <w:name w:val="oaeno niinee"/>
    <w:basedOn w:val="a"/>
    <w:rsid w:val="006B52CD"/>
    <w:rPr>
      <w:rFonts w:ascii="Times New Roman" w:hAnsi="Times New Roman"/>
    </w:rPr>
  </w:style>
  <w:style w:type="paragraph" w:customStyle="1" w:styleId="BodyText2">
    <w:name w:val="Body Text 2"/>
    <w:basedOn w:val="a"/>
    <w:rsid w:val="006B52CD"/>
    <w:pPr>
      <w:spacing w:line="300" w:lineRule="exact"/>
      <w:ind w:right="-193"/>
      <w:jc w:val="both"/>
    </w:pPr>
    <w:rPr>
      <w:rFonts w:ascii="Times New Roman" w:hAnsi="Times New Roman"/>
      <w:sz w:val="26"/>
    </w:rPr>
  </w:style>
  <w:style w:type="paragraph" w:customStyle="1" w:styleId="BodyTextIndent2">
    <w:name w:val="Body Text Indent 2"/>
    <w:basedOn w:val="a"/>
    <w:rsid w:val="006B52CD"/>
    <w:pPr>
      <w:ind w:right="-1050" w:firstLine="720"/>
      <w:jc w:val="both"/>
    </w:pPr>
    <w:rPr>
      <w:rFonts w:ascii="Times New Roman" w:hAnsi="Times New Roman"/>
      <w:sz w:val="24"/>
    </w:rPr>
  </w:style>
  <w:style w:type="paragraph" w:customStyle="1" w:styleId="Iniiaiieoaeno21">
    <w:name w:val="Iniiaiie oaeno 21"/>
    <w:basedOn w:val="a"/>
    <w:rsid w:val="006B52CD"/>
    <w:pPr>
      <w:spacing w:line="320" w:lineRule="exact"/>
      <w:jc w:val="both"/>
    </w:pPr>
    <w:rPr>
      <w:rFonts w:ascii="Times New Roman" w:hAnsi="Times New Roman"/>
      <w:sz w:val="24"/>
    </w:rPr>
  </w:style>
  <w:style w:type="paragraph" w:customStyle="1" w:styleId="BodyTextIndent3">
    <w:name w:val="Body Text Indent 3"/>
    <w:basedOn w:val="a"/>
    <w:rsid w:val="006B52CD"/>
    <w:pPr>
      <w:tabs>
        <w:tab w:val="left" w:pos="0"/>
      </w:tabs>
      <w:ind w:right="-58" w:firstLine="709"/>
      <w:jc w:val="both"/>
    </w:pPr>
    <w:rPr>
      <w:rFonts w:ascii="Times New Roman" w:hAnsi="Times New Roman"/>
      <w:sz w:val="26"/>
    </w:rPr>
  </w:style>
  <w:style w:type="paragraph" w:customStyle="1" w:styleId="BodyText3">
    <w:name w:val="Body Text 3"/>
    <w:basedOn w:val="a"/>
    <w:rsid w:val="006B52CD"/>
    <w:pPr>
      <w:jc w:val="both"/>
    </w:pPr>
    <w:rPr>
      <w:rFonts w:ascii="Times New Roman" w:hAnsi="Times New Roman"/>
    </w:rPr>
  </w:style>
  <w:style w:type="paragraph" w:customStyle="1" w:styleId="BlockText">
    <w:name w:val="Block Text"/>
    <w:basedOn w:val="a"/>
    <w:rsid w:val="006B52CD"/>
    <w:pPr>
      <w:spacing w:line="380" w:lineRule="exact"/>
      <w:ind w:left="567" w:right="396" w:firstLine="567"/>
      <w:jc w:val="center"/>
    </w:pPr>
    <w:rPr>
      <w:rFonts w:ascii="Times New Roman" w:hAnsi="Times New Roman"/>
      <w:b/>
      <w:sz w:val="28"/>
    </w:rPr>
  </w:style>
  <w:style w:type="paragraph" w:customStyle="1" w:styleId="oaenoniinee1">
    <w:name w:val="oaeno niinee1"/>
    <w:basedOn w:val="a"/>
    <w:rsid w:val="006B52CD"/>
    <w:rPr>
      <w:rFonts w:ascii="Times New Roman" w:hAnsi="Times New Roman"/>
    </w:rPr>
  </w:style>
  <w:style w:type="paragraph" w:customStyle="1" w:styleId="Ienuii">
    <w:name w:val="Ienuii"/>
    <w:basedOn w:val="a"/>
    <w:rsid w:val="006B52CD"/>
    <w:pPr>
      <w:spacing w:before="120" w:line="288" w:lineRule="atLeast"/>
      <w:ind w:firstLine="680"/>
      <w:jc w:val="both"/>
    </w:pPr>
    <w:rPr>
      <w:rFonts w:ascii="Antiqua" w:hAnsi="Antiqua"/>
      <w:sz w:val="28"/>
    </w:rPr>
  </w:style>
  <w:style w:type="paragraph" w:styleId="af4">
    <w:name w:val="Body Text Indent"/>
    <w:basedOn w:val="a"/>
    <w:link w:val="af5"/>
    <w:rsid w:val="006B52CD"/>
    <w:pPr>
      <w:widowControl w:val="0"/>
      <w:ind w:firstLine="720"/>
      <w:jc w:val="both"/>
    </w:pPr>
    <w:rPr>
      <w:rFonts w:ascii="Times New Roman" w:hAnsi="Times New Roman"/>
      <w:sz w:val="26"/>
    </w:rPr>
  </w:style>
  <w:style w:type="character" w:customStyle="1" w:styleId="af5">
    <w:name w:val="Основной текст с отступом Знак"/>
    <w:link w:val="af4"/>
    <w:rsid w:val="006B52CD"/>
    <w:rPr>
      <w:iCs w:val="0"/>
      <w:sz w:val="26"/>
      <w:szCs w:val="20"/>
      <w:lang w:eastAsia="ar-SA"/>
    </w:rPr>
  </w:style>
  <w:style w:type="paragraph" w:customStyle="1" w:styleId="210">
    <w:name w:val="Основной текст с отступом 21"/>
    <w:basedOn w:val="a"/>
    <w:rsid w:val="006B52CD"/>
    <w:pPr>
      <w:ind w:firstLine="720"/>
      <w:jc w:val="both"/>
    </w:pPr>
    <w:rPr>
      <w:rFonts w:ascii="Times New Roman" w:hAnsi="Times New Roman"/>
      <w:b/>
      <w:sz w:val="28"/>
    </w:rPr>
  </w:style>
  <w:style w:type="paragraph" w:customStyle="1" w:styleId="31">
    <w:name w:val="Основной текст с отступом 31"/>
    <w:basedOn w:val="a"/>
    <w:rsid w:val="006B52CD"/>
    <w:pPr>
      <w:ind w:firstLine="720"/>
      <w:jc w:val="both"/>
    </w:pPr>
    <w:rPr>
      <w:rFonts w:ascii="Times New Roman" w:hAnsi="Times New Roman"/>
      <w:sz w:val="28"/>
    </w:rPr>
  </w:style>
  <w:style w:type="paragraph" w:customStyle="1" w:styleId="BodyTextIndent24">
    <w:name w:val="Body Text Indent 24"/>
    <w:basedOn w:val="a"/>
    <w:rsid w:val="006B52CD"/>
    <w:pPr>
      <w:spacing w:line="320" w:lineRule="exact"/>
      <w:ind w:firstLine="709"/>
      <w:jc w:val="both"/>
    </w:pPr>
    <w:rPr>
      <w:rFonts w:ascii="Times New Roman" w:hAnsi="Times New Roman"/>
      <w:sz w:val="28"/>
    </w:rPr>
  </w:style>
  <w:style w:type="paragraph" w:customStyle="1" w:styleId="BodyTextIndent33">
    <w:name w:val="Body Text Indent 33"/>
    <w:basedOn w:val="a"/>
    <w:rsid w:val="006B52CD"/>
    <w:pPr>
      <w:ind w:left="-284" w:firstLine="1004"/>
      <w:jc w:val="both"/>
    </w:pPr>
    <w:rPr>
      <w:rFonts w:ascii="Times New Roman" w:hAnsi="Times New Roman"/>
      <w:color w:val="FF0000"/>
      <w:sz w:val="28"/>
    </w:rPr>
  </w:style>
  <w:style w:type="paragraph" w:customStyle="1" w:styleId="BodyText25">
    <w:name w:val="Body Text 25"/>
    <w:basedOn w:val="a"/>
    <w:rsid w:val="006B52CD"/>
    <w:pPr>
      <w:spacing w:line="320" w:lineRule="exact"/>
      <w:jc w:val="both"/>
    </w:pPr>
    <w:rPr>
      <w:rFonts w:ascii="Times New Roman" w:hAnsi="Times New Roman"/>
      <w:sz w:val="28"/>
    </w:rPr>
  </w:style>
  <w:style w:type="paragraph" w:customStyle="1" w:styleId="BodyText29">
    <w:name w:val="Body Text 29"/>
    <w:basedOn w:val="a"/>
    <w:rsid w:val="006B52CD"/>
    <w:pPr>
      <w:widowControl w:val="0"/>
      <w:spacing w:line="320" w:lineRule="exact"/>
      <w:ind w:firstLine="720"/>
      <w:jc w:val="both"/>
    </w:pPr>
    <w:rPr>
      <w:rFonts w:ascii="Times New Roman" w:hAnsi="Times New Roman"/>
      <w:color w:val="000000"/>
      <w:sz w:val="28"/>
    </w:rPr>
  </w:style>
  <w:style w:type="paragraph" w:customStyle="1" w:styleId="BodyText31">
    <w:name w:val="Body Text 31"/>
    <w:basedOn w:val="a"/>
    <w:rsid w:val="006B52CD"/>
    <w:rPr>
      <w:rFonts w:ascii="Times New Roman" w:hAnsi="Times New Roman"/>
      <w:sz w:val="28"/>
    </w:rPr>
  </w:style>
  <w:style w:type="paragraph" w:customStyle="1" w:styleId="ConsNormal">
    <w:name w:val="ConsNormal"/>
    <w:rsid w:val="006B52CD"/>
    <w:pPr>
      <w:widowControl w:val="0"/>
      <w:suppressAutoHyphens/>
      <w:ind w:firstLine="720"/>
    </w:pPr>
    <w:rPr>
      <w:rFonts w:ascii="Arial" w:hAnsi="Arial"/>
      <w:lang w:eastAsia="ar-SA"/>
    </w:rPr>
  </w:style>
  <w:style w:type="paragraph" w:customStyle="1" w:styleId="ConsNonformat">
    <w:name w:val="ConsNonformat"/>
    <w:rsid w:val="006B52CD"/>
    <w:pPr>
      <w:widowControl w:val="0"/>
      <w:suppressAutoHyphens/>
    </w:pPr>
    <w:rPr>
      <w:rFonts w:ascii="Courier New" w:hAnsi="Courier New"/>
      <w:lang w:eastAsia="ar-SA"/>
    </w:rPr>
  </w:style>
  <w:style w:type="paragraph" w:customStyle="1" w:styleId="ConsTitle">
    <w:name w:val="ConsTitle"/>
    <w:rsid w:val="006B52CD"/>
    <w:pPr>
      <w:widowControl w:val="0"/>
      <w:suppressAutoHyphens/>
    </w:pPr>
    <w:rPr>
      <w:rFonts w:ascii="Arial" w:hAnsi="Arial"/>
      <w:b/>
      <w:sz w:val="16"/>
      <w:lang w:eastAsia="ar-SA"/>
    </w:rPr>
  </w:style>
  <w:style w:type="paragraph" w:customStyle="1" w:styleId="15">
    <w:name w:val="Цитата1"/>
    <w:basedOn w:val="a"/>
    <w:rsid w:val="006B52CD"/>
    <w:pPr>
      <w:ind w:left="567" w:right="397" w:firstLine="567"/>
      <w:jc w:val="both"/>
    </w:pPr>
    <w:rPr>
      <w:rFonts w:ascii="Times New Roman" w:hAnsi="Times New Roman"/>
      <w:i/>
      <w:sz w:val="26"/>
    </w:rPr>
  </w:style>
  <w:style w:type="paragraph" w:styleId="af6">
    <w:name w:val="Title"/>
    <w:basedOn w:val="a"/>
    <w:next w:val="af7"/>
    <w:link w:val="af8"/>
    <w:qFormat/>
    <w:rsid w:val="006B52CD"/>
    <w:pPr>
      <w:jc w:val="center"/>
    </w:pPr>
    <w:rPr>
      <w:rFonts w:ascii="Times New Roman" w:hAnsi="Times New Roman"/>
      <w:b/>
    </w:rPr>
  </w:style>
  <w:style w:type="character" w:customStyle="1" w:styleId="af8">
    <w:name w:val="Название Знак"/>
    <w:link w:val="af6"/>
    <w:rsid w:val="006B52CD"/>
    <w:rPr>
      <w:b/>
      <w:iCs w:val="0"/>
      <w:sz w:val="20"/>
      <w:szCs w:val="20"/>
      <w:lang w:eastAsia="ar-SA"/>
    </w:rPr>
  </w:style>
  <w:style w:type="paragraph" w:styleId="af7">
    <w:name w:val="Subtitle"/>
    <w:basedOn w:val="aa"/>
    <w:next w:val="ab"/>
    <w:link w:val="af9"/>
    <w:qFormat/>
    <w:rsid w:val="006B52CD"/>
    <w:rPr>
      <w:i/>
      <w:iCs/>
      <w:sz w:val="28"/>
      <w:szCs w:val="28"/>
    </w:rPr>
  </w:style>
  <w:style w:type="character" w:customStyle="1" w:styleId="af9">
    <w:name w:val="Подзаголовок Знак"/>
    <w:link w:val="af7"/>
    <w:rsid w:val="006B52CD"/>
    <w:rPr>
      <w:i/>
      <w:lang w:eastAsia="ar-SA"/>
    </w:rPr>
  </w:style>
  <w:style w:type="paragraph" w:customStyle="1" w:styleId="211">
    <w:name w:val="Основной текст 21"/>
    <w:basedOn w:val="a"/>
    <w:rsid w:val="006B52CD"/>
    <w:pPr>
      <w:jc w:val="center"/>
    </w:pPr>
    <w:rPr>
      <w:rFonts w:ascii="Times New Roman" w:hAnsi="Times New Roman"/>
      <w:b/>
    </w:rPr>
  </w:style>
  <w:style w:type="paragraph" w:customStyle="1" w:styleId="BlockText1">
    <w:name w:val="Block Text1"/>
    <w:basedOn w:val="a"/>
    <w:rsid w:val="006B52CD"/>
    <w:pPr>
      <w:spacing w:line="380" w:lineRule="exact"/>
      <w:ind w:left="567" w:right="396" w:firstLine="567"/>
      <w:jc w:val="center"/>
    </w:pPr>
    <w:rPr>
      <w:rFonts w:ascii="Times New Roman CYR" w:hAnsi="Times New Roman CYR"/>
      <w:b/>
      <w:sz w:val="28"/>
    </w:rPr>
  </w:style>
  <w:style w:type="paragraph" w:customStyle="1" w:styleId="Normal">
    <w:name w:val="Normal"/>
    <w:rsid w:val="006B52CD"/>
    <w:pPr>
      <w:suppressAutoHyphens/>
      <w:spacing w:before="100" w:after="100"/>
    </w:pPr>
    <w:rPr>
      <w:sz w:val="24"/>
      <w:lang w:eastAsia="ar-SA"/>
    </w:rPr>
  </w:style>
  <w:style w:type="paragraph" w:customStyle="1" w:styleId="consnormal0">
    <w:name w:val="consnormal"/>
    <w:basedOn w:val="a"/>
    <w:rsid w:val="006B52CD"/>
    <w:pPr>
      <w:spacing w:before="100" w:after="100"/>
    </w:pPr>
    <w:rPr>
      <w:rFonts w:ascii="Times New Roman" w:hAnsi="Times New Roman"/>
      <w:sz w:val="24"/>
    </w:rPr>
  </w:style>
  <w:style w:type="paragraph" w:styleId="afa">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6B52CD"/>
    <w:pPr>
      <w:spacing w:before="100" w:after="100"/>
    </w:pPr>
    <w:rPr>
      <w:rFonts w:ascii="Times New Roman" w:hAnsi="Times New Roman"/>
      <w:sz w:val="24"/>
      <w:szCs w:val="24"/>
    </w:rPr>
  </w:style>
  <w:style w:type="paragraph" w:customStyle="1" w:styleId="afb">
    <w:name w:val="Содержимое таблицы"/>
    <w:basedOn w:val="a"/>
    <w:rsid w:val="006B52CD"/>
    <w:pPr>
      <w:suppressLineNumbers/>
    </w:pPr>
  </w:style>
  <w:style w:type="paragraph" w:customStyle="1" w:styleId="afc">
    <w:name w:val="Заголовок таблицы"/>
    <w:basedOn w:val="afb"/>
    <w:rsid w:val="006B52CD"/>
    <w:pPr>
      <w:jc w:val="center"/>
    </w:pPr>
    <w:rPr>
      <w:b/>
      <w:bCs/>
    </w:rPr>
  </w:style>
  <w:style w:type="paragraph" w:customStyle="1" w:styleId="afd">
    <w:name w:val="Содержимое врезки"/>
    <w:basedOn w:val="ab"/>
    <w:rsid w:val="006B52CD"/>
  </w:style>
  <w:style w:type="paragraph" w:customStyle="1" w:styleId="afe">
    <w:name w:val="Диплом"/>
    <w:basedOn w:val="a"/>
    <w:rsid w:val="006B52CD"/>
    <w:pPr>
      <w:ind w:firstLine="709"/>
      <w:jc w:val="both"/>
    </w:pPr>
    <w:rPr>
      <w:sz w:val="26"/>
    </w:rPr>
  </w:style>
  <w:style w:type="paragraph" w:customStyle="1" w:styleId="Report">
    <w:name w:val="Report"/>
    <w:basedOn w:val="a"/>
    <w:rsid w:val="006B52CD"/>
    <w:pPr>
      <w:suppressAutoHyphens/>
      <w:spacing w:line="360" w:lineRule="auto"/>
      <w:ind w:firstLine="567"/>
      <w:jc w:val="both"/>
    </w:pPr>
    <w:rPr>
      <w:rFonts w:ascii="Times New Roman" w:hAnsi="Times New Roman" w:cs="Times New Roman"/>
      <w:sz w:val="24"/>
    </w:rPr>
  </w:style>
  <w:style w:type="paragraph" w:styleId="24">
    <w:name w:val="Body Text Indent 2"/>
    <w:basedOn w:val="a"/>
    <w:link w:val="25"/>
    <w:rsid w:val="006B52CD"/>
    <w:pPr>
      <w:spacing w:after="120" w:line="480" w:lineRule="auto"/>
      <w:ind w:left="283"/>
    </w:pPr>
  </w:style>
  <w:style w:type="character" w:customStyle="1" w:styleId="25">
    <w:name w:val="Основной текст с отступом 2 Знак"/>
    <w:link w:val="24"/>
    <w:rsid w:val="006B52CD"/>
    <w:rPr>
      <w:rFonts w:ascii="Arial" w:hAnsi="Arial"/>
      <w:iCs w:val="0"/>
      <w:sz w:val="20"/>
      <w:szCs w:val="20"/>
      <w:lang w:eastAsia="ar-SA"/>
    </w:rPr>
  </w:style>
  <w:style w:type="paragraph" w:styleId="aff">
    <w:name w:val="Block Text"/>
    <w:basedOn w:val="a"/>
    <w:rsid w:val="006B52CD"/>
    <w:pPr>
      <w:ind w:left="567" w:right="397" w:firstLine="567"/>
      <w:jc w:val="both"/>
    </w:pPr>
    <w:rPr>
      <w:rFonts w:ascii="Times New Roman" w:hAnsi="Times New Roman" w:cs="Times New Roman"/>
      <w:i/>
      <w:sz w:val="26"/>
      <w:lang w:eastAsia="ru-RU"/>
    </w:rPr>
  </w:style>
  <w:style w:type="character" w:styleId="aff0">
    <w:name w:val="endnote reference"/>
    <w:rsid w:val="006B52CD"/>
    <w:rPr>
      <w:vertAlign w:val="superscript"/>
    </w:rPr>
  </w:style>
  <w:style w:type="paragraph" w:customStyle="1" w:styleId="text">
    <w:name w:val="text"/>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itle-2">
    <w:name w:val="title-2"/>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ext-bold">
    <w:name w:val="text-bold"/>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signature">
    <w:name w:val="signature"/>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zagolovok">
    <w:name w:val="table-zagolovok"/>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text">
    <w:name w:val="table-text"/>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text-right">
    <w:name w:val="table-text-right"/>
    <w:basedOn w:val="a"/>
    <w:rsid w:val="006B52CD"/>
    <w:pPr>
      <w:spacing w:before="100" w:beforeAutospacing="1" w:after="100" w:afterAutospacing="1"/>
    </w:pPr>
    <w:rPr>
      <w:rFonts w:ascii="Times New Roman" w:hAnsi="Times New Roman" w:cs="Times New Roman"/>
      <w:sz w:val="24"/>
      <w:szCs w:val="24"/>
      <w:lang w:eastAsia="ru-RU"/>
    </w:rPr>
  </w:style>
  <w:style w:type="character" w:customStyle="1" w:styleId="sup">
    <w:name w:val="sup"/>
    <w:basedOn w:val="a0"/>
    <w:rsid w:val="006B52CD"/>
  </w:style>
  <w:style w:type="paragraph" w:customStyle="1" w:styleId="comments">
    <w:name w:val="comments"/>
    <w:basedOn w:val="a"/>
    <w:rsid w:val="006B52CD"/>
    <w:pPr>
      <w:spacing w:before="100" w:beforeAutospacing="1" w:after="100" w:afterAutospacing="1"/>
    </w:pPr>
    <w:rPr>
      <w:rFonts w:ascii="Times New Roman" w:hAnsi="Times New Roman" w:cs="Times New Roman"/>
      <w:sz w:val="24"/>
      <w:szCs w:val="24"/>
      <w:lang w:eastAsia="ru-RU"/>
    </w:rPr>
  </w:style>
  <w:style w:type="character" w:customStyle="1" w:styleId="apple-converted-space">
    <w:name w:val="apple-converted-space"/>
    <w:basedOn w:val="a0"/>
    <w:rsid w:val="006B52CD"/>
  </w:style>
  <w:style w:type="character" w:styleId="aff1">
    <w:name w:val="Hyperlink"/>
    <w:uiPriority w:val="99"/>
    <w:rsid w:val="006B52CD"/>
    <w:rPr>
      <w:color w:val="0000FF"/>
      <w:u w:val="single"/>
    </w:rPr>
  </w:style>
  <w:style w:type="paragraph" w:customStyle="1" w:styleId="aff2">
    <w:name w:val="Обычный + по ширине"/>
    <w:basedOn w:val="a"/>
    <w:rsid w:val="006B52CD"/>
    <w:pPr>
      <w:suppressAutoHyphens/>
      <w:ind w:firstLine="540"/>
      <w:jc w:val="both"/>
    </w:pPr>
    <w:rPr>
      <w:rFonts w:ascii="Times New Roman" w:hAnsi="Times New Roman" w:cs="Times New Roman"/>
      <w:sz w:val="24"/>
      <w:szCs w:val="24"/>
    </w:rPr>
  </w:style>
  <w:style w:type="paragraph" w:customStyle="1" w:styleId="Default">
    <w:name w:val="Default"/>
    <w:rsid w:val="006B52CD"/>
    <w:pPr>
      <w:autoSpaceDE w:val="0"/>
      <w:autoSpaceDN w:val="0"/>
      <w:adjustRightInd w:val="0"/>
    </w:pPr>
    <w:rPr>
      <w:rFonts w:cs="Times New Roman"/>
      <w:color w:val="000000"/>
      <w:sz w:val="24"/>
      <w:szCs w:val="24"/>
    </w:rPr>
  </w:style>
  <w:style w:type="character" w:styleId="aff3">
    <w:name w:val="footnote reference"/>
    <w:rsid w:val="006B52CD"/>
    <w:rPr>
      <w:vertAlign w:val="superscript"/>
    </w:rPr>
  </w:style>
  <w:style w:type="paragraph" w:customStyle="1" w:styleId="ReportTab">
    <w:name w:val="Report_Tab"/>
    <w:basedOn w:val="a"/>
    <w:rsid w:val="006B52CD"/>
    <w:pPr>
      <w:suppressAutoHyphens/>
    </w:pPr>
    <w:rPr>
      <w:rFonts w:ascii="Times New Roman" w:hAnsi="Times New Roman" w:cs="Times New Roman"/>
      <w:sz w:val="24"/>
    </w:rPr>
  </w:style>
  <w:style w:type="paragraph" w:customStyle="1" w:styleId="ConsPlusNormal">
    <w:name w:val="ConsPlusNormal"/>
    <w:link w:val="ConsPlusNormal0"/>
    <w:rsid w:val="006B52CD"/>
    <w:pPr>
      <w:autoSpaceDE w:val="0"/>
      <w:autoSpaceDN w:val="0"/>
      <w:adjustRightInd w:val="0"/>
      <w:ind w:firstLine="720"/>
    </w:pPr>
    <w:rPr>
      <w:rFonts w:ascii="Arial" w:hAnsi="Arial" w:cs="Arial"/>
      <w:sz w:val="28"/>
      <w:szCs w:val="28"/>
      <w:lang w:eastAsia="en-US"/>
    </w:rPr>
  </w:style>
  <w:style w:type="character" w:customStyle="1" w:styleId="ConsPlusNormal0">
    <w:name w:val="ConsPlusNormal Знак"/>
    <w:link w:val="ConsPlusNormal"/>
    <w:rsid w:val="006B52CD"/>
    <w:rPr>
      <w:rFonts w:ascii="Arial" w:hAnsi="Arial" w:cs="Arial"/>
      <w:sz w:val="28"/>
      <w:szCs w:val="28"/>
      <w:lang w:eastAsia="en-US" w:bidi="ar-SA"/>
    </w:rPr>
  </w:style>
  <w:style w:type="paragraph" w:styleId="aff4">
    <w:name w:val="No Spacing"/>
    <w:link w:val="aff5"/>
    <w:uiPriority w:val="1"/>
    <w:qFormat/>
    <w:rsid w:val="006B52CD"/>
    <w:rPr>
      <w:rFonts w:ascii="Calibri" w:hAnsi="Calibri" w:cs="Times New Roman"/>
      <w:sz w:val="22"/>
      <w:szCs w:val="22"/>
    </w:rPr>
  </w:style>
  <w:style w:type="character" w:customStyle="1" w:styleId="aff5">
    <w:name w:val="Без интервала Знак"/>
    <w:link w:val="aff4"/>
    <w:uiPriority w:val="1"/>
    <w:rsid w:val="006B52CD"/>
    <w:rPr>
      <w:rFonts w:ascii="Calibri" w:hAnsi="Calibri" w:cs="Times New Roman"/>
      <w:sz w:val="22"/>
      <w:szCs w:val="22"/>
      <w:lang w:bidi="ar-SA"/>
    </w:rPr>
  </w:style>
  <w:style w:type="paragraph" w:customStyle="1" w:styleId="ListParagraph">
    <w:name w:val="List Paragraph"/>
    <w:basedOn w:val="a"/>
    <w:rsid w:val="006B52CD"/>
    <w:pPr>
      <w:ind w:left="720"/>
      <w:contextualSpacing/>
    </w:pPr>
    <w:rPr>
      <w:rFonts w:ascii="Times New Roman" w:eastAsia="Calibri" w:hAnsi="Times New Roman" w:cs="Times New Roman"/>
      <w:lang w:val="en-US" w:eastAsia="ru-RU"/>
    </w:rPr>
  </w:style>
  <w:style w:type="paragraph" w:styleId="32">
    <w:name w:val="Body Text 3"/>
    <w:basedOn w:val="a"/>
    <w:link w:val="33"/>
    <w:rsid w:val="006B52CD"/>
    <w:pPr>
      <w:spacing w:after="120"/>
    </w:pPr>
    <w:rPr>
      <w:rFonts w:cs="Times New Roman"/>
      <w:sz w:val="16"/>
      <w:szCs w:val="16"/>
      <w:lang w:val="x-none"/>
    </w:rPr>
  </w:style>
  <w:style w:type="character" w:customStyle="1" w:styleId="33">
    <w:name w:val="Основной текст 3 Знак"/>
    <w:link w:val="32"/>
    <w:rsid w:val="006B52CD"/>
    <w:rPr>
      <w:rFonts w:ascii="Arial" w:hAnsi="Arial" w:cs="Times New Roman"/>
      <w:iCs w:val="0"/>
      <w:sz w:val="16"/>
      <w:szCs w:val="16"/>
      <w:lang w:val="x-none" w:eastAsia="ar-SA"/>
    </w:rPr>
  </w:style>
  <w:style w:type="character" w:customStyle="1" w:styleId="nowrap">
    <w:name w:val="nowrap"/>
    <w:basedOn w:val="a0"/>
    <w:rsid w:val="006B52CD"/>
  </w:style>
  <w:style w:type="paragraph" w:styleId="aff6">
    <w:name w:val="List Paragraph"/>
    <w:basedOn w:val="a"/>
    <w:link w:val="aff7"/>
    <w:uiPriority w:val="34"/>
    <w:qFormat/>
    <w:rsid w:val="006B52CD"/>
    <w:pPr>
      <w:ind w:left="720"/>
      <w:contextualSpacing/>
    </w:pPr>
    <w:rPr>
      <w:rFonts w:ascii="Times New Roman" w:hAnsi="Times New Roman" w:cs="Times New Roman"/>
      <w:lang w:val="x-none" w:eastAsia="x-none"/>
    </w:rPr>
  </w:style>
  <w:style w:type="character" w:customStyle="1" w:styleId="aff7">
    <w:name w:val="Абзац списка Знак"/>
    <w:link w:val="aff6"/>
    <w:uiPriority w:val="34"/>
    <w:locked/>
    <w:rsid w:val="006B52CD"/>
    <w:rPr>
      <w:rFonts w:cs="Times New Roman"/>
      <w:iCs w:val="0"/>
      <w:sz w:val="20"/>
      <w:szCs w:val="20"/>
      <w:lang w:val="x-none" w:eastAsia="x-none"/>
    </w:rPr>
  </w:style>
  <w:style w:type="character" w:styleId="aff8">
    <w:name w:val="annotation reference"/>
    <w:rsid w:val="006B52CD"/>
    <w:rPr>
      <w:sz w:val="16"/>
      <w:szCs w:val="16"/>
    </w:rPr>
  </w:style>
  <w:style w:type="paragraph" w:styleId="aff9">
    <w:name w:val="annotation text"/>
    <w:basedOn w:val="a"/>
    <w:link w:val="affa"/>
    <w:rsid w:val="006B52CD"/>
    <w:rPr>
      <w:rFonts w:cs="Times New Roman"/>
      <w:lang w:val="x-none"/>
    </w:rPr>
  </w:style>
  <w:style w:type="character" w:customStyle="1" w:styleId="affa">
    <w:name w:val="Текст примечания Знак"/>
    <w:link w:val="aff9"/>
    <w:rsid w:val="006B52CD"/>
    <w:rPr>
      <w:rFonts w:ascii="Arial" w:hAnsi="Arial" w:cs="Times New Roman"/>
      <w:iCs w:val="0"/>
      <w:sz w:val="20"/>
      <w:szCs w:val="20"/>
      <w:lang w:val="x-none" w:eastAsia="ar-SA"/>
    </w:rPr>
  </w:style>
  <w:style w:type="paragraph" w:styleId="affb">
    <w:name w:val="annotation subject"/>
    <w:basedOn w:val="aff9"/>
    <w:next w:val="aff9"/>
    <w:link w:val="affc"/>
    <w:rsid w:val="006B52CD"/>
    <w:rPr>
      <w:b/>
      <w:bCs/>
    </w:rPr>
  </w:style>
  <w:style w:type="character" w:customStyle="1" w:styleId="affc">
    <w:name w:val="Тема примечания Знак"/>
    <w:link w:val="affb"/>
    <w:rsid w:val="006B52CD"/>
    <w:rPr>
      <w:rFonts w:ascii="Arial" w:hAnsi="Arial" w:cs="Times New Roman"/>
      <w:b/>
      <w:bCs/>
      <w:iCs w:val="0"/>
      <w:sz w:val="20"/>
      <w:szCs w:val="20"/>
      <w:lang w:val="x-none" w:eastAsia="ar-SA"/>
    </w:rPr>
  </w:style>
  <w:style w:type="paragraph" w:customStyle="1" w:styleId="ListParagraph1">
    <w:name w:val="List Paragraph1"/>
    <w:basedOn w:val="a"/>
    <w:link w:val="ListParagraphChar"/>
    <w:uiPriority w:val="99"/>
    <w:rsid w:val="006B52CD"/>
    <w:pPr>
      <w:ind w:left="720"/>
      <w:contextualSpacing/>
    </w:pPr>
    <w:rPr>
      <w:rFonts w:ascii="Cambria" w:eastAsia="MS ??" w:hAnsi="Cambria" w:cs="Times New Roman"/>
      <w:sz w:val="24"/>
      <w:szCs w:val="24"/>
      <w:lang w:val="x-none" w:eastAsia="x-none"/>
    </w:rPr>
  </w:style>
  <w:style w:type="character" w:customStyle="1" w:styleId="ListParagraphChar">
    <w:name w:val="List Paragraph Char"/>
    <w:link w:val="ListParagraph1"/>
    <w:uiPriority w:val="99"/>
    <w:locked/>
    <w:rsid w:val="006B52CD"/>
    <w:rPr>
      <w:rFonts w:ascii="Cambria" w:eastAsia="MS ??" w:hAnsi="Cambria" w:cs="Times New Roman"/>
      <w:iCs w:val="0"/>
      <w:sz w:val="24"/>
      <w:szCs w:val="24"/>
      <w:lang w:val="x-none" w:eastAsia="x-none"/>
    </w:rPr>
  </w:style>
  <w:style w:type="character" w:customStyle="1" w:styleId="affd">
    <w:name w:val="Основной текст_"/>
    <w:link w:val="26"/>
    <w:rsid w:val="006B52CD"/>
    <w:rPr>
      <w:sz w:val="27"/>
      <w:szCs w:val="27"/>
      <w:shd w:val="clear" w:color="auto" w:fill="FFFFFF"/>
    </w:rPr>
  </w:style>
  <w:style w:type="paragraph" w:customStyle="1" w:styleId="26">
    <w:name w:val="Основной текст2"/>
    <w:basedOn w:val="a"/>
    <w:link w:val="affd"/>
    <w:rsid w:val="006B52CD"/>
    <w:pPr>
      <w:shd w:val="clear" w:color="auto" w:fill="FFFFFF"/>
      <w:spacing w:before="300" w:line="322" w:lineRule="exact"/>
      <w:jc w:val="both"/>
    </w:pPr>
    <w:rPr>
      <w:rFonts w:ascii="Times New Roman" w:hAnsi="Times New Roman" w:cs="Times New Roman"/>
      <w:sz w:val="27"/>
      <w:szCs w:val="27"/>
      <w:lang w:val="x-none" w:eastAsia="x-none"/>
    </w:rPr>
  </w:style>
  <w:style w:type="paragraph" w:customStyle="1" w:styleId="affe">
    <w:name w:val="Стратегия основной текст"/>
    <w:basedOn w:val="a"/>
    <w:qFormat/>
    <w:rsid w:val="006B52CD"/>
    <w:pPr>
      <w:spacing w:line="360" w:lineRule="auto"/>
      <w:ind w:firstLine="709"/>
      <w:jc w:val="both"/>
    </w:pPr>
    <w:rPr>
      <w:rFonts w:ascii="Times New Roman" w:hAnsi="Times New Roman" w:cs="Times New Roman"/>
      <w:sz w:val="28"/>
      <w:szCs w:val="28"/>
      <w:lang w:eastAsia="ru-RU"/>
    </w:rPr>
  </w:style>
  <w:style w:type="paragraph" w:customStyle="1" w:styleId="27">
    <w:name w:val="Стратегия Параграф 2"/>
    <w:basedOn w:val="3"/>
    <w:qFormat/>
    <w:rsid w:val="006B52CD"/>
    <w:pPr>
      <w:keepLines/>
      <w:spacing w:before="240" w:after="240" w:line="360" w:lineRule="auto"/>
      <w:ind w:left="0"/>
    </w:pPr>
    <w:rPr>
      <w:rFonts w:eastAsia="SimSun" w:cs="Times New Roman"/>
      <w:b w:val="0"/>
      <w:bCs/>
      <w:szCs w:val="24"/>
      <w:lang w:eastAsia="ru-RU"/>
    </w:rPr>
  </w:style>
  <w:style w:type="paragraph" w:customStyle="1" w:styleId="Textbody">
    <w:name w:val="Text body"/>
    <w:basedOn w:val="a"/>
    <w:rsid w:val="006B52CD"/>
    <w:pPr>
      <w:widowControl w:val="0"/>
      <w:suppressAutoHyphens/>
      <w:autoSpaceDN w:val="0"/>
      <w:spacing w:after="120"/>
      <w:textAlignment w:val="baseline"/>
    </w:pPr>
    <w:rPr>
      <w:rFonts w:ascii="Times New Roman" w:eastAsia="Arial Unicode MS" w:hAnsi="Times New Roman" w:cs="Tahoma"/>
      <w:color w:val="000000"/>
      <w:kern w:val="3"/>
      <w:sz w:val="24"/>
      <w:szCs w:val="24"/>
      <w:lang w:val="en-US" w:eastAsia="en-US" w:bidi="en-US"/>
    </w:rPr>
  </w:style>
  <w:style w:type="paragraph" w:customStyle="1" w:styleId="afff">
    <w:name w:val="Основной"/>
    <w:basedOn w:val="a"/>
    <w:rsid w:val="006B52CD"/>
    <w:pPr>
      <w:suppressAutoHyphens/>
      <w:spacing w:line="480" w:lineRule="auto"/>
      <w:ind w:firstLine="709"/>
      <w:jc w:val="both"/>
    </w:pPr>
    <w:rPr>
      <w:rFonts w:ascii="Times New Roman" w:hAnsi="Times New Roman" w:cs="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ms Rm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2CD"/>
    <w:rPr>
      <w:rFonts w:ascii="Arial" w:hAnsi="Arial"/>
      <w:lang w:eastAsia="ar-SA"/>
    </w:rPr>
  </w:style>
  <w:style w:type="paragraph" w:styleId="1">
    <w:name w:val="heading 1"/>
    <w:basedOn w:val="a"/>
    <w:next w:val="a"/>
    <w:link w:val="10"/>
    <w:qFormat/>
    <w:rsid w:val="006B52CD"/>
    <w:pPr>
      <w:keepNext/>
      <w:spacing w:line="320" w:lineRule="exact"/>
      <w:ind w:firstLine="709"/>
      <w:jc w:val="both"/>
      <w:outlineLvl w:val="0"/>
    </w:pPr>
    <w:rPr>
      <w:rFonts w:ascii="Times New Roman" w:hAnsi="Times New Roman"/>
      <w:sz w:val="28"/>
    </w:rPr>
  </w:style>
  <w:style w:type="paragraph" w:styleId="2">
    <w:name w:val="heading 2"/>
    <w:basedOn w:val="a"/>
    <w:next w:val="a"/>
    <w:link w:val="20"/>
    <w:qFormat/>
    <w:rsid w:val="006B52CD"/>
    <w:pPr>
      <w:keepNext/>
      <w:spacing w:line="320" w:lineRule="exact"/>
      <w:ind w:firstLine="720"/>
      <w:jc w:val="both"/>
      <w:outlineLvl w:val="1"/>
    </w:pPr>
    <w:rPr>
      <w:rFonts w:ascii="Times New Roman" w:hAnsi="Times New Roman"/>
      <w:b/>
      <w:i/>
      <w:sz w:val="28"/>
    </w:rPr>
  </w:style>
  <w:style w:type="paragraph" w:styleId="3">
    <w:name w:val="heading 3"/>
    <w:basedOn w:val="a"/>
    <w:next w:val="a"/>
    <w:link w:val="30"/>
    <w:qFormat/>
    <w:rsid w:val="006B52CD"/>
    <w:pPr>
      <w:keepNext/>
      <w:spacing w:line="320" w:lineRule="exact"/>
      <w:ind w:left="450"/>
      <w:jc w:val="center"/>
      <w:outlineLvl w:val="2"/>
    </w:pPr>
    <w:rPr>
      <w:rFonts w:ascii="Times New Roman" w:hAnsi="Times New Roman"/>
      <w:b/>
      <w:sz w:val="28"/>
    </w:rPr>
  </w:style>
  <w:style w:type="paragraph" w:styleId="4">
    <w:name w:val="heading 4"/>
    <w:basedOn w:val="a"/>
    <w:next w:val="a"/>
    <w:link w:val="40"/>
    <w:qFormat/>
    <w:rsid w:val="006B52CD"/>
    <w:pPr>
      <w:keepNext/>
      <w:spacing w:line="320" w:lineRule="exact"/>
      <w:jc w:val="center"/>
      <w:outlineLvl w:val="3"/>
    </w:pPr>
    <w:rPr>
      <w:rFonts w:ascii="Times New Roman" w:hAnsi="Times New Roman"/>
      <w:b/>
      <w:sz w:val="28"/>
    </w:rPr>
  </w:style>
  <w:style w:type="paragraph" w:styleId="5">
    <w:name w:val="heading 5"/>
    <w:basedOn w:val="a"/>
    <w:next w:val="a"/>
    <w:link w:val="50"/>
    <w:qFormat/>
    <w:rsid w:val="006B52CD"/>
    <w:pPr>
      <w:keepNext/>
      <w:spacing w:line="320" w:lineRule="exact"/>
      <w:ind w:firstLine="709"/>
      <w:jc w:val="both"/>
      <w:outlineLvl w:val="4"/>
    </w:pPr>
    <w:rPr>
      <w:rFonts w:ascii="Times New Roman" w:hAnsi="Times New Roman"/>
      <w:b/>
      <w:i/>
      <w:sz w:val="28"/>
    </w:rPr>
  </w:style>
  <w:style w:type="paragraph" w:styleId="6">
    <w:name w:val="heading 6"/>
    <w:basedOn w:val="a"/>
    <w:next w:val="a"/>
    <w:link w:val="60"/>
    <w:qFormat/>
    <w:rsid w:val="006B52CD"/>
    <w:pPr>
      <w:keepNext/>
      <w:spacing w:line="360" w:lineRule="atLeast"/>
      <w:ind w:firstLine="720"/>
      <w:jc w:val="both"/>
      <w:outlineLvl w:val="5"/>
    </w:pPr>
    <w:rPr>
      <w:rFonts w:ascii="Times New Roman" w:hAnsi="Times New Roman"/>
      <w:sz w:val="22"/>
    </w:rPr>
  </w:style>
  <w:style w:type="paragraph" w:styleId="7">
    <w:name w:val="heading 7"/>
    <w:basedOn w:val="a"/>
    <w:next w:val="a"/>
    <w:link w:val="70"/>
    <w:qFormat/>
    <w:rsid w:val="006B52CD"/>
    <w:pPr>
      <w:keepNext/>
      <w:spacing w:line="320" w:lineRule="exact"/>
      <w:outlineLvl w:val="6"/>
    </w:pPr>
    <w:rPr>
      <w:rFonts w:ascii="Times New Roman" w:hAnsi="Times New Roman"/>
      <w:b/>
      <w:i/>
      <w:sz w:val="28"/>
    </w:rPr>
  </w:style>
  <w:style w:type="paragraph" w:styleId="8">
    <w:name w:val="heading 8"/>
    <w:basedOn w:val="a"/>
    <w:next w:val="a"/>
    <w:link w:val="80"/>
    <w:qFormat/>
    <w:rsid w:val="006B52CD"/>
    <w:pPr>
      <w:keepNext/>
      <w:spacing w:line="320" w:lineRule="exact"/>
      <w:ind w:firstLine="720"/>
      <w:jc w:val="both"/>
      <w:outlineLvl w:val="7"/>
    </w:pPr>
    <w:rPr>
      <w:rFonts w:ascii="Times New Roman" w:hAnsi="Times New Roman"/>
      <w:b/>
      <w:sz w:val="22"/>
      <w:lang w:val="en-US"/>
    </w:rPr>
  </w:style>
  <w:style w:type="paragraph" w:styleId="9">
    <w:name w:val="heading 9"/>
    <w:basedOn w:val="a"/>
    <w:next w:val="a"/>
    <w:link w:val="90"/>
    <w:qFormat/>
    <w:rsid w:val="006B52CD"/>
    <w:pPr>
      <w:keepNext/>
      <w:spacing w:line="320" w:lineRule="exact"/>
      <w:ind w:left="1276" w:hanging="567"/>
      <w:jc w:val="both"/>
      <w:outlineLvl w:val="8"/>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6B52CD"/>
    <w:rPr>
      <w:rFonts w:ascii="Tahoma" w:hAnsi="Tahoma" w:cs="Tahoma"/>
      <w:sz w:val="16"/>
      <w:szCs w:val="16"/>
    </w:rPr>
  </w:style>
  <w:style w:type="character" w:customStyle="1" w:styleId="a4">
    <w:name w:val="Текст выноски Знак"/>
    <w:link w:val="a3"/>
    <w:rsid w:val="006B52CD"/>
    <w:rPr>
      <w:rFonts w:ascii="Tahoma" w:hAnsi="Tahoma" w:cs="Tahoma"/>
      <w:iCs w:val="0"/>
      <w:sz w:val="16"/>
      <w:szCs w:val="16"/>
      <w:lang w:eastAsia="ar-SA"/>
    </w:rPr>
  </w:style>
  <w:style w:type="character" w:customStyle="1" w:styleId="10">
    <w:name w:val="Заголовок 1 Знак"/>
    <w:link w:val="1"/>
    <w:rsid w:val="006B52CD"/>
    <w:rPr>
      <w:iCs w:val="0"/>
      <w:szCs w:val="20"/>
      <w:lang w:eastAsia="ar-SA"/>
    </w:rPr>
  </w:style>
  <w:style w:type="character" w:customStyle="1" w:styleId="20">
    <w:name w:val="Заголовок 2 Знак"/>
    <w:link w:val="2"/>
    <w:rsid w:val="006B52CD"/>
    <w:rPr>
      <w:b/>
      <w:i/>
      <w:iCs w:val="0"/>
      <w:szCs w:val="20"/>
      <w:lang w:eastAsia="ar-SA"/>
    </w:rPr>
  </w:style>
  <w:style w:type="character" w:customStyle="1" w:styleId="30">
    <w:name w:val="Заголовок 3 Знак"/>
    <w:link w:val="3"/>
    <w:rsid w:val="006B52CD"/>
    <w:rPr>
      <w:b/>
      <w:iCs w:val="0"/>
      <w:szCs w:val="20"/>
      <w:lang w:eastAsia="ar-SA"/>
    </w:rPr>
  </w:style>
  <w:style w:type="character" w:customStyle="1" w:styleId="40">
    <w:name w:val="Заголовок 4 Знак"/>
    <w:link w:val="4"/>
    <w:rsid w:val="006B52CD"/>
    <w:rPr>
      <w:b/>
      <w:iCs w:val="0"/>
      <w:szCs w:val="20"/>
      <w:lang w:eastAsia="ar-SA"/>
    </w:rPr>
  </w:style>
  <w:style w:type="character" w:customStyle="1" w:styleId="50">
    <w:name w:val="Заголовок 5 Знак"/>
    <w:link w:val="5"/>
    <w:rsid w:val="006B52CD"/>
    <w:rPr>
      <w:b/>
      <w:i/>
      <w:iCs w:val="0"/>
      <w:szCs w:val="20"/>
      <w:lang w:eastAsia="ar-SA"/>
    </w:rPr>
  </w:style>
  <w:style w:type="character" w:customStyle="1" w:styleId="60">
    <w:name w:val="Заголовок 6 Знак"/>
    <w:link w:val="6"/>
    <w:rsid w:val="006B52CD"/>
    <w:rPr>
      <w:iCs w:val="0"/>
      <w:sz w:val="22"/>
      <w:szCs w:val="20"/>
      <w:lang w:eastAsia="ar-SA"/>
    </w:rPr>
  </w:style>
  <w:style w:type="character" w:customStyle="1" w:styleId="70">
    <w:name w:val="Заголовок 7 Знак"/>
    <w:link w:val="7"/>
    <w:rsid w:val="006B52CD"/>
    <w:rPr>
      <w:b/>
      <w:i/>
      <w:iCs w:val="0"/>
      <w:szCs w:val="20"/>
      <w:lang w:eastAsia="ar-SA"/>
    </w:rPr>
  </w:style>
  <w:style w:type="character" w:customStyle="1" w:styleId="80">
    <w:name w:val="Заголовок 8 Знак"/>
    <w:link w:val="8"/>
    <w:rsid w:val="006B52CD"/>
    <w:rPr>
      <w:b/>
      <w:iCs w:val="0"/>
      <w:sz w:val="22"/>
      <w:szCs w:val="20"/>
      <w:lang w:val="en-US" w:eastAsia="ar-SA"/>
    </w:rPr>
  </w:style>
  <w:style w:type="character" w:customStyle="1" w:styleId="90">
    <w:name w:val="Заголовок 9 Знак"/>
    <w:link w:val="9"/>
    <w:rsid w:val="006B52CD"/>
    <w:rPr>
      <w:b/>
      <w:i/>
      <w:iCs w:val="0"/>
      <w:szCs w:val="20"/>
      <w:lang w:eastAsia="ar-SA"/>
    </w:rPr>
  </w:style>
  <w:style w:type="character" w:customStyle="1" w:styleId="WW8Num1z0">
    <w:name w:val="WW8Num1z0"/>
    <w:rsid w:val="006B52CD"/>
    <w:rPr>
      <w:rFonts w:ascii="Times New Roman" w:hAnsi="Times New Roman"/>
    </w:rPr>
  </w:style>
  <w:style w:type="character" w:customStyle="1" w:styleId="WW8Num7z0">
    <w:name w:val="WW8Num7z0"/>
    <w:rsid w:val="006B52CD"/>
    <w:rPr>
      <w:rFonts w:ascii="Symbol" w:hAnsi="Symbol"/>
    </w:rPr>
  </w:style>
  <w:style w:type="character" w:customStyle="1" w:styleId="WW8Num7z1">
    <w:name w:val="WW8Num7z1"/>
    <w:rsid w:val="006B52CD"/>
    <w:rPr>
      <w:rFonts w:ascii="Courier New" w:hAnsi="Courier New" w:cs="Courier New"/>
    </w:rPr>
  </w:style>
  <w:style w:type="character" w:customStyle="1" w:styleId="WW8Num7z2">
    <w:name w:val="WW8Num7z2"/>
    <w:rsid w:val="006B52CD"/>
    <w:rPr>
      <w:rFonts w:ascii="Wingdings" w:hAnsi="Wingdings"/>
    </w:rPr>
  </w:style>
  <w:style w:type="character" w:customStyle="1" w:styleId="WW8Num8z0">
    <w:name w:val="WW8Num8z0"/>
    <w:rsid w:val="006B52CD"/>
    <w:rPr>
      <w:rFonts w:ascii="Symbol" w:hAnsi="Symbol"/>
    </w:rPr>
  </w:style>
  <w:style w:type="character" w:customStyle="1" w:styleId="WW8Num8z1">
    <w:name w:val="WW8Num8z1"/>
    <w:rsid w:val="006B52CD"/>
    <w:rPr>
      <w:rFonts w:ascii="Courier New" w:hAnsi="Courier New" w:cs="Courier New"/>
    </w:rPr>
  </w:style>
  <w:style w:type="character" w:customStyle="1" w:styleId="WW8Num8z2">
    <w:name w:val="WW8Num8z2"/>
    <w:rsid w:val="006B52CD"/>
    <w:rPr>
      <w:rFonts w:ascii="Wingdings" w:hAnsi="Wingdings"/>
    </w:rPr>
  </w:style>
  <w:style w:type="character" w:customStyle="1" w:styleId="21">
    <w:name w:val="Основной шрифт абзаца2"/>
    <w:rsid w:val="006B52CD"/>
  </w:style>
  <w:style w:type="character" w:customStyle="1" w:styleId="Absatz-Standardschriftart">
    <w:name w:val="Absatz-Standardschriftart"/>
    <w:rsid w:val="006B52CD"/>
  </w:style>
  <w:style w:type="character" w:customStyle="1" w:styleId="WW-Absatz-Standardschriftart">
    <w:name w:val="WW-Absatz-Standardschriftart"/>
    <w:rsid w:val="006B52CD"/>
  </w:style>
  <w:style w:type="character" w:customStyle="1" w:styleId="WW8Num4z0">
    <w:name w:val="WW8Num4z0"/>
    <w:rsid w:val="006B52CD"/>
    <w:rPr>
      <w:rFonts w:ascii="Times New Roman" w:hAnsi="Times New Roman"/>
    </w:rPr>
  </w:style>
  <w:style w:type="character" w:customStyle="1" w:styleId="WW8Num6z0">
    <w:name w:val="WW8Num6z0"/>
    <w:rsid w:val="006B52CD"/>
    <w:rPr>
      <w:rFonts w:ascii="Times New Roman" w:hAnsi="Times New Roman"/>
    </w:rPr>
  </w:style>
  <w:style w:type="character" w:customStyle="1" w:styleId="WW8Num11z0">
    <w:name w:val="WW8Num11z0"/>
    <w:rsid w:val="006B52CD"/>
    <w:rPr>
      <w:rFonts w:ascii="Times New Roman" w:hAnsi="Times New Roman"/>
    </w:rPr>
  </w:style>
  <w:style w:type="character" w:customStyle="1" w:styleId="WW8Num14z0">
    <w:name w:val="WW8Num14z0"/>
    <w:rsid w:val="006B52CD"/>
    <w:rPr>
      <w:rFonts w:ascii="Times New Roman" w:eastAsia="Times New Roman" w:hAnsi="Times New Roman" w:cs="Times New Roman"/>
    </w:rPr>
  </w:style>
  <w:style w:type="character" w:customStyle="1" w:styleId="WW8Num14z1">
    <w:name w:val="WW8Num14z1"/>
    <w:rsid w:val="006B52CD"/>
    <w:rPr>
      <w:rFonts w:ascii="Courier New" w:hAnsi="Courier New"/>
    </w:rPr>
  </w:style>
  <w:style w:type="character" w:customStyle="1" w:styleId="WW8Num14z2">
    <w:name w:val="WW8Num14z2"/>
    <w:rsid w:val="006B52CD"/>
    <w:rPr>
      <w:rFonts w:ascii="Wingdings" w:hAnsi="Wingdings"/>
    </w:rPr>
  </w:style>
  <w:style w:type="character" w:customStyle="1" w:styleId="WW8Num14z3">
    <w:name w:val="WW8Num14z3"/>
    <w:rsid w:val="006B52CD"/>
    <w:rPr>
      <w:rFonts w:ascii="Symbol" w:hAnsi="Symbol"/>
    </w:rPr>
  </w:style>
  <w:style w:type="character" w:customStyle="1" w:styleId="WW8Num15z0">
    <w:name w:val="WW8Num15z0"/>
    <w:rsid w:val="006B52CD"/>
    <w:rPr>
      <w:rFonts w:ascii="Symbol" w:hAnsi="Symbol"/>
      <w:sz w:val="16"/>
    </w:rPr>
  </w:style>
  <w:style w:type="character" w:customStyle="1" w:styleId="WW8Num15z1">
    <w:name w:val="WW8Num15z1"/>
    <w:rsid w:val="006B52CD"/>
    <w:rPr>
      <w:rFonts w:ascii="Courier New" w:hAnsi="Courier New" w:cs="Courier New"/>
    </w:rPr>
  </w:style>
  <w:style w:type="character" w:customStyle="1" w:styleId="WW8Num15z2">
    <w:name w:val="WW8Num15z2"/>
    <w:rsid w:val="006B52CD"/>
    <w:rPr>
      <w:rFonts w:ascii="Wingdings" w:hAnsi="Wingdings"/>
    </w:rPr>
  </w:style>
  <w:style w:type="character" w:customStyle="1" w:styleId="WW8Num15z3">
    <w:name w:val="WW8Num15z3"/>
    <w:rsid w:val="006B52CD"/>
    <w:rPr>
      <w:rFonts w:ascii="Symbol" w:hAnsi="Symbol"/>
    </w:rPr>
  </w:style>
  <w:style w:type="character" w:customStyle="1" w:styleId="WW8Num16z0">
    <w:name w:val="WW8Num16z0"/>
    <w:rsid w:val="006B52CD"/>
    <w:rPr>
      <w:rFonts w:ascii="Times New Roman" w:hAnsi="Times New Roman"/>
    </w:rPr>
  </w:style>
  <w:style w:type="character" w:customStyle="1" w:styleId="WW8Num21z0">
    <w:name w:val="WW8Num21z0"/>
    <w:rsid w:val="006B52CD"/>
    <w:rPr>
      <w:rFonts w:ascii="Times New Roman" w:hAnsi="Times New Roman"/>
    </w:rPr>
  </w:style>
  <w:style w:type="character" w:customStyle="1" w:styleId="WW8Num22z0">
    <w:name w:val="WW8Num22z0"/>
    <w:rsid w:val="006B52CD"/>
    <w:rPr>
      <w:rFonts w:ascii="Symbol" w:hAnsi="Symbol"/>
    </w:rPr>
  </w:style>
  <w:style w:type="character" w:customStyle="1" w:styleId="WW8Num22z1">
    <w:name w:val="WW8Num22z1"/>
    <w:rsid w:val="006B52CD"/>
    <w:rPr>
      <w:rFonts w:ascii="Courier New" w:hAnsi="Courier New" w:cs="Courier New"/>
    </w:rPr>
  </w:style>
  <w:style w:type="character" w:customStyle="1" w:styleId="WW8Num22z2">
    <w:name w:val="WW8Num22z2"/>
    <w:rsid w:val="006B52CD"/>
    <w:rPr>
      <w:rFonts w:ascii="Wingdings" w:hAnsi="Wingdings"/>
    </w:rPr>
  </w:style>
  <w:style w:type="character" w:customStyle="1" w:styleId="WW8Num23z0">
    <w:name w:val="WW8Num23z0"/>
    <w:rsid w:val="006B52CD"/>
    <w:rPr>
      <w:rFonts w:ascii="Times New Roman" w:hAnsi="Times New Roman"/>
    </w:rPr>
  </w:style>
  <w:style w:type="character" w:customStyle="1" w:styleId="WW8Num25z0">
    <w:name w:val="WW8Num25z0"/>
    <w:rsid w:val="006B52CD"/>
    <w:rPr>
      <w:rFonts w:ascii="Times New Roman" w:hAnsi="Times New Roman"/>
    </w:rPr>
  </w:style>
  <w:style w:type="character" w:customStyle="1" w:styleId="WW8Num29z0">
    <w:name w:val="WW8Num29z0"/>
    <w:rsid w:val="006B52CD"/>
    <w:rPr>
      <w:rFonts w:ascii="Times New Roman" w:hAnsi="Times New Roman"/>
    </w:rPr>
  </w:style>
  <w:style w:type="character" w:customStyle="1" w:styleId="11">
    <w:name w:val="Основной шрифт абзаца1"/>
    <w:rsid w:val="006B52CD"/>
  </w:style>
  <w:style w:type="character" w:customStyle="1" w:styleId="a5">
    <w:name w:val="Символы концевой сноски"/>
    <w:rsid w:val="006B52CD"/>
    <w:rPr>
      <w:vertAlign w:val="superscript"/>
    </w:rPr>
  </w:style>
  <w:style w:type="character" w:customStyle="1" w:styleId="a6">
    <w:name w:val="Символ сноски"/>
    <w:rsid w:val="006B52CD"/>
    <w:rPr>
      <w:vertAlign w:val="superscript"/>
    </w:rPr>
  </w:style>
  <w:style w:type="character" w:styleId="a7">
    <w:name w:val="page number"/>
    <w:basedOn w:val="11"/>
    <w:rsid w:val="006B52CD"/>
  </w:style>
  <w:style w:type="character" w:styleId="a8">
    <w:name w:val="Strong"/>
    <w:qFormat/>
    <w:rsid w:val="006B52CD"/>
    <w:rPr>
      <w:b/>
    </w:rPr>
  </w:style>
  <w:style w:type="character" w:customStyle="1" w:styleId="s10">
    <w:name w:val="s_10"/>
    <w:basedOn w:val="11"/>
    <w:rsid w:val="006B52CD"/>
  </w:style>
  <w:style w:type="character" w:customStyle="1" w:styleId="a9">
    <w:name w:val="Символ нумерации"/>
    <w:rsid w:val="006B52CD"/>
  </w:style>
  <w:style w:type="paragraph" w:customStyle="1" w:styleId="aa">
    <w:name w:val="Заголовок"/>
    <w:basedOn w:val="a"/>
    <w:next w:val="ab"/>
    <w:rsid w:val="006B52CD"/>
    <w:pPr>
      <w:ind w:right="-1050" w:firstLine="720"/>
      <w:jc w:val="center"/>
    </w:pPr>
    <w:rPr>
      <w:rFonts w:ascii="Times New Roman" w:hAnsi="Times New Roman"/>
      <w:sz w:val="24"/>
    </w:rPr>
  </w:style>
  <w:style w:type="paragraph" w:styleId="ab">
    <w:name w:val="Body Text"/>
    <w:basedOn w:val="a"/>
    <w:link w:val="12"/>
    <w:rsid w:val="006B52CD"/>
    <w:pPr>
      <w:spacing w:line="320" w:lineRule="exact"/>
      <w:jc w:val="both"/>
    </w:pPr>
    <w:rPr>
      <w:rFonts w:ascii="Times New Roman" w:hAnsi="Times New Roman" w:cs="Times New Roman"/>
      <w:lang w:val="x-none"/>
    </w:rPr>
  </w:style>
  <w:style w:type="character" w:customStyle="1" w:styleId="ac">
    <w:name w:val="Основной текст Знак"/>
    <w:link w:val="ab"/>
    <w:rsid w:val="006B52CD"/>
    <w:rPr>
      <w:rFonts w:ascii="Arial" w:hAnsi="Arial"/>
      <w:iCs w:val="0"/>
      <w:sz w:val="20"/>
      <w:szCs w:val="20"/>
      <w:lang w:eastAsia="ar-SA"/>
    </w:rPr>
  </w:style>
  <w:style w:type="character" w:customStyle="1" w:styleId="12">
    <w:name w:val="Основной текст Знак1"/>
    <w:link w:val="ab"/>
    <w:rsid w:val="006B52CD"/>
    <w:rPr>
      <w:rFonts w:cs="Times New Roman"/>
      <w:iCs w:val="0"/>
      <w:sz w:val="20"/>
      <w:szCs w:val="20"/>
      <w:lang w:val="x-none" w:eastAsia="ar-SA"/>
    </w:rPr>
  </w:style>
  <w:style w:type="paragraph" w:styleId="ad">
    <w:name w:val="List"/>
    <w:basedOn w:val="ab"/>
    <w:rsid w:val="006B52CD"/>
    <w:rPr>
      <w:rFonts w:cs="Tahoma"/>
    </w:rPr>
  </w:style>
  <w:style w:type="paragraph" w:customStyle="1" w:styleId="22">
    <w:name w:val="Название2"/>
    <w:basedOn w:val="a"/>
    <w:rsid w:val="006B52CD"/>
    <w:pPr>
      <w:suppressLineNumbers/>
      <w:spacing w:before="120" w:after="120"/>
    </w:pPr>
    <w:rPr>
      <w:rFonts w:cs="Tahoma"/>
      <w:i/>
      <w:iCs/>
      <w:sz w:val="24"/>
      <w:szCs w:val="24"/>
    </w:rPr>
  </w:style>
  <w:style w:type="paragraph" w:customStyle="1" w:styleId="23">
    <w:name w:val="Указатель2"/>
    <w:basedOn w:val="a"/>
    <w:rsid w:val="006B52CD"/>
    <w:pPr>
      <w:suppressLineNumbers/>
    </w:pPr>
    <w:rPr>
      <w:rFonts w:cs="Tahoma"/>
    </w:rPr>
  </w:style>
  <w:style w:type="paragraph" w:customStyle="1" w:styleId="13">
    <w:name w:val="Название1"/>
    <w:basedOn w:val="a"/>
    <w:rsid w:val="006B52CD"/>
    <w:pPr>
      <w:suppressLineNumbers/>
      <w:spacing w:before="120" w:after="120"/>
    </w:pPr>
    <w:rPr>
      <w:rFonts w:cs="Tahoma"/>
      <w:i/>
      <w:iCs/>
      <w:sz w:val="24"/>
      <w:szCs w:val="24"/>
    </w:rPr>
  </w:style>
  <w:style w:type="paragraph" w:customStyle="1" w:styleId="14">
    <w:name w:val="Указатель1"/>
    <w:basedOn w:val="a"/>
    <w:rsid w:val="006B52CD"/>
    <w:pPr>
      <w:suppressLineNumbers/>
    </w:pPr>
    <w:rPr>
      <w:rFonts w:cs="Tahoma"/>
    </w:rPr>
  </w:style>
  <w:style w:type="paragraph" w:styleId="ae">
    <w:name w:val="footer"/>
    <w:basedOn w:val="a"/>
    <w:link w:val="af"/>
    <w:uiPriority w:val="99"/>
    <w:rsid w:val="006B52CD"/>
    <w:pPr>
      <w:tabs>
        <w:tab w:val="center" w:pos="4536"/>
        <w:tab w:val="right" w:pos="9072"/>
      </w:tabs>
    </w:pPr>
    <w:rPr>
      <w:rFonts w:ascii="Times New Roman" w:hAnsi="Times New Roman" w:cs="Times New Roman"/>
      <w:lang w:val="x-none"/>
    </w:rPr>
  </w:style>
  <w:style w:type="character" w:customStyle="1" w:styleId="af">
    <w:name w:val="Нижний колонтитул Знак"/>
    <w:link w:val="ae"/>
    <w:uiPriority w:val="99"/>
    <w:rsid w:val="006B52CD"/>
    <w:rPr>
      <w:rFonts w:cs="Times New Roman"/>
      <w:iCs w:val="0"/>
      <w:sz w:val="20"/>
      <w:szCs w:val="20"/>
      <w:lang w:val="x-none" w:eastAsia="ar-SA"/>
    </w:rPr>
  </w:style>
  <w:style w:type="paragraph" w:styleId="af0">
    <w:name w:val="header"/>
    <w:basedOn w:val="a"/>
    <w:link w:val="af1"/>
    <w:uiPriority w:val="99"/>
    <w:rsid w:val="006B52CD"/>
    <w:pPr>
      <w:tabs>
        <w:tab w:val="center" w:pos="4536"/>
        <w:tab w:val="right" w:pos="9072"/>
      </w:tabs>
    </w:pPr>
    <w:rPr>
      <w:rFonts w:ascii="Times New Roman" w:hAnsi="Times New Roman" w:cs="Times New Roman"/>
      <w:lang w:val="x-none"/>
    </w:rPr>
  </w:style>
  <w:style w:type="character" w:customStyle="1" w:styleId="af1">
    <w:name w:val="Верхний колонтитул Знак"/>
    <w:link w:val="af0"/>
    <w:uiPriority w:val="99"/>
    <w:rsid w:val="006B52CD"/>
    <w:rPr>
      <w:rFonts w:cs="Times New Roman"/>
      <w:iCs w:val="0"/>
      <w:sz w:val="20"/>
      <w:szCs w:val="20"/>
      <w:lang w:val="x-none" w:eastAsia="ar-SA"/>
    </w:rPr>
  </w:style>
  <w:style w:type="paragraph" w:styleId="af2">
    <w:name w:val="footnote text"/>
    <w:basedOn w:val="a"/>
    <w:link w:val="af3"/>
    <w:rsid w:val="006B52CD"/>
    <w:rPr>
      <w:rFonts w:ascii="Times New Roman" w:hAnsi="Times New Roman"/>
    </w:rPr>
  </w:style>
  <w:style w:type="character" w:customStyle="1" w:styleId="af3">
    <w:name w:val="Текст сноски Знак"/>
    <w:link w:val="af2"/>
    <w:rsid w:val="006B52CD"/>
    <w:rPr>
      <w:iCs w:val="0"/>
      <w:sz w:val="20"/>
      <w:szCs w:val="20"/>
      <w:lang w:eastAsia="ar-SA"/>
    </w:rPr>
  </w:style>
  <w:style w:type="paragraph" w:customStyle="1" w:styleId="caaieiaie1">
    <w:name w:val="caaieiaie 1"/>
    <w:basedOn w:val="a"/>
    <w:next w:val="a"/>
    <w:rsid w:val="006B52CD"/>
    <w:pPr>
      <w:keepNext/>
      <w:spacing w:line="320" w:lineRule="exact"/>
      <w:ind w:left="720"/>
      <w:jc w:val="center"/>
    </w:pPr>
    <w:rPr>
      <w:rFonts w:ascii="Times New Roman" w:hAnsi="Times New Roman"/>
      <w:b/>
      <w:caps/>
      <w:sz w:val="28"/>
    </w:rPr>
  </w:style>
  <w:style w:type="paragraph" w:customStyle="1" w:styleId="caaieiaie2">
    <w:name w:val="caaieiaie 2"/>
    <w:basedOn w:val="a"/>
    <w:next w:val="a"/>
    <w:rsid w:val="006B52CD"/>
    <w:pPr>
      <w:keepNext/>
      <w:spacing w:line="320" w:lineRule="exact"/>
      <w:ind w:firstLine="720"/>
      <w:jc w:val="center"/>
    </w:pPr>
    <w:rPr>
      <w:rFonts w:ascii="Times New Roman" w:hAnsi="Times New Roman"/>
      <w:b/>
      <w:sz w:val="28"/>
    </w:rPr>
  </w:style>
  <w:style w:type="paragraph" w:customStyle="1" w:styleId="caaieiaie3">
    <w:name w:val="caaieiaie 3"/>
    <w:basedOn w:val="a"/>
    <w:next w:val="a"/>
    <w:rsid w:val="006B52CD"/>
    <w:pPr>
      <w:keepNext/>
      <w:spacing w:line="320" w:lineRule="exact"/>
      <w:ind w:left="450"/>
      <w:jc w:val="center"/>
    </w:pPr>
    <w:rPr>
      <w:rFonts w:ascii="Times New Roman" w:hAnsi="Times New Roman"/>
      <w:b/>
      <w:sz w:val="28"/>
    </w:rPr>
  </w:style>
  <w:style w:type="paragraph" w:customStyle="1" w:styleId="caaieiaie4">
    <w:name w:val="caaieiaie 4"/>
    <w:basedOn w:val="a"/>
    <w:next w:val="a"/>
    <w:rsid w:val="006B52CD"/>
    <w:pPr>
      <w:keepNext/>
      <w:spacing w:line="320" w:lineRule="exact"/>
      <w:jc w:val="center"/>
    </w:pPr>
    <w:rPr>
      <w:rFonts w:ascii="Times New Roman" w:hAnsi="Times New Roman"/>
      <w:b/>
      <w:sz w:val="28"/>
    </w:rPr>
  </w:style>
  <w:style w:type="paragraph" w:customStyle="1" w:styleId="caaieiaie5">
    <w:name w:val="caaieiaie 5"/>
    <w:basedOn w:val="a"/>
    <w:next w:val="a"/>
    <w:rsid w:val="006B52CD"/>
    <w:pPr>
      <w:keepNext/>
      <w:spacing w:line="320" w:lineRule="exact"/>
      <w:ind w:firstLine="720"/>
    </w:pPr>
    <w:rPr>
      <w:rFonts w:ascii="Times New Roman" w:hAnsi="Times New Roman"/>
      <w:sz w:val="28"/>
    </w:rPr>
  </w:style>
  <w:style w:type="paragraph" w:customStyle="1" w:styleId="caaieiaie6">
    <w:name w:val="caaieiaie 6"/>
    <w:basedOn w:val="a"/>
    <w:next w:val="a"/>
    <w:rsid w:val="006B52CD"/>
    <w:pPr>
      <w:keepNext/>
      <w:ind w:right="-57"/>
      <w:jc w:val="center"/>
    </w:pPr>
    <w:rPr>
      <w:rFonts w:ascii="Times New Roman" w:hAnsi="Times New Roman"/>
      <w:sz w:val="24"/>
    </w:rPr>
  </w:style>
  <w:style w:type="paragraph" w:customStyle="1" w:styleId="caaieiaie7">
    <w:name w:val="caaieiaie 7"/>
    <w:basedOn w:val="a"/>
    <w:next w:val="a"/>
    <w:rsid w:val="006B52CD"/>
    <w:pPr>
      <w:keepNext/>
      <w:spacing w:before="100" w:line="320" w:lineRule="exact"/>
      <w:ind w:left="2160" w:right="134"/>
      <w:jc w:val="both"/>
    </w:pPr>
    <w:rPr>
      <w:rFonts w:ascii="Times New Roman" w:hAnsi="Times New Roman"/>
      <w:b/>
      <w:sz w:val="28"/>
    </w:rPr>
  </w:style>
  <w:style w:type="paragraph" w:customStyle="1" w:styleId="caaieiaie8">
    <w:name w:val="caaieiaie 8"/>
    <w:basedOn w:val="a"/>
    <w:next w:val="a"/>
    <w:rsid w:val="006B52CD"/>
    <w:pPr>
      <w:keepNext/>
      <w:spacing w:line="320" w:lineRule="exact"/>
      <w:ind w:firstLine="720"/>
      <w:jc w:val="center"/>
    </w:pPr>
    <w:rPr>
      <w:rFonts w:ascii="Times New Roman" w:hAnsi="Times New Roman"/>
      <w:i/>
      <w:sz w:val="28"/>
    </w:rPr>
  </w:style>
  <w:style w:type="paragraph" w:customStyle="1" w:styleId="caaieiaie9">
    <w:name w:val="caaieiaie 9"/>
    <w:basedOn w:val="a"/>
    <w:next w:val="a"/>
    <w:rsid w:val="006B52CD"/>
    <w:pPr>
      <w:keepNext/>
      <w:spacing w:before="200" w:line="320" w:lineRule="exact"/>
      <w:jc w:val="center"/>
    </w:pPr>
    <w:rPr>
      <w:rFonts w:ascii="Times New Roman" w:hAnsi="Times New Roman"/>
      <w:i/>
      <w:sz w:val="28"/>
    </w:rPr>
  </w:style>
  <w:style w:type="paragraph" w:customStyle="1" w:styleId="oaenoniinee">
    <w:name w:val="oaeno niinee"/>
    <w:basedOn w:val="a"/>
    <w:rsid w:val="006B52CD"/>
    <w:rPr>
      <w:rFonts w:ascii="Times New Roman" w:hAnsi="Times New Roman"/>
    </w:rPr>
  </w:style>
  <w:style w:type="paragraph" w:customStyle="1" w:styleId="BodyText2">
    <w:name w:val="Body Text 2"/>
    <w:basedOn w:val="a"/>
    <w:rsid w:val="006B52CD"/>
    <w:pPr>
      <w:spacing w:line="300" w:lineRule="exact"/>
      <w:ind w:right="-193"/>
      <w:jc w:val="both"/>
    </w:pPr>
    <w:rPr>
      <w:rFonts w:ascii="Times New Roman" w:hAnsi="Times New Roman"/>
      <w:sz w:val="26"/>
    </w:rPr>
  </w:style>
  <w:style w:type="paragraph" w:customStyle="1" w:styleId="BodyTextIndent2">
    <w:name w:val="Body Text Indent 2"/>
    <w:basedOn w:val="a"/>
    <w:rsid w:val="006B52CD"/>
    <w:pPr>
      <w:ind w:right="-1050" w:firstLine="720"/>
      <w:jc w:val="both"/>
    </w:pPr>
    <w:rPr>
      <w:rFonts w:ascii="Times New Roman" w:hAnsi="Times New Roman"/>
      <w:sz w:val="24"/>
    </w:rPr>
  </w:style>
  <w:style w:type="paragraph" w:customStyle="1" w:styleId="Iniiaiieoaeno21">
    <w:name w:val="Iniiaiie oaeno 21"/>
    <w:basedOn w:val="a"/>
    <w:rsid w:val="006B52CD"/>
    <w:pPr>
      <w:spacing w:line="320" w:lineRule="exact"/>
      <w:jc w:val="both"/>
    </w:pPr>
    <w:rPr>
      <w:rFonts w:ascii="Times New Roman" w:hAnsi="Times New Roman"/>
      <w:sz w:val="24"/>
    </w:rPr>
  </w:style>
  <w:style w:type="paragraph" w:customStyle="1" w:styleId="BodyTextIndent3">
    <w:name w:val="Body Text Indent 3"/>
    <w:basedOn w:val="a"/>
    <w:rsid w:val="006B52CD"/>
    <w:pPr>
      <w:tabs>
        <w:tab w:val="left" w:pos="0"/>
      </w:tabs>
      <w:ind w:right="-58" w:firstLine="709"/>
      <w:jc w:val="both"/>
    </w:pPr>
    <w:rPr>
      <w:rFonts w:ascii="Times New Roman" w:hAnsi="Times New Roman"/>
      <w:sz w:val="26"/>
    </w:rPr>
  </w:style>
  <w:style w:type="paragraph" w:customStyle="1" w:styleId="BodyText3">
    <w:name w:val="Body Text 3"/>
    <w:basedOn w:val="a"/>
    <w:rsid w:val="006B52CD"/>
    <w:pPr>
      <w:jc w:val="both"/>
    </w:pPr>
    <w:rPr>
      <w:rFonts w:ascii="Times New Roman" w:hAnsi="Times New Roman"/>
    </w:rPr>
  </w:style>
  <w:style w:type="paragraph" w:customStyle="1" w:styleId="BlockText">
    <w:name w:val="Block Text"/>
    <w:basedOn w:val="a"/>
    <w:rsid w:val="006B52CD"/>
    <w:pPr>
      <w:spacing w:line="380" w:lineRule="exact"/>
      <w:ind w:left="567" w:right="396" w:firstLine="567"/>
      <w:jc w:val="center"/>
    </w:pPr>
    <w:rPr>
      <w:rFonts w:ascii="Times New Roman" w:hAnsi="Times New Roman"/>
      <w:b/>
      <w:sz w:val="28"/>
    </w:rPr>
  </w:style>
  <w:style w:type="paragraph" w:customStyle="1" w:styleId="oaenoniinee1">
    <w:name w:val="oaeno niinee1"/>
    <w:basedOn w:val="a"/>
    <w:rsid w:val="006B52CD"/>
    <w:rPr>
      <w:rFonts w:ascii="Times New Roman" w:hAnsi="Times New Roman"/>
    </w:rPr>
  </w:style>
  <w:style w:type="paragraph" w:customStyle="1" w:styleId="Ienuii">
    <w:name w:val="Ienuii"/>
    <w:basedOn w:val="a"/>
    <w:rsid w:val="006B52CD"/>
    <w:pPr>
      <w:spacing w:before="120" w:line="288" w:lineRule="atLeast"/>
      <w:ind w:firstLine="680"/>
      <w:jc w:val="both"/>
    </w:pPr>
    <w:rPr>
      <w:rFonts w:ascii="Antiqua" w:hAnsi="Antiqua"/>
      <w:sz w:val="28"/>
    </w:rPr>
  </w:style>
  <w:style w:type="paragraph" w:styleId="af4">
    <w:name w:val="Body Text Indent"/>
    <w:basedOn w:val="a"/>
    <w:link w:val="af5"/>
    <w:rsid w:val="006B52CD"/>
    <w:pPr>
      <w:widowControl w:val="0"/>
      <w:ind w:firstLine="720"/>
      <w:jc w:val="both"/>
    </w:pPr>
    <w:rPr>
      <w:rFonts w:ascii="Times New Roman" w:hAnsi="Times New Roman"/>
      <w:sz w:val="26"/>
    </w:rPr>
  </w:style>
  <w:style w:type="character" w:customStyle="1" w:styleId="af5">
    <w:name w:val="Основной текст с отступом Знак"/>
    <w:link w:val="af4"/>
    <w:rsid w:val="006B52CD"/>
    <w:rPr>
      <w:iCs w:val="0"/>
      <w:sz w:val="26"/>
      <w:szCs w:val="20"/>
      <w:lang w:eastAsia="ar-SA"/>
    </w:rPr>
  </w:style>
  <w:style w:type="paragraph" w:customStyle="1" w:styleId="210">
    <w:name w:val="Основной текст с отступом 21"/>
    <w:basedOn w:val="a"/>
    <w:rsid w:val="006B52CD"/>
    <w:pPr>
      <w:ind w:firstLine="720"/>
      <w:jc w:val="both"/>
    </w:pPr>
    <w:rPr>
      <w:rFonts w:ascii="Times New Roman" w:hAnsi="Times New Roman"/>
      <w:b/>
      <w:sz w:val="28"/>
    </w:rPr>
  </w:style>
  <w:style w:type="paragraph" w:customStyle="1" w:styleId="31">
    <w:name w:val="Основной текст с отступом 31"/>
    <w:basedOn w:val="a"/>
    <w:rsid w:val="006B52CD"/>
    <w:pPr>
      <w:ind w:firstLine="720"/>
      <w:jc w:val="both"/>
    </w:pPr>
    <w:rPr>
      <w:rFonts w:ascii="Times New Roman" w:hAnsi="Times New Roman"/>
      <w:sz w:val="28"/>
    </w:rPr>
  </w:style>
  <w:style w:type="paragraph" w:customStyle="1" w:styleId="BodyTextIndent24">
    <w:name w:val="Body Text Indent 24"/>
    <w:basedOn w:val="a"/>
    <w:rsid w:val="006B52CD"/>
    <w:pPr>
      <w:spacing w:line="320" w:lineRule="exact"/>
      <w:ind w:firstLine="709"/>
      <w:jc w:val="both"/>
    </w:pPr>
    <w:rPr>
      <w:rFonts w:ascii="Times New Roman" w:hAnsi="Times New Roman"/>
      <w:sz w:val="28"/>
    </w:rPr>
  </w:style>
  <w:style w:type="paragraph" w:customStyle="1" w:styleId="BodyTextIndent33">
    <w:name w:val="Body Text Indent 33"/>
    <w:basedOn w:val="a"/>
    <w:rsid w:val="006B52CD"/>
    <w:pPr>
      <w:ind w:left="-284" w:firstLine="1004"/>
      <w:jc w:val="both"/>
    </w:pPr>
    <w:rPr>
      <w:rFonts w:ascii="Times New Roman" w:hAnsi="Times New Roman"/>
      <w:color w:val="FF0000"/>
      <w:sz w:val="28"/>
    </w:rPr>
  </w:style>
  <w:style w:type="paragraph" w:customStyle="1" w:styleId="BodyText25">
    <w:name w:val="Body Text 25"/>
    <w:basedOn w:val="a"/>
    <w:rsid w:val="006B52CD"/>
    <w:pPr>
      <w:spacing w:line="320" w:lineRule="exact"/>
      <w:jc w:val="both"/>
    </w:pPr>
    <w:rPr>
      <w:rFonts w:ascii="Times New Roman" w:hAnsi="Times New Roman"/>
      <w:sz w:val="28"/>
    </w:rPr>
  </w:style>
  <w:style w:type="paragraph" w:customStyle="1" w:styleId="BodyText29">
    <w:name w:val="Body Text 29"/>
    <w:basedOn w:val="a"/>
    <w:rsid w:val="006B52CD"/>
    <w:pPr>
      <w:widowControl w:val="0"/>
      <w:spacing w:line="320" w:lineRule="exact"/>
      <w:ind w:firstLine="720"/>
      <w:jc w:val="both"/>
    </w:pPr>
    <w:rPr>
      <w:rFonts w:ascii="Times New Roman" w:hAnsi="Times New Roman"/>
      <w:color w:val="000000"/>
      <w:sz w:val="28"/>
    </w:rPr>
  </w:style>
  <w:style w:type="paragraph" w:customStyle="1" w:styleId="BodyText31">
    <w:name w:val="Body Text 31"/>
    <w:basedOn w:val="a"/>
    <w:rsid w:val="006B52CD"/>
    <w:rPr>
      <w:rFonts w:ascii="Times New Roman" w:hAnsi="Times New Roman"/>
      <w:sz w:val="28"/>
    </w:rPr>
  </w:style>
  <w:style w:type="paragraph" w:customStyle="1" w:styleId="ConsNormal">
    <w:name w:val="ConsNormal"/>
    <w:rsid w:val="006B52CD"/>
    <w:pPr>
      <w:widowControl w:val="0"/>
      <w:suppressAutoHyphens/>
      <w:ind w:firstLine="720"/>
    </w:pPr>
    <w:rPr>
      <w:rFonts w:ascii="Arial" w:hAnsi="Arial"/>
      <w:lang w:eastAsia="ar-SA"/>
    </w:rPr>
  </w:style>
  <w:style w:type="paragraph" w:customStyle="1" w:styleId="ConsNonformat">
    <w:name w:val="ConsNonformat"/>
    <w:rsid w:val="006B52CD"/>
    <w:pPr>
      <w:widowControl w:val="0"/>
      <w:suppressAutoHyphens/>
    </w:pPr>
    <w:rPr>
      <w:rFonts w:ascii="Courier New" w:hAnsi="Courier New"/>
      <w:lang w:eastAsia="ar-SA"/>
    </w:rPr>
  </w:style>
  <w:style w:type="paragraph" w:customStyle="1" w:styleId="ConsTitle">
    <w:name w:val="ConsTitle"/>
    <w:rsid w:val="006B52CD"/>
    <w:pPr>
      <w:widowControl w:val="0"/>
      <w:suppressAutoHyphens/>
    </w:pPr>
    <w:rPr>
      <w:rFonts w:ascii="Arial" w:hAnsi="Arial"/>
      <w:b/>
      <w:sz w:val="16"/>
      <w:lang w:eastAsia="ar-SA"/>
    </w:rPr>
  </w:style>
  <w:style w:type="paragraph" w:customStyle="1" w:styleId="15">
    <w:name w:val="Цитата1"/>
    <w:basedOn w:val="a"/>
    <w:rsid w:val="006B52CD"/>
    <w:pPr>
      <w:ind w:left="567" w:right="397" w:firstLine="567"/>
      <w:jc w:val="both"/>
    </w:pPr>
    <w:rPr>
      <w:rFonts w:ascii="Times New Roman" w:hAnsi="Times New Roman"/>
      <w:i/>
      <w:sz w:val="26"/>
    </w:rPr>
  </w:style>
  <w:style w:type="paragraph" w:styleId="af6">
    <w:name w:val="Title"/>
    <w:basedOn w:val="a"/>
    <w:next w:val="af7"/>
    <w:link w:val="af8"/>
    <w:qFormat/>
    <w:rsid w:val="006B52CD"/>
    <w:pPr>
      <w:jc w:val="center"/>
    </w:pPr>
    <w:rPr>
      <w:rFonts w:ascii="Times New Roman" w:hAnsi="Times New Roman"/>
      <w:b/>
    </w:rPr>
  </w:style>
  <w:style w:type="character" w:customStyle="1" w:styleId="af8">
    <w:name w:val="Название Знак"/>
    <w:link w:val="af6"/>
    <w:rsid w:val="006B52CD"/>
    <w:rPr>
      <w:b/>
      <w:iCs w:val="0"/>
      <w:sz w:val="20"/>
      <w:szCs w:val="20"/>
      <w:lang w:eastAsia="ar-SA"/>
    </w:rPr>
  </w:style>
  <w:style w:type="paragraph" w:styleId="af7">
    <w:name w:val="Subtitle"/>
    <w:basedOn w:val="aa"/>
    <w:next w:val="ab"/>
    <w:link w:val="af9"/>
    <w:qFormat/>
    <w:rsid w:val="006B52CD"/>
    <w:rPr>
      <w:i/>
      <w:iCs/>
      <w:sz w:val="28"/>
      <w:szCs w:val="28"/>
    </w:rPr>
  </w:style>
  <w:style w:type="character" w:customStyle="1" w:styleId="af9">
    <w:name w:val="Подзаголовок Знак"/>
    <w:link w:val="af7"/>
    <w:rsid w:val="006B52CD"/>
    <w:rPr>
      <w:i/>
      <w:lang w:eastAsia="ar-SA"/>
    </w:rPr>
  </w:style>
  <w:style w:type="paragraph" w:customStyle="1" w:styleId="211">
    <w:name w:val="Основной текст 21"/>
    <w:basedOn w:val="a"/>
    <w:rsid w:val="006B52CD"/>
    <w:pPr>
      <w:jc w:val="center"/>
    </w:pPr>
    <w:rPr>
      <w:rFonts w:ascii="Times New Roman" w:hAnsi="Times New Roman"/>
      <w:b/>
    </w:rPr>
  </w:style>
  <w:style w:type="paragraph" w:customStyle="1" w:styleId="BlockText1">
    <w:name w:val="Block Text1"/>
    <w:basedOn w:val="a"/>
    <w:rsid w:val="006B52CD"/>
    <w:pPr>
      <w:spacing w:line="380" w:lineRule="exact"/>
      <w:ind w:left="567" w:right="396" w:firstLine="567"/>
      <w:jc w:val="center"/>
    </w:pPr>
    <w:rPr>
      <w:rFonts w:ascii="Times New Roman CYR" w:hAnsi="Times New Roman CYR"/>
      <w:b/>
      <w:sz w:val="28"/>
    </w:rPr>
  </w:style>
  <w:style w:type="paragraph" w:customStyle="1" w:styleId="Normal">
    <w:name w:val="Normal"/>
    <w:rsid w:val="006B52CD"/>
    <w:pPr>
      <w:suppressAutoHyphens/>
      <w:spacing w:before="100" w:after="100"/>
    </w:pPr>
    <w:rPr>
      <w:sz w:val="24"/>
      <w:lang w:eastAsia="ar-SA"/>
    </w:rPr>
  </w:style>
  <w:style w:type="paragraph" w:customStyle="1" w:styleId="consnormal0">
    <w:name w:val="consnormal"/>
    <w:basedOn w:val="a"/>
    <w:rsid w:val="006B52CD"/>
    <w:pPr>
      <w:spacing w:before="100" w:after="100"/>
    </w:pPr>
    <w:rPr>
      <w:rFonts w:ascii="Times New Roman" w:hAnsi="Times New Roman"/>
      <w:sz w:val="24"/>
    </w:rPr>
  </w:style>
  <w:style w:type="paragraph" w:styleId="afa">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6B52CD"/>
    <w:pPr>
      <w:spacing w:before="100" w:after="100"/>
    </w:pPr>
    <w:rPr>
      <w:rFonts w:ascii="Times New Roman" w:hAnsi="Times New Roman"/>
      <w:sz w:val="24"/>
      <w:szCs w:val="24"/>
    </w:rPr>
  </w:style>
  <w:style w:type="paragraph" w:customStyle="1" w:styleId="afb">
    <w:name w:val="Содержимое таблицы"/>
    <w:basedOn w:val="a"/>
    <w:rsid w:val="006B52CD"/>
    <w:pPr>
      <w:suppressLineNumbers/>
    </w:pPr>
  </w:style>
  <w:style w:type="paragraph" w:customStyle="1" w:styleId="afc">
    <w:name w:val="Заголовок таблицы"/>
    <w:basedOn w:val="afb"/>
    <w:rsid w:val="006B52CD"/>
    <w:pPr>
      <w:jc w:val="center"/>
    </w:pPr>
    <w:rPr>
      <w:b/>
      <w:bCs/>
    </w:rPr>
  </w:style>
  <w:style w:type="paragraph" w:customStyle="1" w:styleId="afd">
    <w:name w:val="Содержимое врезки"/>
    <w:basedOn w:val="ab"/>
    <w:rsid w:val="006B52CD"/>
  </w:style>
  <w:style w:type="paragraph" w:customStyle="1" w:styleId="afe">
    <w:name w:val="Диплом"/>
    <w:basedOn w:val="a"/>
    <w:rsid w:val="006B52CD"/>
    <w:pPr>
      <w:ind w:firstLine="709"/>
      <w:jc w:val="both"/>
    </w:pPr>
    <w:rPr>
      <w:sz w:val="26"/>
    </w:rPr>
  </w:style>
  <w:style w:type="paragraph" w:customStyle="1" w:styleId="Report">
    <w:name w:val="Report"/>
    <w:basedOn w:val="a"/>
    <w:rsid w:val="006B52CD"/>
    <w:pPr>
      <w:suppressAutoHyphens/>
      <w:spacing w:line="360" w:lineRule="auto"/>
      <w:ind w:firstLine="567"/>
      <w:jc w:val="both"/>
    </w:pPr>
    <w:rPr>
      <w:rFonts w:ascii="Times New Roman" w:hAnsi="Times New Roman" w:cs="Times New Roman"/>
      <w:sz w:val="24"/>
    </w:rPr>
  </w:style>
  <w:style w:type="paragraph" w:styleId="24">
    <w:name w:val="Body Text Indent 2"/>
    <w:basedOn w:val="a"/>
    <w:link w:val="25"/>
    <w:rsid w:val="006B52CD"/>
    <w:pPr>
      <w:spacing w:after="120" w:line="480" w:lineRule="auto"/>
      <w:ind w:left="283"/>
    </w:pPr>
  </w:style>
  <w:style w:type="character" w:customStyle="1" w:styleId="25">
    <w:name w:val="Основной текст с отступом 2 Знак"/>
    <w:link w:val="24"/>
    <w:rsid w:val="006B52CD"/>
    <w:rPr>
      <w:rFonts w:ascii="Arial" w:hAnsi="Arial"/>
      <w:iCs w:val="0"/>
      <w:sz w:val="20"/>
      <w:szCs w:val="20"/>
      <w:lang w:eastAsia="ar-SA"/>
    </w:rPr>
  </w:style>
  <w:style w:type="paragraph" w:styleId="aff">
    <w:name w:val="Block Text"/>
    <w:basedOn w:val="a"/>
    <w:rsid w:val="006B52CD"/>
    <w:pPr>
      <w:ind w:left="567" w:right="397" w:firstLine="567"/>
      <w:jc w:val="both"/>
    </w:pPr>
    <w:rPr>
      <w:rFonts w:ascii="Times New Roman" w:hAnsi="Times New Roman" w:cs="Times New Roman"/>
      <w:i/>
      <w:sz w:val="26"/>
      <w:lang w:eastAsia="ru-RU"/>
    </w:rPr>
  </w:style>
  <w:style w:type="character" w:styleId="aff0">
    <w:name w:val="endnote reference"/>
    <w:rsid w:val="006B52CD"/>
    <w:rPr>
      <w:vertAlign w:val="superscript"/>
    </w:rPr>
  </w:style>
  <w:style w:type="paragraph" w:customStyle="1" w:styleId="text">
    <w:name w:val="text"/>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itle-2">
    <w:name w:val="title-2"/>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ext-bold">
    <w:name w:val="text-bold"/>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signature">
    <w:name w:val="signature"/>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zagolovok">
    <w:name w:val="table-zagolovok"/>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text">
    <w:name w:val="table-text"/>
    <w:basedOn w:val="a"/>
    <w:rsid w:val="006B52CD"/>
    <w:pPr>
      <w:spacing w:before="100" w:beforeAutospacing="1" w:after="100" w:afterAutospacing="1"/>
    </w:pPr>
    <w:rPr>
      <w:rFonts w:ascii="Times New Roman" w:hAnsi="Times New Roman" w:cs="Times New Roman"/>
      <w:sz w:val="24"/>
      <w:szCs w:val="24"/>
      <w:lang w:eastAsia="ru-RU"/>
    </w:rPr>
  </w:style>
  <w:style w:type="paragraph" w:customStyle="1" w:styleId="table-text-right">
    <w:name w:val="table-text-right"/>
    <w:basedOn w:val="a"/>
    <w:rsid w:val="006B52CD"/>
    <w:pPr>
      <w:spacing w:before="100" w:beforeAutospacing="1" w:after="100" w:afterAutospacing="1"/>
    </w:pPr>
    <w:rPr>
      <w:rFonts w:ascii="Times New Roman" w:hAnsi="Times New Roman" w:cs="Times New Roman"/>
      <w:sz w:val="24"/>
      <w:szCs w:val="24"/>
      <w:lang w:eastAsia="ru-RU"/>
    </w:rPr>
  </w:style>
  <w:style w:type="character" w:customStyle="1" w:styleId="sup">
    <w:name w:val="sup"/>
    <w:basedOn w:val="a0"/>
    <w:rsid w:val="006B52CD"/>
  </w:style>
  <w:style w:type="paragraph" w:customStyle="1" w:styleId="comments">
    <w:name w:val="comments"/>
    <w:basedOn w:val="a"/>
    <w:rsid w:val="006B52CD"/>
    <w:pPr>
      <w:spacing w:before="100" w:beforeAutospacing="1" w:after="100" w:afterAutospacing="1"/>
    </w:pPr>
    <w:rPr>
      <w:rFonts w:ascii="Times New Roman" w:hAnsi="Times New Roman" w:cs="Times New Roman"/>
      <w:sz w:val="24"/>
      <w:szCs w:val="24"/>
      <w:lang w:eastAsia="ru-RU"/>
    </w:rPr>
  </w:style>
  <w:style w:type="character" w:customStyle="1" w:styleId="apple-converted-space">
    <w:name w:val="apple-converted-space"/>
    <w:basedOn w:val="a0"/>
    <w:rsid w:val="006B52CD"/>
  </w:style>
  <w:style w:type="character" w:styleId="aff1">
    <w:name w:val="Hyperlink"/>
    <w:uiPriority w:val="99"/>
    <w:rsid w:val="006B52CD"/>
    <w:rPr>
      <w:color w:val="0000FF"/>
      <w:u w:val="single"/>
    </w:rPr>
  </w:style>
  <w:style w:type="paragraph" w:customStyle="1" w:styleId="aff2">
    <w:name w:val="Обычный + по ширине"/>
    <w:basedOn w:val="a"/>
    <w:rsid w:val="006B52CD"/>
    <w:pPr>
      <w:suppressAutoHyphens/>
      <w:ind w:firstLine="540"/>
      <w:jc w:val="both"/>
    </w:pPr>
    <w:rPr>
      <w:rFonts w:ascii="Times New Roman" w:hAnsi="Times New Roman" w:cs="Times New Roman"/>
      <w:sz w:val="24"/>
      <w:szCs w:val="24"/>
    </w:rPr>
  </w:style>
  <w:style w:type="paragraph" w:customStyle="1" w:styleId="Default">
    <w:name w:val="Default"/>
    <w:rsid w:val="006B52CD"/>
    <w:pPr>
      <w:autoSpaceDE w:val="0"/>
      <w:autoSpaceDN w:val="0"/>
      <w:adjustRightInd w:val="0"/>
    </w:pPr>
    <w:rPr>
      <w:rFonts w:cs="Times New Roman"/>
      <w:color w:val="000000"/>
      <w:sz w:val="24"/>
      <w:szCs w:val="24"/>
    </w:rPr>
  </w:style>
  <w:style w:type="character" w:styleId="aff3">
    <w:name w:val="footnote reference"/>
    <w:rsid w:val="006B52CD"/>
    <w:rPr>
      <w:vertAlign w:val="superscript"/>
    </w:rPr>
  </w:style>
  <w:style w:type="paragraph" w:customStyle="1" w:styleId="ReportTab">
    <w:name w:val="Report_Tab"/>
    <w:basedOn w:val="a"/>
    <w:rsid w:val="006B52CD"/>
    <w:pPr>
      <w:suppressAutoHyphens/>
    </w:pPr>
    <w:rPr>
      <w:rFonts w:ascii="Times New Roman" w:hAnsi="Times New Roman" w:cs="Times New Roman"/>
      <w:sz w:val="24"/>
    </w:rPr>
  </w:style>
  <w:style w:type="paragraph" w:customStyle="1" w:styleId="ConsPlusNormal">
    <w:name w:val="ConsPlusNormal"/>
    <w:link w:val="ConsPlusNormal0"/>
    <w:rsid w:val="006B52CD"/>
    <w:pPr>
      <w:autoSpaceDE w:val="0"/>
      <w:autoSpaceDN w:val="0"/>
      <w:adjustRightInd w:val="0"/>
      <w:ind w:firstLine="720"/>
    </w:pPr>
    <w:rPr>
      <w:rFonts w:ascii="Arial" w:hAnsi="Arial" w:cs="Arial"/>
      <w:sz w:val="28"/>
      <w:szCs w:val="28"/>
      <w:lang w:eastAsia="en-US"/>
    </w:rPr>
  </w:style>
  <w:style w:type="character" w:customStyle="1" w:styleId="ConsPlusNormal0">
    <w:name w:val="ConsPlusNormal Знак"/>
    <w:link w:val="ConsPlusNormal"/>
    <w:rsid w:val="006B52CD"/>
    <w:rPr>
      <w:rFonts w:ascii="Arial" w:hAnsi="Arial" w:cs="Arial"/>
      <w:sz w:val="28"/>
      <w:szCs w:val="28"/>
      <w:lang w:eastAsia="en-US" w:bidi="ar-SA"/>
    </w:rPr>
  </w:style>
  <w:style w:type="paragraph" w:styleId="aff4">
    <w:name w:val="No Spacing"/>
    <w:link w:val="aff5"/>
    <w:uiPriority w:val="1"/>
    <w:qFormat/>
    <w:rsid w:val="006B52CD"/>
    <w:rPr>
      <w:rFonts w:ascii="Calibri" w:hAnsi="Calibri" w:cs="Times New Roman"/>
      <w:sz w:val="22"/>
      <w:szCs w:val="22"/>
    </w:rPr>
  </w:style>
  <w:style w:type="character" w:customStyle="1" w:styleId="aff5">
    <w:name w:val="Без интервала Знак"/>
    <w:link w:val="aff4"/>
    <w:uiPriority w:val="1"/>
    <w:rsid w:val="006B52CD"/>
    <w:rPr>
      <w:rFonts w:ascii="Calibri" w:hAnsi="Calibri" w:cs="Times New Roman"/>
      <w:sz w:val="22"/>
      <w:szCs w:val="22"/>
      <w:lang w:bidi="ar-SA"/>
    </w:rPr>
  </w:style>
  <w:style w:type="paragraph" w:customStyle="1" w:styleId="ListParagraph">
    <w:name w:val="List Paragraph"/>
    <w:basedOn w:val="a"/>
    <w:rsid w:val="006B52CD"/>
    <w:pPr>
      <w:ind w:left="720"/>
      <w:contextualSpacing/>
    </w:pPr>
    <w:rPr>
      <w:rFonts w:ascii="Times New Roman" w:eastAsia="Calibri" w:hAnsi="Times New Roman" w:cs="Times New Roman"/>
      <w:lang w:val="en-US" w:eastAsia="ru-RU"/>
    </w:rPr>
  </w:style>
  <w:style w:type="paragraph" w:styleId="32">
    <w:name w:val="Body Text 3"/>
    <w:basedOn w:val="a"/>
    <w:link w:val="33"/>
    <w:rsid w:val="006B52CD"/>
    <w:pPr>
      <w:spacing w:after="120"/>
    </w:pPr>
    <w:rPr>
      <w:rFonts w:cs="Times New Roman"/>
      <w:sz w:val="16"/>
      <w:szCs w:val="16"/>
      <w:lang w:val="x-none"/>
    </w:rPr>
  </w:style>
  <w:style w:type="character" w:customStyle="1" w:styleId="33">
    <w:name w:val="Основной текст 3 Знак"/>
    <w:link w:val="32"/>
    <w:rsid w:val="006B52CD"/>
    <w:rPr>
      <w:rFonts w:ascii="Arial" w:hAnsi="Arial" w:cs="Times New Roman"/>
      <w:iCs w:val="0"/>
      <w:sz w:val="16"/>
      <w:szCs w:val="16"/>
      <w:lang w:val="x-none" w:eastAsia="ar-SA"/>
    </w:rPr>
  </w:style>
  <w:style w:type="character" w:customStyle="1" w:styleId="nowrap">
    <w:name w:val="nowrap"/>
    <w:basedOn w:val="a0"/>
    <w:rsid w:val="006B52CD"/>
  </w:style>
  <w:style w:type="paragraph" w:styleId="aff6">
    <w:name w:val="List Paragraph"/>
    <w:basedOn w:val="a"/>
    <w:link w:val="aff7"/>
    <w:uiPriority w:val="34"/>
    <w:qFormat/>
    <w:rsid w:val="006B52CD"/>
    <w:pPr>
      <w:ind w:left="720"/>
      <w:contextualSpacing/>
    </w:pPr>
    <w:rPr>
      <w:rFonts w:ascii="Times New Roman" w:hAnsi="Times New Roman" w:cs="Times New Roman"/>
      <w:lang w:val="x-none" w:eastAsia="x-none"/>
    </w:rPr>
  </w:style>
  <w:style w:type="character" w:customStyle="1" w:styleId="aff7">
    <w:name w:val="Абзац списка Знак"/>
    <w:link w:val="aff6"/>
    <w:uiPriority w:val="34"/>
    <w:locked/>
    <w:rsid w:val="006B52CD"/>
    <w:rPr>
      <w:rFonts w:cs="Times New Roman"/>
      <w:iCs w:val="0"/>
      <w:sz w:val="20"/>
      <w:szCs w:val="20"/>
      <w:lang w:val="x-none" w:eastAsia="x-none"/>
    </w:rPr>
  </w:style>
  <w:style w:type="character" w:styleId="aff8">
    <w:name w:val="annotation reference"/>
    <w:rsid w:val="006B52CD"/>
    <w:rPr>
      <w:sz w:val="16"/>
      <w:szCs w:val="16"/>
    </w:rPr>
  </w:style>
  <w:style w:type="paragraph" w:styleId="aff9">
    <w:name w:val="annotation text"/>
    <w:basedOn w:val="a"/>
    <w:link w:val="affa"/>
    <w:rsid w:val="006B52CD"/>
    <w:rPr>
      <w:rFonts w:cs="Times New Roman"/>
      <w:lang w:val="x-none"/>
    </w:rPr>
  </w:style>
  <w:style w:type="character" w:customStyle="1" w:styleId="affa">
    <w:name w:val="Текст примечания Знак"/>
    <w:link w:val="aff9"/>
    <w:rsid w:val="006B52CD"/>
    <w:rPr>
      <w:rFonts w:ascii="Arial" w:hAnsi="Arial" w:cs="Times New Roman"/>
      <w:iCs w:val="0"/>
      <w:sz w:val="20"/>
      <w:szCs w:val="20"/>
      <w:lang w:val="x-none" w:eastAsia="ar-SA"/>
    </w:rPr>
  </w:style>
  <w:style w:type="paragraph" w:styleId="affb">
    <w:name w:val="annotation subject"/>
    <w:basedOn w:val="aff9"/>
    <w:next w:val="aff9"/>
    <w:link w:val="affc"/>
    <w:rsid w:val="006B52CD"/>
    <w:rPr>
      <w:b/>
      <w:bCs/>
    </w:rPr>
  </w:style>
  <w:style w:type="character" w:customStyle="1" w:styleId="affc">
    <w:name w:val="Тема примечания Знак"/>
    <w:link w:val="affb"/>
    <w:rsid w:val="006B52CD"/>
    <w:rPr>
      <w:rFonts w:ascii="Arial" w:hAnsi="Arial" w:cs="Times New Roman"/>
      <w:b/>
      <w:bCs/>
      <w:iCs w:val="0"/>
      <w:sz w:val="20"/>
      <w:szCs w:val="20"/>
      <w:lang w:val="x-none" w:eastAsia="ar-SA"/>
    </w:rPr>
  </w:style>
  <w:style w:type="paragraph" w:customStyle="1" w:styleId="ListParagraph1">
    <w:name w:val="List Paragraph1"/>
    <w:basedOn w:val="a"/>
    <w:link w:val="ListParagraphChar"/>
    <w:uiPriority w:val="99"/>
    <w:rsid w:val="006B52CD"/>
    <w:pPr>
      <w:ind w:left="720"/>
      <w:contextualSpacing/>
    </w:pPr>
    <w:rPr>
      <w:rFonts w:ascii="Cambria" w:eastAsia="MS ??" w:hAnsi="Cambria" w:cs="Times New Roman"/>
      <w:sz w:val="24"/>
      <w:szCs w:val="24"/>
      <w:lang w:val="x-none" w:eastAsia="x-none"/>
    </w:rPr>
  </w:style>
  <w:style w:type="character" w:customStyle="1" w:styleId="ListParagraphChar">
    <w:name w:val="List Paragraph Char"/>
    <w:link w:val="ListParagraph1"/>
    <w:uiPriority w:val="99"/>
    <w:locked/>
    <w:rsid w:val="006B52CD"/>
    <w:rPr>
      <w:rFonts w:ascii="Cambria" w:eastAsia="MS ??" w:hAnsi="Cambria" w:cs="Times New Roman"/>
      <w:iCs w:val="0"/>
      <w:sz w:val="24"/>
      <w:szCs w:val="24"/>
      <w:lang w:val="x-none" w:eastAsia="x-none"/>
    </w:rPr>
  </w:style>
  <w:style w:type="character" w:customStyle="1" w:styleId="affd">
    <w:name w:val="Основной текст_"/>
    <w:link w:val="26"/>
    <w:rsid w:val="006B52CD"/>
    <w:rPr>
      <w:sz w:val="27"/>
      <w:szCs w:val="27"/>
      <w:shd w:val="clear" w:color="auto" w:fill="FFFFFF"/>
    </w:rPr>
  </w:style>
  <w:style w:type="paragraph" w:customStyle="1" w:styleId="26">
    <w:name w:val="Основной текст2"/>
    <w:basedOn w:val="a"/>
    <w:link w:val="affd"/>
    <w:rsid w:val="006B52CD"/>
    <w:pPr>
      <w:shd w:val="clear" w:color="auto" w:fill="FFFFFF"/>
      <w:spacing w:before="300" w:line="322" w:lineRule="exact"/>
      <w:jc w:val="both"/>
    </w:pPr>
    <w:rPr>
      <w:rFonts w:ascii="Times New Roman" w:hAnsi="Times New Roman" w:cs="Times New Roman"/>
      <w:sz w:val="27"/>
      <w:szCs w:val="27"/>
      <w:lang w:val="x-none" w:eastAsia="x-none"/>
    </w:rPr>
  </w:style>
  <w:style w:type="paragraph" w:customStyle="1" w:styleId="affe">
    <w:name w:val="Стратегия основной текст"/>
    <w:basedOn w:val="a"/>
    <w:qFormat/>
    <w:rsid w:val="006B52CD"/>
    <w:pPr>
      <w:spacing w:line="360" w:lineRule="auto"/>
      <w:ind w:firstLine="709"/>
      <w:jc w:val="both"/>
    </w:pPr>
    <w:rPr>
      <w:rFonts w:ascii="Times New Roman" w:hAnsi="Times New Roman" w:cs="Times New Roman"/>
      <w:sz w:val="28"/>
      <w:szCs w:val="28"/>
      <w:lang w:eastAsia="ru-RU"/>
    </w:rPr>
  </w:style>
  <w:style w:type="paragraph" w:customStyle="1" w:styleId="27">
    <w:name w:val="Стратегия Параграф 2"/>
    <w:basedOn w:val="3"/>
    <w:qFormat/>
    <w:rsid w:val="006B52CD"/>
    <w:pPr>
      <w:keepLines/>
      <w:spacing w:before="240" w:after="240" w:line="360" w:lineRule="auto"/>
      <w:ind w:left="0"/>
    </w:pPr>
    <w:rPr>
      <w:rFonts w:eastAsia="SimSun" w:cs="Times New Roman"/>
      <w:b w:val="0"/>
      <w:bCs/>
      <w:szCs w:val="24"/>
      <w:lang w:eastAsia="ru-RU"/>
    </w:rPr>
  </w:style>
  <w:style w:type="paragraph" w:customStyle="1" w:styleId="Textbody">
    <w:name w:val="Text body"/>
    <w:basedOn w:val="a"/>
    <w:rsid w:val="006B52CD"/>
    <w:pPr>
      <w:widowControl w:val="0"/>
      <w:suppressAutoHyphens/>
      <w:autoSpaceDN w:val="0"/>
      <w:spacing w:after="120"/>
      <w:textAlignment w:val="baseline"/>
    </w:pPr>
    <w:rPr>
      <w:rFonts w:ascii="Times New Roman" w:eastAsia="Arial Unicode MS" w:hAnsi="Times New Roman" w:cs="Tahoma"/>
      <w:color w:val="000000"/>
      <w:kern w:val="3"/>
      <w:sz w:val="24"/>
      <w:szCs w:val="24"/>
      <w:lang w:val="en-US" w:eastAsia="en-US" w:bidi="en-US"/>
    </w:rPr>
  </w:style>
  <w:style w:type="paragraph" w:customStyle="1" w:styleId="afff">
    <w:name w:val="Основной"/>
    <w:basedOn w:val="a"/>
    <w:rsid w:val="006B52CD"/>
    <w:pPr>
      <w:suppressAutoHyphens/>
      <w:spacing w:line="480" w:lineRule="auto"/>
      <w:ind w:firstLine="709"/>
      <w:jc w:val="both"/>
    </w:pPr>
    <w:rPr>
      <w:rFonts w:ascii="Times New Roman"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130841121495463E-2"/>
          <c:y val="5.9259259259259262E-2"/>
          <c:w val="0.88629283489096533"/>
          <c:h val="0.81111111111111112"/>
        </c:manualLayout>
      </c:layout>
      <c:barChart>
        <c:barDir val="col"/>
        <c:grouping val="clustered"/>
        <c:varyColors val="0"/>
        <c:ser>
          <c:idx val="1"/>
          <c:order val="0"/>
          <c:tx>
            <c:strRef>
              <c:f>Sheet1!$A$2</c:f>
              <c:strCache>
                <c:ptCount val="1"/>
                <c:pt idx="0">
                  <c:v>Восток</c:v>
                </c:pt>
              </c:strCache>
            </c:strRef>
          </c:tx>
          <c:spPr>
            <a:solidFill>
              <a:srgbClr val="993366"/>
            </a:solidFill>
            <a:ln w="12694">
              <a:solidFill>
                <a:srgbClr val="000000"/>
              </a:solidFill>
              <a:prstDash val="solid"/>
            </a:ln>
          </c:spPr>
          <c:invertIfNegative val="0"/>
          <c:dLbls>
            <c:spPr>
              <a:noFill/>
              <a:ln w="25388">
                <a:noFill/>
              </a:ln>
            </c:spPr>
            <c:txPr>
              <a:bodyPr/>
              <a:lstStyle/>
              <a:p>
                <a:pPr>
                  <a:defRPr sz="10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Sheet1!$B$2:$K$2</c:f>
              <c:numCache>
                <c:formatCode>General</c:formatCode>
                <c:ptCount val="10"/>
                <c:pt idx="0">
                  <c:v>266</c:v>
                </c:pt>
                <c:pt idx="1">
                  <c:v>304</c:v>
                </c:pt>
                <c:pt idx="2">
                  <c:v>340</c:v>
                </c:pt>
                <c:pt idx="3">
                  <c:v>330</c:v>
                </c:pt>
                <c:pt idx="4">
                  <c:v>364</c:v>
                </c:pt>
                <c:pt idx="5">
                  <c:v>355</c:v>
                </c:pt>
                <c:pt idx="6">
                  <c:v>430</c:v>
                </c:pt>
                <c:pt idx="7">
                  <c:v>474</c:v>
                </c:pt>
                <c:pt idx="8">
                  <c:v>462</c:v>
                </c:pt>
                <c:pt idx="9">
                  <c:v>462</c:v>
                </c:pt>
              </c:numCache>
            </c:numRef>
          </c:val>
        </c:ser>
        <c:dLbls>
          <c:showLegendKey val="0"/>
          <c:showVal val="0"/>
          <c:showCatName val="0"/>
          <c:showSerName val="0"/>
          <c:showPercent val="0"/>
          <c:showBubbleSize val="0"/>
        </c:dLbls>
        <c:gapWidth val="100"/>
        <c:overlap val="100"/>
        <c:axId val="218558848"/>
        <c:axId val="218560384"/>
      </c:barChart>
      <c:catAx>
        <c:axId val="218558848"/>
        <c:scaling>
          <c:orientation val="minMax"/>
        </c:scaling>
        <c:delete val="0"/>
        <c:axPos val="b"/>
        <c:numFmt formatCode="General" sourceLinked="1"/>
        <c:majorTickMark val="cross"/>
        <c:minorTickMark val="none"/>
        <c:tickLblPos val="nextTo"/>
        <c:spPr>
          <a:ln w="3173">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218560384"/>
        <c:crosses val="autoZero"/>
        <c:auto val="1"/>
        <c:lblAlgn val="ctr"/>
        <c:lblOffset val="100"/>
        <c:tickLblSkip val="1"/>
        <c:tickMarkSkip val="1"/>
        <c:noMultiLvlLbl val="0"/>
      </c:catAx>
      <c:valAx>
        <c:axId val="218560384"/>
        <c:scaling>
          <c:orientation val="minMax"/>
          <c:min val="200"/>
        </c:scaling>
        <c:delete val="0"/>
        <c:axPos val="l"/>
        <c:title>
          <c:tx>
            <c:rich>
              <a:bodyPr/>
              <a:lstStyle/>
              <a:p>
                <a:pPr>
                  <a:defRPr sz="1050" b="1" i="0" u="none" strike="noStrike" baseline="0">
                    <a:solidFill>
                      <a:srgbClr val="000000"/>
                    </a:solidFill>
                    <a:latin typeface="Times New Roman"/>
                    <a:ea typeface="Times New Roman"/>
                    <a:cs typeface="Times New Roman"/>
                  </a:defRPr>
                </a:pPr>
                <a:r>
                  <a:t>Количество первоклассников</a:t>
                </a:r>
              </a:p>
            </c:rich>
          </c:tx>
          <c:layout>
            <c:manualLayout>
              <c:xMode val="edge"/>
              <c:yMode val="edge"/>
              <c:x val="9.3457882982018545E-3"/>
              <c:y val="0.1037037037037037"/>
            </c:manualLayout>
          </c:layout>
          <c:overlay val="0"/>
          <c:spPr>
            <a:noFill/>
            <a:ln w="25388">
              <a:noFill/>
            </a:ln>
          </c:spPr>
        </c:title>
        <c:numFmt formatCode="General" sourceLinked="1"/>
        <c:majorTickMark val="cross"/>
        <c:minorTickMark val="none"/>
        <c:tickLblPos val="nextTo"/>
        <c:spPr>
          <a:ln w="3173">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218558848"/>
        <c:crosses val="autoZero"/>
        <c:crossBetween val="between"/>
        <c:minorUnit val="10"/>
      </c:valAx>
      <c:spPr>
        <a:solidFill>
          <a:srgbClr val="C0C0C0"/>
        </a:solidFill>
        <a:ln w="12694">
          <a:solidFill>
            <a:srgbClr val="808080"/>
          </a:solidFill>
          <a:prstDash val="solid"/>
        </a:ln>
      </c:spPr>
    </c:plotArea>
    <c:plotVisOnly val="1"/>
    <c:dispBlanksAs val="gap"/>
    <c:showDLblsOverMax val="0"/>
  </c:chart>
  <c:spPr>
    <a:noFill/>
    <a:ln>
      <a:noFill/>
    </a:ln>
  </c:spPr>
  <c:txPr>
    <a:bodyPr/>
    <a:lstStyle/>
    <a:p>
      <a:pPr>
        <a:defRPr sz="9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704347861091828"/>
          <c:y val="0.15769671734208598"/>
          <c:w val="0.66972712923767963"/>
          <c:h val="0.65159083289528819"/>
        </c:manualLayout>
      </c:layout>
      <c:barChart>
        <c:barDir val="bar"/>
        <c:grouping val="clustered"/>
        <c:varyColors val="1"/>
        <c:ser>
          <c:idx val="0"/>
          <c:order val="0"/>
          <c:tx>
            <c:strRef>
              <c:f>Лист1!$B$9</c:f>
              <c:strCache>
                <c:ptCount val="1"/>
                <c:pt idx="0">
                  <c:v>с 3 до 7 лет</c:v>
                </c:pt>
              </c:strCache>
            </c:strRef>
          </c:tx>
          <c:invertIfNegative val="1"/>
          <c:cat>
            <c:strRef>
              <c:f>Лист1!$A$10:$A$15</c:f>
              <c:strCache>
                <c:ptCount val="6"/>
                <c:pt idx="0">
                  <c:v>на 01.09.2012 г.</c:v>
                </c:pt>
                <c:pt idx="1">
                  <c:v>на 01.09.2013 г.</c:v>
                </c:pt>
                <c:pt idx="2">
                  <c:v>на 10.09.2014 г.</c:v>
                </c:pt>
                <c:pt idx="3">
                  <c:v>на 16.06.2015 г.</c:v>
                </c:pt>
                <c:pt idx="4">
                  <c:v>на 01.09.2016 г.</c:v>
                </c:pt>
                <c:pt idx="5">
                  <c:v>на 13.09.2017 г.</c:v>
                </c:pt>
              </c:strCache>
            </c:strRef>
          </c:cat>
          <c:val>
            <c:numRef>
              <c:f>Лист1!$B$10:$B$15</c:f>
              <c:numCache>
                <c:formatCode>General</c:formatCode>
                <c:ptCount val="6"/>
                <c:pt idx="0">
                  <c:v>593</c:v>
                </c:pt>
                <c:pt idx="1">
                  <c:v>633</c:v>
                </c:pt>
                <c:pt idx="2">
                  <c:v>503</c:v>
                </c:pt>
                <c:pt idx="3">
                  <c:v>326</c:v>
                </c:pt>
                <c:pt idx="4">
                  <c:v>312</c:v>
                </c:pt>
                <c:pt idx="5">
                  <c:v>160</c:v>
                </c:pt>
              </c:numCache>
            </c:numRef>
          </c:val>
        </c:ser>
        <c:dLbls>
          <c:showLegendKey val="0"/>
          <c:showVal val="0"/>
          <c:showCatName val="0"/>
          <c:showSerName val="0"/>
          <c:showPercent val="0"/>
          <c:showBubbleSize val="0"/>
        </c:dLbls>
        <c:gapWidth val="300"/>
        <c:axId val="219379200"/>
        <c:axId val="219380736"/>
      </c:barChart>
      <c:catAx>
        <c:axId val="219379200"/>
        <c:scaling>
          <c:orientation val="minMax"/>
        </c:scaling>
        <c:delete val="1"/>
        <c:axPos val="l"/>
        <c:majorTickMark val="none"/>
        <c:minorTickMark val="cross"/>
        <c:tickLblPos val="nextTo"/>
        <c:crossAx val="219380736"/>
        <c:crosses val="autoZero"/>
        <c:auto val="1"/>
        <c:lblAlgn val="ctr"/>
        <c:lblOffset val="100"/>
        <c:noMultiLvlLbl val="1"/>
      </c:catAx>
      <c:valAx>
        <c:axId val="219380736"/>
        <c:scaling>
          <c:orientation val="minMax"/>
        </c:scaling>
        <c:delete val="1"/>
        <c:axPos val="b"/>
        <c:majorGridlines/>
        <c:title>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Актуальная очередь детей с 3 до 7 лет</a:t>
                </a:r>
              </a:p>
            </c:rich>
          </c:tx>
          <c:layout>
            <c:manualLayout>
              <c:xMode val="edge"/>
              <c:yMode val="edge"/>
              <c:x val="0.3109472545497064"/>
              <c:y val="1.8075106683277945E-2"/>
            </c:manualLayout>
          </c:layout>
          <c:overlay val="1"/>
        </c:title>
        <c:numFmt formatCode="General" sourceLinked="1"/>
        <c:majorTickMark val="cross"/>
        <c:minorTickMark val="cross"/>
        <c:tickLblPos val="nextTo"/>
        <c:crossAx val="219379200"/>
        <c:crosses val="autoZero"/>
        <c:crossBetween val="between"/>
      </c:valAx>
    </c:plotArea>
    <c:plotVisOnly val="1"/>
    <c:dispBlanksAs val="gap"/>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688524590163941E-2"/>
          <c:y val="5.9574468085106393E-2"/>
          <c:w val="0.89672131147541023"/>
          <c:h val="0.77446808510638299"/>
        </c:manualLayout>
      </c:layout>
      <c:barChart>
        <c:barDir val="col"/>
        <c:grouping val="clustered"/>
        <c:varyColors val="0"/>
        <c:ser>
          <c:idx val="0"/>
          <c:order val="0"/>
          <c:tx>
            <c:strRef>
              <c:f>Sheet1!$A$2</c:f>
              <c:strCache>
                <c:ptCount val="1"/>
                <c:pt idx="0">
                  <c:v>Восток</c:v>
                </c:pt>
              </c:strCache>
            </c:strRef>
          </c:tx>
          <c:spPr>
            <a:solidFill>
              <a:srgbClr val="993366"/>
            </a:solidFill>
            <a:ln w="12696">
              <a:solidFill>
                <a:srgbClr val="000000"/>
              </a:solidFill>
              <a:prstDash val="solid"/>
            </a:ln>
          </c:spPr>
          <c:invertIfNegative val="0"/>
          <c:dLbls>
            <c:spPr>
              <a:noFill/>
              <a:ln w="25394">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2013г.</c:v>
                </c:pt>
                <c:pt idx="1">
                  <c:v>2014г.</c:v>
                </c:pt>
                <c:pt idx="2">
                  <c:v>2015г.</c:v>
                </c:pt>
                <c:pt idx="3">
                  <c:v>2016г.</c:v>
                </c:pt>
                <c:pt idx="4">
                  <c:v>2017г.</c:v>
                </c:pt>
              </c:strCache>
            </c:strRef>
          </c:cat>
          <c:val>
            <c:numRef>
              <c:f>Sheet1!$B$2:$F$2</c:f>
              <c:numCache>
                <c:formatCode>General</c:formatCode>
                <c:ptCount val="5"/>
                <c:pt idx="0">
                  <c:v>467</c:v>
                </c:pt>
                <c:pt idx="1">
                  <c:v>589</c:v>
                </c:pt>
                <c:pt idx="2">
                  <c:v>547</c:v>
                </c:pt>
                <c:pt idx="3">
                  <c:v>588</c:v>
                </c:pt>
                <c:pt idx="4">
                  <c:v>718</c:v>
                </c:pt>
              </c:numCache>
            </c:numRef>
          </c:val>
        </c:ser>
        <c:dLbls>
          <c:showLegendKey val="0"/>
          <c:showVal val="1"/>
          <c:showCatName val="0"/>
          <c:showSerName val="0"/>
          <c:showPercent val="0"/>
          <c:showBubbleSize val="0"/>
        </c:dLbls>
        <c:gapWidth val="150"/>
        <c:overlap val="100"/>
        <c:axId val="219404160"/>
        <c:axId val="219407104"/>
      </c:barChart>
      <c:catAx>
        <c:axId val="219404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19407104"/>
        <c:crossesAt val="0"/>
        <c:auto val="1"/>
        <c:lblAlgn val="ctr"/>
        <c:lblOffset val="100"/>
        <c:tickLblSkip val="1"/>
        <c:tickMarkSkip val="1"/>
        <c:noMultiLvlLbl val="0"/>
      </c:catAx>
      <c:valAx>
        <c:axId val="219407104"/>
        <c:scaling>
          <c:orientation val="minMax"/>
          <c:min val="2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19404160"/>
        <c:crosses val="autoZero"/>
        <c:crossBetween val="between"/>
      </c:valAx>
      <c:spPr>
        <a:solidFill>
          <a:srgbClr val="C0C0C0"/>
        </a:solidFill>
        <a:ln w="3175">
          <a:solidFill>
            <a:srgbClr val="000000"/>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66666666666668E-2"/>
          <c:y val="6.2857142857142903E-2"/>
          <c:w val="0.61860465116279129"/>
          <c:h val="0.76000000000000045"/>
        </c:manualLayout>
      </c:layout>
      <c:barChart>
        <c:barDir val="col"/>
        <c:grouping val="clustered"/>
        <c:varyColors val="0"/>
        <c:ser>
          <c:idx val="0"/>
          <c:order val="0"/>
          <c:tx>
            <c:strRef>
              <c:f>Sheet1!$A$2</c:f>
              <c:strCache>
                <c:ptCount val="1"/>
                <c:pt idx="0">
                  <c:v>Численность незанятых трудовой деятельностью граждан, ищущих работу и зарегистрированных в службе занятости</c:v>
                </c:pt>
              </c:strCache>
            </c:strRef>
          </c:tx>
          <c:spPr>
            <a:solidFill>
              <a:srgbClr val="9999FF"/>
            </a:solidFill>
            <a:ln w="11640">
              <a:solidFill>
                <a:srgbClr val="000000"/>
              </a:solidFill>
              <a:prstDash val="solid"/>
            </a:ln>
          </c:spPr>
          <c:invertIfNegative val="0"/>
          <c:cat>
            <c:strRef>
              <c:f>Sheet1!$B$1:$F$1</c:f>
              <c:strCache>
                <c:ptCount val="5"/>
                <c:pt idx="0">
                  <c:v>2013г.</c:v>
                </c:pt>
                <c:pt idx="1">
                  <c:v>2014г.</c:v>
                </c:pt>
                <c:pt idx="2">
                  <c:v>2015г.</c:v>
                </c:pt>
                <c:pt idx="3">
                  <c:v>2016г.</c:v>
                </c:pt>
                <c:pt idx="4">
                  <c:v>2017г.</c:v>
                </c:pt>
              </c:strCache>
            </c:strRef>
          </c:cat>
          <c:val>
            <c:numRef>
              <c:f>Sheet1!$B$2:$F$2</c:f>
              <c:numCache>
                <c:formatCode>General</c:formatCode>
                <c:ptCount val="5"/>
                <c:pt idx="0">
                  <c:v>197</c:v>
                </c:pt>
                <c:pt idx="1">
                  <c:v>187</c:v>
                </c:pt>
                <c:pt idx="2">
                  <c:v>221</c:v>
                </c:pt>
                <c:pt idx="3">
                  <c:v>219</c:v>
                </c:pt>
                <c:pt idx="4">
                  <c:v>193</c:v>
                </c:pt>
              </c:numCache>
            </c:numRef>
          </c:val>
        </c:ser>
        <c:ser>
          <c:idx val="1"/>
          <c:order val="1"/>
          <c:tx>
            <c:strRef>
              <c:f>Sheet1!$A$3</c:f>
              <c:strCache>
                <c:ptCount val="1"/>
                <c:pt idx="0">
                  <c:v>Численность официально зарегистрированных безработных</c:v>
                </c:pt>
              </c:strCache>
            </c:strRef>
          </c:tx>
          <c:spPr>
            <a:solidFill>
              <a:srgbClr val="993366"/>
            </a:solidFill>
            <a:ln w="11640">
              <a:solidFill>
                <a:srgbClr val="000000"/>
              </a:solidFill>
              <a:prstDash val="solid"/>
            </a:ln>
          </c:spPr>
          <c:invertIfNegative val="0"/>
          <c:cat>
            <c:strRef>
              <c:f>Sheet1!$B$1:$F$1</c:f>
              <c:strCache>
                <c:ptCount val="5"/>
                <c:pt idx="0">
                  <c:v>2013г.</c:v>
                </c:pt>
                <c:pt idx="1">
                  <c:v>2014г.</c:v>
                </c:pt>
                <c:pt idx="2">
                  <c:v>2015г.</c:v>
                </c:pt>
                <c:pt idx="3">
                  <c:v>2016г.</c:v>
                </c:pt>
                <c:pt idx="4">
                  <c:v>2017г.</c:v>
                </c:pt>
              </c:strCache>
            </c:strRef>
          </c:cat>
          <c:val>
            <c:numRef>
              <c:f>Sheet1!$B$3:$F$3</c:f>
              <c:numCache>
                <c:formatCode>General</c:formatCode>
                <c:ptCount val="5"/>
                <c:pt idx="0">
                  <c:v>196</c:v>
                </c:pt>
                <c:pt idx="1">
                  <c:v>186</c:v>
                </c:pt>
                <c:pt idx="2">
                  <c:v>220</c:v>
                </c:pt>
                <c:pt idx="3">
                  <c:v>211</c:v>
                </c:pt>
                <c:pt idx="4">
                  <c:v>187</c:v>
                </c:pt>
              </c:numCache>
            </c:numRef>
          </c:val>
        </c:ser>
        <c:dLbls>
          <c:showLegendKey val="0"/>
          <c:showVal val="0"/>
          <c:showCatName val="0"/>
          <c:showSerName val="0"/>
          <c:showPercent val="0"/>
          <c:showBubbleSize val="0"/>
        </c:dLbls>
        <c:gapWidth val="150"/>
        <c:axId val="230621952"/>
        <c:axId val="230623488"/>
      </c:barChart>
      <c:catAx>
        <c:axId val="230621952"/>
        <c:scaling>
          <c:orientation val="minMax"/>
        </c:scaling>
        <c:delete val="0"/>
        <c:axPos val="b"/>
        <c:numFmt formatCode="General" sourceLinked="1"/>
        <c:majorTickMark val="out"/>
        <c:minorTickMark val="none"/>
        <c:tickLblPos val="nextTo"/>
        <c:spPr>
          <a:ln w="2910">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ru-RU"/>
          </a:p>
        </c:txPr>
        <c:crossAx val="230623488"/>
        <c:crossesAt val="170"/>
        <c:auto val="1"/>
        <c:lblAlgn val="ctr"/>
        <c:lblOffset val="100"/>
        <c:tickLblSkip val="1"/>
        <c:tickMarkSkip val="1"/>
        <c:noMultiLvlLbl val="0"/>
      </c:catAx>
      <c:valAx>
        <c:axId val="230623488"/>
        <c:scaling>
          <c:orientation val="minMax"/>
          <c:min val="170"/>
        </c:scaling>
        <c:delete val="0"/>
        <c:axPos val="l"/>
        <c:numFmt formatCode="General" sourceLinked="1"/>
        <c:majorTickMark val="out"/>
        <c:minorTickMark val="none"/>
        <c:tickLblPos val="nextTo"/>
        <c:spPr>
          <a:ln w="2910">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ru-RU"/>
          </a:p>
        </c:txPr>
        <c:crossAx val="230621952"/>
        <c:crosses val="autoZero"/>
        <c:crossBetween val="between"/>
      </c:valAx>
      <c:spPr>
        <a:solidFill>
          <a:srgbClr val="C0C0C0"/>
        </a:solidFill>
        <a:ln w="11640">
          <a:solidFill>
            <a:srgbClr val="808080"/>
          </a:solidFill>
          <a:prstDash val="solid"/>
        </a:ln>
      </c:spPr>
    </c:plotArea>
    <c:legend>
      <c:legendPos val="r"/>
      <c:layout>
        <c:manualLayout>
          <c:xMode val="edge"/>
          <c:yMode val="edge"/>
          <c:wMode val="edge"/>
          <c:hMode val="edge"/>
          <c:x val="0.70232555836180854"/>
          <c:y val="0.08"/>
          <c:w val="1"/>
          <c:h val="1"/>
        </c:manualLayout>
      </c:layout>
      <c:overlay val="0"/>
      <c:spPr>
        <a:noFill/>
        <a:ln w="23280">
          <a:noFill/>
        </a:ln>
      </c:spPr>
      <c:txPr>
        <a:bodyPr/>
        <a:lstStyle/>
        <a:p>
          <a:pPr>
            <a:defRPr sz="67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3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0.12576260223223071"/>
          <c:y val="8.7888181506402652E-2"/>
          <c:w val="0.82675335753292367"/>
          <c:h val="0.81156179909156556"/>
        </c:manualLayout>
      </c:layout>
      <c:bar3DChart>
        <c:barDir val="col"/>
        <c:grouping val="stacked"/>
        <c:varyColors val="0"/>
        <c:ser>
          <c:idx val="0"/>
          <c:order val="0"/>
          <c:tx>
            <c:strRef>
              <c:f>Лист1!$B$1</c:f>
              <c:strCache>
                <c:ptCount val="1"/>
                <c:pt idx="0">
                  <c:v>Дотация</c:v>
                </c:pt>
              </c:strCache>
            </c:strRef>
          </c:tx>
          <c:invertIfNegative val="0"/>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42712.3</c:v>
                </c:pt>
                <c:pt idx="1">
                  <c:v>52547.8</c:v>
                </c:pt>
                <c:pt idx="2">
                  <c:v>54405.2</c:v>
                </c:pt>
                <c:pt idx="3">
                  <c:v>50672</c:v>
                </c:pt>
              </c:numCache>
            </c:numRef>
          </c:val>
        </c:ser>
        <c:ser>
          <c:idx val="1"/>
          <c:order val="1"/>
          <c:tx>
            <c:strRef>
              <c:f>Лист1!$C$1</c:f>
              <c:strCache>
                <c:ptCount val="1"/>
                <c:pt idx="0">
                  <c:v>Субсидия</c:v>
                </c:pt>
              </c:strCache>
            </c:strRef>
          </c:tx>
          <c:invertIfNegative val="0"/>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61253.4</c:v>
                </c:pt>
                <c:pt idx="1">
                  <c:v>15145.1</c:v>
                </c:pt>
                <c:pt idx="2">
                  <c:v>15399.1</c:v>
                </c:pt>
                <c:pt idx="3">
                  <c:v>2519.8000000000002</c:v>
                </c:pt>
              </c:numCache>
            </c:numRef>
          </c:val>
        </c:ser>
        <c:ser>
          <c:idx val="2"/>
          <c:order val="2"/>
          <c:tx>
            <c:strRef>
              <c:f>Лист1!$D$1</c:f>
              <c:strCache>
                <c:ptCount val="1"/>
                <c:pt idx="0">
                  <c:v>Субвенция</c:v>
                </c:pt>
              </c:strCache>
            </c:strRef>
          </c:tx>
          <c:spPr>
            <a:solidFill>
              <a:srgbClr val="00C85A"/>
            </a:solidFill>
          </c:spPr>
          <c:invertIfNegative val="0"/>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264533.3</c:v>
                </c:pt>
                <c:pt idx="1">
                  <c:v>270390.2</c:v>
                </c:pt>
                <c:pt idx="2">
                  <c:v>257049.60000000001</c:v>
                </c:pt>
                <c:pt idx="3">
                  <c:v>232133.9</c:v>
                </c:pt>
              </c:numCache>
            </c:numRef>
          </c:val>
        </c:ser>
        <c:dLbls>
          <c:showLegendKey val="0"/>
          <c:showVal val="0"/>
          <c:showCatName val="0"/>
          <c:showSerName val="0"/>
          <c:showPercent val="0"/>
          <c:showBubbleSize val="0"/>
        </c:dLbls>
        <c:gapWidth val="150"/>
        <c:shape val="box"/>
        <c:axId val="230681600"/>
        <c:axId val="230683392"/>
        <c:axId val="0"/>
      </c:bar3DChart>
      <c:catAx>
        <c:axId val="230681600"/>
        <c:scaling>
          <c:orientation val="minMax"/>
        </c:scaling>
        <c:delete val="0"/>
        <c:axPos val="b"/>
        <c:numFmt formatCode="General" sourceLinked="1"/>
        <c:majorTickMark val="out"/>
        <c:minorTickMark val="none"/>
        <c:tickLblPos val="nextTo"/>
        <c:txPr>
          <a:bodyPr/>
          <a:lstStyle/>
          <a:p>
            <a:pPr>
              <a:defRPr sz="1200">
                <a:solidFill>
                  <a:schemeClr val="accent1">
                    <a:lumMod val="50000"/>
                  </a:schemeClr>
                </a:solidFill>
                <a:latin typeface="Times New Roman" panose="02020603050405020304" pitchFamily="18" charset="0"/>
                <a:cs typeface="Times New Roman" panose="02020603050405020304" pitchFamily="18" charset="0"/>
              </a:defRPr>
            </a:pPr>
            <a:endParaRPr lang="ru-RU"/>
          </a:p>
        </c:txPr>
        <c:crossAx val="230683392"/>
        <c:crosses val="autoZero"/>
        <c:auto val="1"/>
        <c:lblAlgn val="ctr"/>
        <c:lblOffset val="100"/>
        <c:noMultiLvlLbl val="0"/>
      </c:catAx>
      <c:valAx>
        <c:axId val="230683392"/>
        <c:scaling>
          <c:orientation val="minMax"/>
        </c:scaling>
        <c:delete val="0"/>
        <c:axPos val="l"/>
        <c:majorGridlines/>
        <c:numFmt formatCode="General" sourceLinked="1"/>
        <c:majorTickMark val="out"/>
        <c:minorTickMark val="none"/>
        <c:tickLblPos val="nextTo"/>
        <c:txPr>
          <a:bodyPr/>
          <a:lstStyle/>
          <a:p>
            <a:pPr>
              <a:defRPr sz="1200">
                <a:solidFill>
                  <a:schemeClr val="accent1">
                    <a:lumMod val="50000"/>
                  </a:schemeClr>
                </a:solidFill>
                <a:latin typeface="Times New Roman" panose="02020603050405020304" pitchFamily="18" charset="0"/>
                <a:cs typeface="Times New Roman" panose="02020603050405020304" pitchFamily="18" charset="0"/>
              </a:defRPr>
            </a:pPr>
            <a:endParaRPr lang="ru-RU"/>
          </a:p>
        </c:txPr>
        <c:crossAx val="230681600"/>
        <c:crosses val="autoZero"/>
        <c:crossBetween val="between"/>
        <c:majorUnit val="50000"/>
      </c:valAx>
      <c:spPr>
        <a:noFill/>
        <a:ln w="25402">
          <a:noFill/>
        </a:ln>
      </c:spPr>
    </c:plotArea>
    <c:legend>
      <c:legendPos val="t"/>
      <c:layout>
        <c:manualLayout>
          <c:xMode val="edge"/>
          <c:yMode val="edge"/>
          <c:wMode val="edge"/>
          <c:hMode val="edge"/>
          <c:x val="0.25028854961204966"/>
          <c:y val="2.8117112667189668E-2"/>
          <c:w val="0.81139625152489747"/>
          <c:h val="9.3899332694114351E-2"/>
        </c:manualLayout>
      </c:layout>
      <c:overlay val="0"/>
      <c:txPr>
        <a:bodyPr/>
        <a:lstStyle/>
        <a:p>
          <a:pPr>
            <a:defRPr sz="1200">
              <a:solidFill>
                <a:schemeClr val="accent1">
                  <a:lumMod val="50000"/>
                </a:schemeClr>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62</Pages>
  <Words>17634</Words>
  <Characters>100519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117918</CharactersWithSpaces>
  <SharedDoc>false</SharedDoc>
  <HLinks>
    <vt:vector size="12" baseType="variant">
      <vt:variant>
        <vt:i4>131142</vt:i4>
      </vt:variant>
      <vt:variant>
        <vt:i4>15</vt:i4>
      </vt:variant>
      <vt:variant>
        <vt:i4>0</vt:i4>
      </vt:variant>
      <vt:variant>
        <vt:i4>5</vt:i4>
      </vt:variant>
      <vt:variant>
        <vt:lpwstr/>
      </vt:variant>
      <vt:variant>
        <vt:lpwstr>P4661</vt:lpwstr>
      </vt:variant>
      <vt:variant>
        <vt:i4>68</vt:i4>
      </vt:variant>
      <vt:variant>
        <vt:i4>12</vt:i4>
      </vt:variant>
      <vt:variant>
        <vt:i4>0</vt:i4>
      </vt:variant>
      <vt:variant>
        <vt:i4>5</vt:i4>
      </vt:variant>
      <vt:variant>
        <vt:lpwstr/>
      </vt:variant>
      <vt:variant>
        <vt:lpwstr>P4449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2020-10-15T16:09:00Z</dcterms:created>
  <dcterms:modified xsi:type="dcterms:W3CDTF">2020-10-15T16:09:00Z</dcterms:modified>
</cp:coreProperties>
</file>