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361" w:rsidRPr="00A149D6" w:rsidRDefault="00057361" w:rsidP="00057361">
      <w:pPr>
        <w:rPr>
          <w:sz w:val="28"/>
          <w:szCs w:val="28"/>
        </w:rPr>
      </w:pPr>
      <w:bookmarkStart w:id="0" w:name="_Toc533516878"/>
    </w:p>
    <w:p w:rsidR="00057361" w:rsidRPr="00A149D6" w:rsidRDefault="00057361" w:rsidP="00057361">
      <w:pPr>
        <w:pStyle w:val="Default"/>
        <w:rPr>
          <w:color w:val="auto"/>
        </w:rPr>
      </w:pPr>
    </w:p>
    <w:p w:rsidR="00CE087A" w:rsidRPr="00A149D6" w:rsidRDefault="00CE087A" w:rsidP="00057361">
      <w:pPr>
        <w:pStyle w:val="Default"/>
        <w:rPr>
          <w:color w:val="auto"/>
        </w:rPr>
      </w:pPr>
    </w:p>
    <w:p w:rsidR="00057361" w:rsidRPr="00A149D6" w:rsidRDefault="00057361" w:rsidP="00057361">
      <w:pPr>
        <w:pStyle w:val="Default"/>
        <w:rPr>
          <w:color w:val="auto"/>
          <w:lang w:val="en-US"/>
        </w:rPr>
      </w:pPr>
    </w:p>
    <w:p w:rsidR="00057361" w:rsidRPr="00A149D6" w:rsidRDefault="00057361" w:rsidP="00057361">
      <w:pPr>
        <w:pStyle w:val="Default"/>
        <w:rPr>
          <w:color w:val="auto"/>
        </w:rPr>
      </w:pPr>
    </w:p>
    <w:p w:rsidR="005D03FD" w:rsidRPr="00027296" w:rsidRDefault="005D03FD" w:rsidP="00057361">
      <w:pPr>
        <w:pStyle w:val="Default"/>
        <w:rPr>
          <w:color w:val="auto"/>
          <w:lang w:val="en-US"/>
        </w:rPr>
      </w:pPr>
    </w:p>
    <w:p w:rsidR="00CD12D5" w:rsidRPr="00A149D6" w:rsidRDefault="00CD12D5" w:rsidP="00057361">
      <w:pPr>
        <w:pStyle w:val="Default"/>
        <w:rPr>
          <w:color w:val="auto"/>
        </w:rPr>
      </w:pPr>
    </w:p>
    <w:p w:rsidR="00057361" w:rsidRPr="00A149D6" w:rsidRDefault="00057361" w:rsidP="00057361">
      <w:pPr>
        <w:pStyle w:val="Default"/>
        <w:rPr>
          <w:color w:val="auto"/>
        </w:rPr>
      </w:pPr>
    </w:p>
    <w:p w:rsidR="005D03FD" w:rsidRPr="005D03FD" w:rsidRDefault="005D03FD" w:rsidP="005D03FD">
      <w:pPr>
        <w:widowControl/>
        <w:adjustRightInd w:val="0"/>
        <w:jc w:val="center"/>
        <w:rPr>
          <w:rFonts w:eastAsiaTheme="minorHAnsi"/>
          <w:b/>
          <w:color w:val="000000"/>
          <w:sz w:val="32"/>
          <w:szCs w:val="32"/>
          <w:lang w:eastAsia="en-US" w:bidi="ar-SA"/>
        </w:rPr>
      </w:pPr>
      <w:bookmarkStart w:id="1" w:name="_Toc525640214"/>
      <w:bookmarkStart w:id="2" w:name="_Toc533168349"/>
      <w:bookmarkStart w:id="3" w:name="_Toc533414860"/>
      <w:r w:rsidRPr="005D03FD">
        <w:rPr>
          <w:rFonts w:eastAsiaTheme="minorHAnsi"/>
          <w:b/>
          <w:color w:val="000000"/>
          <w:sz w:val="32"/>
          <w:szCs w:val="32"/>
          <w:lang w:eastAsia="en-US" w:bidi="ar-SA"/>
        </w:rPr>
        <w:t>Документация по разработке проекта планировки и проекта межевания территории жилого района Хусатуй городского округа «Поселок Агинское»</w:t>
      </w:r>
    </w:p>
    <w:p w:rsidR="00F74FF0" w:rsidRPr="00F74FF0" w:rsidRDefault="00F74FF0" w:rsidP="00C560E5">
      <w:pPr>
        <w:pStyle w:val="210"/>
        <w:ind w:left="0" w:right="-70"/>
        <w:jc w:val="center"/>
        <w:rPr>
          <w:rFonts w:ascii="Times New Roman" w:hAnsi="Times New Roman" w:cs="Times New Roman"/>
        </w:rPr>
      </w:pPr>
    </w:p>
    <w:bookmarkEnd w:id="1"/>
    <w:bookmarkEnd w:id="2"/>
    <w:bookmarkEnd w:id="3"/>
    <w:p w:rsidR="00027296" w:rsidRPr="00260894" w:rsidRDefault="00027296" w:rsidP="00027296">
      <w:pPr>
        <w:jc w:val="center"/>
        <w:rPr>
          <w:bCs/>
          <w:sz w:val="28"/>
          <w:szCs w:val="28"/>
        </w:rPr>
      </w:pPr>
      <w:r w:rsidRPr="00260894">
        <w:rPr>
          <w:bCs/>
          <w:sz w:val="28"/>
          <w:szCs w:val="28"/>
        </w:rPr>
        <w:t>Проектная документация</w:t>
      </w:r>
    </w:p>
    <w:p w:rsidR="00027296" w:rsidRPr="00260894" w:rsidRDefault="00027296" w:rsidP="00027296">
      <w:pPr>
        <w:jc w:val="center"/>
        <w:rPr>
          <w:bCs/>
          <w:sz w:val="28"/>
          <w:szCs w:val="28"/>
        </w:rPr>
      </w:pPr>
      <w:r w:rsidRPr="00260894">
        <w:rPr>
          <w:bCs/>
          <w:sz w:val="28"/>
          <w:szCs w:val="28"/>
        </w:rPr>
        <w:t>Проект планировки территории</w:t>
      </w:r>
    </w:p>
    <w:p w:rsidR="00027296" w:rsidRPr="00260894" w:rsidRDefault="00027296" w:rsidP="00027296">
      <w:pPr>
        <w:jc w:val="center"/>
        <w:rPr>
          <w:bCs/>
          <w:sz w:val="28"/>
          <w:szCs w:val="28"/>
        </w:rPr>
      </w:pPr>
      <w:r w:rsidRPr="00260894">
        <w:rPr>
          <w:bCs/>
          <w:sz w:val="28"/>
          <w:szCs w:val="28"/>
        </w:rPr>
        <w:t>Основная часть</w:t>
      </w:r>
    </w:p>
    <w:p w:rsidR="00027296" w:rsidRPr="00260894" w:rsidRDefault="00027296" w:rsidP="00027296">
      <w:pPr>
        <w:jc w:val="center"/>
        <w:rPr>
          <w:bCs/>
          <w:sz w:val="28"/>
          <w:szCs w:val="28"/>
        </w:rPr>
      </w:pPr>
      <w:r w:rsidRPr="00260894">
        <w:rPr>
          <w:bCs/>
          <w:sz w:val="28"/>
          <w:szCs w:val="28"/>
        </w:rPr>
        <w:t>(утверждаемая)</w:t>
      </w:r>
    </w:p>
    <w:p w:rsidR="00027296" w:rsidRDefault="00027296" w:rsidP="00027296">
      <w:pPr>
        <w:jc w:val="center"/>
        <w:rPr>
          <w:sz w:val="28"/>
          <w:szCs w:val="28"/>
        </w:rPr>
      </w:pPr>
      <w:r w:rsidRPr="00260894">
        <w:rPr>
          <w:sz w:val="28"/>
          <w:szCs w:val="28"/>
        </w:rPr>
        <w:t>Том 1</w:t>
      </w:r>
    </w:p>
    <w:p w:rsidR="004263F6" w:rsidRPr="00260894" w:rsidRDefault="004263F6" w:rsidP="00027296">
      <w:pPr>
        <w:jc w:val="center"/>
        <w:rPr>
          <w:sz w:val="28"/>
          <w:szCs w:val="28"/>
        </w:rPr>
      </w:pPr>
      <w:r>
        <w:rPr>
          <w:sz w:val="28"/>
          <w:szCs w:val="28"/>
        </w:rPr>
        <w:t>Раздел 2</w:t>
      </w:r>
    </w:p>
    <w:p w:rsidR="00057361" w:rsidRPr="00A149D6" w:rsidRDefault="00057361" w:rsidP="00057361">
      <w:pPr>
        <w:rPr>
          <w:sz w:val="28"/>
          <w:szCs w:val="28"/>
        </w:rPr>
      </w:pPr>
    </w:p>
    <w:p w:rsidR="00CE087A" w:rsidRPr="00A149D6" w:rsidRDefault="00CE087A"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rPr>
          <w:sz w:val="28"/>
          <w:szCs w:val="28"/>
        </w:rPr>
      </w:pPr>
    </w:p>
    <w:p w:rsidR="00057361" w:rsidRPr="00A149D6" w:rsidRDefault="00057361"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CE087A" w:rsidRPr="00A149D6" w:rsidRDefault="00CE087A" w:rsidP="00057361">
      <w:pPr>
        <w:pStyle w:val="Default"/>
        <w:jc w:val="center"/>
        <w:rPr>
          <w:color w:val="auto"/>
          <w:sz w:val="28"/>
        </w:rPr>
      </w:pPr>
    </w:p>
    <w:p w:rsidR="00057361" w:rsidRPr="00A149D6" w:rsidRDefault="00057361" w:rsidP="00057361">
      <w:pPr>
        <w:pStyle w:val="Default"/>
        <w:jc w:val="center"/>
        <w:rPr>
          <w:color w:val="auto"/>
          <w:sz w:val="28"/>
          <w:szCs w:val="28"/>
        </w:rPr>
      </w:pPr>
      <w:r w:rsidRPr="00A149D6">
        <w:rPr>
          <w:color w:val="auto"/>
          <w:sz w:val="28"/>
          <w:szCs w:val="28"/>
        </w:rPr>
        <w:t>Челябинск</w:t>
      </w:r>
    </w:p>
    <w:p w:rsidR="00057361" w:rsidRPr="00A149D6" w:rsidRDefault="00057361" w:rsidP="00CE087A">
      <w:pPr>
        <w:jc w:val="center"/>
      </w:pPr>
      <w:r w:rsidRPr="00A149D6">
        <w:rPr>
          <w:sz w:val="28"/>
          <w:szCs w:val="28"/>
        </w:rPr>
        <w:t>20</w:t>
      </w:r>
      <w:r w:rsidR="00F74FF0">
        <w:rPr>
          <w:sz w:val="28"/>
          <w:szCs w:val="28"/>
        </w:rPr>
        <w:t>20</w:t>
      </w:r>
    </w:p>
    <w:p w:rsidR="00057361" w:rsidRPr="00A149D6" w:rsidRDefault="00057361">
      <w:pPr>
        <w:widowControl/>
        <w:autoSpaceDE/>
        <w:autoSpaceDN/>
        <w:spacing w:after="200" w:line="276" w:lineRule="auto"/>
        <w:rPr>
          <w:rFonts w:eastAsiaTheme="majorEastAsia"/>
          <w:b/>
          <w:bCs/>
          <w:sz w:val="28"/>
          <w:szCs w:val="28"/>
        </w:rPr>
      </w:pPr>
      <w:r w:rsidRPr="00A149D6">
        <w:br w:type="page"/>
      </w:r>
    </w:p>
    <w:p w:rsidR="00057361" w:rsidRPr="00A149D6" w:rsidRDefault="00057361" w:rsidP="005C5AB5">
      <w:pPr>
        <w:pStyle w:val="1"/>
        <w:spacing w:before="0" w:line="276" w:lineRule="auto"/>
        <w:jc w:val="center"/>
        <w:rPr>
          <w:rFonts w:ascii="Times New Roman" w:hAnsi="Times New Roman" w:cs="Times New Roman"/>
          <w:color w:val="auto"/>
        </w:rPr>
        <w:sectPr w:rsidR="00057361" w:rsidRPr="00A149D6" w:rsidSect="003A5393">
          <w:footerReference w:type="default" r:id="rId8"/>
          <w:headerReference w:type="first" r:id="rId9"/>
          <w:pgSz w:w="11910" w:h="16840"/>
          <w:pgMar w:top="1211" w:right="570" w:bottom="280" w:left="920" w:header="851" w:footer="0" w:gutter="0"/>
          <w:cols w:space="720"/>
          <w:titlePg/>
          <w:docGrid w:linePitch="299"/>
        </w:sectPr>
      </w:pPr>
    </w:p>
    <w:tbl>
      <w:tblPr>
        <w:tblW w:w="18854" w:type="dxa"/>
        <w:tblInd w:w="108" w:type="dxa"/>
        <w:tblLook w:val="04A0"/>
      </w:tblPr>
      <w:tblGrid>
        <w:gridCol w:w="2126"/>
        <w:gridCol w:w="8364"/>
        <w:gridCol w:w="8364"/>
      </w:tblGrid>
      <w:tr w:rsidR="00AD7E1C" w:rsidRPr="00A149D6" w:rsidTr="00AD7E1C">
        <w:trPr>
          <w:trHeight w:val="340"/>
        </w:trPr>
        <w:tc>
          <w:tcPr>
            <w:tcW w:w="2126" w:type="dxa"/>
            <w:shd w:val="clear" w:color="auto" w:fill="auto"/>
            <w:vAlign w:val="center"/>
          </w:tcPr>
          <w:p w:rsidR="00AD7E1C" w:rsidRPr="00A149D6" w:rsidRDefault="00AD7E1C" w:rsidP="008B6EA2">
            <w:pPr>
              <w:ind w:right="-4921"/>
              <w:rPr>
                <w:sz w:val="28"/>
                <w:szCs w:val="28"/>
              </w:rPr>
            </w:pPr>
          </w:p>
        </w:tc>
        <w:tc>
          <w:tcPr>
            <w:tcW w:w="8364" w:type="dxa"/>
            <w:vAlign w:val="center"/>
          </w:tcPr>
          <w:p w:rsidR="00AD7E1C" w:rsidRPr="00F74FF0" w:rsidRDefault="00AD7E1C" w:rsidP="00AD7E1C">
            <w:pPr>
              <w:spacing w:line="276" w:lineRule="auto"/>
              <w:rPr>
                <w:bCs/>
                <w:sz w:val="28"/>
                <w:szCs w:val="28"/>
              </w:rPr>
            </w:pPr>
          </w:p>
        </w:tc>
        <w:tc>
          <w:tcPr>
            <w:tcW w:w="8364" w:type="dxa"/>
            <w:shd w:val="clear" w:color="auto" w:fill="auto"/>
            <w:vAlign w:val="center"/>
          </w:tcPr>
          <w:p w:rsidR="00AD7E1C" w:rsidRPr="00A149D6" w:rsidRDefault="00AD7E1C" w:rsidP="00AD7E1C">
            <w:pPr>
              <w:rPr>
                <w:bCs/>
                <w:sz w:val="28"/>
                <w:szCs w:val="28"/>
              </w:rPr>
            </w:pPr>
          </w:p>
        </w:tc>
      </w:tr>
    </w:tbl>
    <w:p w:rsidR="00057361" w:rsidRPr="00A149D6" w:rsidRDefault="00057361" w:rsidP="005C5AB5">
      <w:pPr>
        <w:pStyle w:val="1"/>
        <w:spacing w:before="0" w:line="276" w:lineRule="auto"/>
        <w:jc w:val="center"/>
        <w:rPr>
          <w:rFonts w:ascii="Times New Roman" w:hAnsi="Times New Roman" w:cs="Times New Roman"/>
          <w:color w:val="auto"/>
        </w:rPr>
      </w:pPr>
    </w:p>
    <w:p w:rsidR="004E2338" w:rsidRPr="00A149D6" w:rsidRDefault="004E2338" w:rsidP="00057361">
      <w:pPr>
        <w:spacing w:line="360" w:lineRule="auto"/>
        <w:ind w:left="593" w:right="594"/>
        <w:jc w:val="center"/>
        <w:rPr>
          <w:b/>
          <w:sz w:val="32"/>
          <w:szCs w:val="32"/>
        </w:rPr>
      </w:pPr>
    </w:p>
    <w:p w:rsidR="00A52B87" w:rsidRPr="00027296" w:rsidRDefault="00A52B87" w:rsidP="00AD7E1C">
      <w:pPr>
        <w:pStyle w:val="a5"/>
        <w:spacing w:line="276" w:lineRule="auto"/>
        <w:rPr>
          <w:rFonts w:ascii="Calibri"/>
          <w:lang w:val="en-US"/>
        </w:rPr>
      </w:pPr>
    </w:p>
    <w:p w:rsidR="005D03FD" w:rsidRPr="005D03FD" w:rsidRDefault="005D03FD" w:rsidP="005D03FD">
      <w:pPr>
        <w:widowControl/>
        <w:adjustRightInd w:val="0"/>
        <w:jc w:val="center"/>
        <w:rPr>
          <w:rFonts w:eastAsiaTheme="minorHAnsi"/>
          <w:b/>
          <w:color w:val="000000"/>
          <w:sz w:val="32"/>
          <w:szCs w:val="32"/>
          <w:lang w:eastAsia="en-US" w:bidi="ar-SA"/>
        </w:rPr>
      </w:pPr>
      <w:r w:rsidRPr="005D03FD">
        <w:rPr>
          <w:rFonts w:eastAsiaTheme="minorHAnsi"/>
          <w:b/>
          <w:color w:val="000000"/>
          <w:sz w:val="32"/>
          <w:szCs w:val="32"/>
          <w:lang w:eastAsia="en-US" w:bidi="ar-SA"/>
        </w:rPr>
        <w:t>Документация по разработке проекта планировки и проекта межевания территории жилого района Хусатуй городского округа «Поселок Агинское»</w:t>
      </w:r>
    </w:p>
    <w:p w:rsidR="00057361" w:rsidRPr="00A149D6" w:rsidRDefault="00057361" w:rsidP="00CE087A">
      <w:pPr>
        <w:spacing w:line="276" w:lineRule="auto"/>
        <w:jc w:val="center"/>
        <w:rPr>
          <w:b/>
          <w:bCs/>
          <w:sz w:val="40"/>
          <w:szCs w:val="40"/>
        </w:rPr>
      </w:pPr>
    </w:p>
    <w:p w:rsidR="00027296" w:rsidRPr="00260894" w:rsidRDefault="00027296" w:rsidP="00027296">
      <w:pPr>
        <w:jc w:val="center"/>
        <w:rPr>
          <w:bCs/>
          <w:sz w:val="28"/>
          <w:szCs w:val="28"/>
        </w:rPr>
      </w:pPr>
      <w:r w:rsidRPr="00260894">
        <w:rPr>
          <w:bCs/>
          <w:sz w:val="28"/>
          <w:szCs w:val="28"/>
        </w:rPr>
        <w:t>Проектная документация</w:t>
      </w:r>
    </w:p>
    <w:p w:rsidR="00027296" w:rsidRPr="00260894" w:rsidRDefault="00027296" w:rsidP="00027296">
      <w:pPr>
        <w:jc w:val="center"/>
        <w:rPr>
          <w:bCs/>
          <w:sz w:val="28"/>
          <w:szCs w:val="28"/>
        </w:rPr>
      </w:pPr>
      <w:r w:rsidRPr="00260894">
        <w:rPr>
          <w:bCs/>
          <w:sz w:val="28"/>
          <w:szCs w:val="28"/>
        </w:rPr>
        <w:t>Проект планировки территории</w:t>
      </w:r>
    </w:p>
    <w:p w:rsidR="00027296" w:rsidRPr="00260894" w:rsidRDefault="00027296" w:rsidP="00027296">
      <w:pPr>
        <w:jc w:val="center"/>
        <w:rPr>
          <w:bCs/>
          <w:sz w:val="28"/>
          <w:szCs w:val="28"/>
        </w:rPr>
      </w:pPr>
      <w:r w:rsidRPr="00260894">
        <w:rPr>
          <w:bCs/>
          <w:sz w:val="28"/>
          <w:szCs w:val="28"/>
        </w:rPr>
        <w:t>Основная часть</w:t>
      </w:r>
    </w:p>
    <w:p w:rsidR="00027296" w:rsidRPr="00260894" w:rsidRDefault="00027296" w:rsidP="00027296">
      <w:pPr>
        <w:jc w:val="center"/>
        <w:rPr>
          <w:bCs/>
          <w:sz w:val="28"/>
          <w:szCs w:val="28"/>
        </w:rPr>
      </w:pPr>
      <w:r w:rsidRPr="00260894">
        <w:rPr>
          <w:bCs/>
          <w:sz w:val="28"/>
          <w:szCs w:val="28"/>
        </w:rPr>
        <w:t>(утверждаемая)</w:t>
      </w:r>
    </w:p>
    <w:p w:rsidR="00027296" w:rsidRDefault="00027296" w:rsidP="00027296">
      <w:pPr>
        <w:jc w:val="center"/>
        <w:rPr>
          <w:sz w:val="28"/>
          <w:szCs w:val="28"/>
        </w:rPr>
      </w:pPr>
      <w:r w:rsidRPr="00260894">
        <w:rPr>
          <w:sz w:val="28"/>
          <w:szCs w:val="28"/>
        </w:rPr>
        <w:t>Том 1</w:t>
      </w:r>
    </w:p>
    <w:p w:rsidR="004263F6" w:rsidRPr="00260894" w:rsidRDefault="004263F6" w:rsidP="00027296">
      <w:pPr>
        <w:jc w:val="center"/>
        <w:rPr>
          <w:sz w:val="28"/>
          <w:szCs w:val="28"/>
        </w:rPr>
      </w:pPr>
      <w:r>
        <w:rPr>
          <w:sz w:val="28"/>
          <w:szCs w:val="28"/>
        </w:rPr>
        <w:t>Раздел 2</w:t>
      </w:r>
    </w:p>
    <w:p w:rsidR="00A7368A" w:rsidRPr="00027296" w:rsidRDefault="00A7368A" w:rsidP="00027296">
      <w:pPr>
        <w:jc w:val="center"/>
        <w:rPr>
          <w:sz w:val="32"/>
          <w:szCs w:val="32"/>
          <w:lang w:val="en-US"/>
        </w:rPr>
      </w:pPr>
    </w:p>
    <w:tbl>
      <w:tblPr>
        <w:tblW w:w="6980" w:type="dxa"/>
        <w:tblInd w:w="3652" w:type="dxa"/>
        <w:tblLook w:val="04A0"/>
      </w:tblPr>
      <w:tblGrid>
        <w:gridCol w:w="2126"/>
        <w:gridCol w:w="4650"/>
        <w:gridCol w:w="204"/>
      </w:tblGrid>
      <w:tr w:rsidR="00C560E5" w:rsidRPr="00A149D6" w:rsidTr="004420B8">
        <w:trPr>
          <w:trHeight w:val="1737"/>
        </w:trPr>
        <w:tc>
          <w:tcPr>
            <w:tcW w:w="2126" w:type="dxa"/>
            <w:shd w:val="clear" w:color="auto" w:fill="auto"/>
            <w:vAlign w:val="center"/>
          </w:tcPr>
          <w:p w:rsidR="00C560E5" w:rsidRPr="00A149D6" w:rsidRDefault="00C560E5" w:rsidP="004420B8">
            <w:pPr>
              <w:rPr>
                <w:sz w:val="28"/>
                <w:szCs w:val="28"/>
              </w:rPr>
            </w:pPr>
            <w:r>
              <w:rPr>
                <w:sz w:val="28"/>
                <w:szCs w:val="28"/>
              </w:rPr>
              <w:t>Заказчик</w:t>
            </w:r>
            <w:r w:rsidRPr="00A149D6">
              <w:rPr>
                <w:sz w:val="28"/>
                <w:szCs w:val="28"/>
              </w:rPr>
              <w:t>:</w:t>
            </w:r>
          </w:p>
        </w:tc>
        <w:tc>
          <w:tcPr>
            <w:tcW w:w="4854" w:type="dxa"/>
            <w:gridSpan w:val="2"/>
            <w:shd w:val="clear" w:color="auto" w:fill="auto"/>
            <w:vAlign w:val="center"/>
          </w:tcPr>
          <w:p w:rsidR="00C560E5" w:rsidRDefault="00C560E5" w:rsidP="004420B8">
            <w:pPr>
              <w:rPr>
                <w:sz w:val="28"/>
                <w:szCs w:val="28"/>
              </w:rPr>
            </w:pPr>
          </w:p>
          <w:p w:rsidR="00C560E5" w:rsidRDefault="00C560E5" w:rsidP="004420B8">
            <w:pPr>
              <w:rPr>
                <w:sz w:val="28"/>
                <w:szCs w:val="28"/>
              </w:rPr>
            </w:pPr>
          </w:p>
          <w:p w:rsidR="00C560E5" w:rsidRPr="005D03FD" w:rsidRDefault="005D03FD" w:rsidP="004420B8">
            <w:pPr>
              <w:rPr>
                <w:sz w:val="28"/>
                <w:szCs w:val="28"/>
              </w:rPr>
            </w:pPr>
            <w:r w:rsidRPr="005D03FD">
              <w:rPr>
                <w:color w:val="000000"/>
                <w:sz w:val="28"/>
                <w:szCs w:val="24"/>
              </w:rPr>
              <w:t>Комитет ЖКХ, строительства, промышленности, транспорта, энергетики и связи Администрации городского округа «Поселок Агинское»</w:t>
            </w:r>
          </w:p>
        </w:tc>
      </w:tr>
      <w:tr w:rsidR="00C560E5" w:rsidRPr="00A149D6" w:rsidTr="004420B8">
        <w:trPr>
          <w:gridAfter w:val="1"/>
          <w:wAfter w:w="204" w:type="dxa"/>
          <w:trHeight w:val="326"/>
        </w:trPr>
        <w:tc>
          <w:tcPr>
            <w:tcW w:w="2126" w:type="dxa"/>
            <w:shd w:val="clear" w:color="auto" w:fill="auto"/>
            <w:vAlign w:val="center"/>
          </w:tcPr>
          <w:p w:rsidR="00C560E5" w:rsidRPr="00A149D6" w:rsidRDefault="00C560E5" w:rsidP="004420B8">
            <w:pPr>
              <w:rPr>
                <w:sz w:val="28"/>
                <w:szCs w:val="28"/>
              </w:rPr>
            </w:pPr>
            <w:r w:rsidRPr="00A149D6">
              <w:rPr>
                <w:sz w:val="28"/>
                <w:szCs w:val="28"/>
              </w:rPr>
              <w:t>Исполнитель:</w:t>
            </w:r>
          </w:p>
        </w:tc>
        <w:tc>
          <w:tcPr>
            <w:tcW w:w="4650" w:type="dxa"/>
            <w:shd w:val="clear" w:color="auto" w:fill="auto"/>
            <w:vAlign w:val="center"/>
          </w:tcPr>
          <w:p w:rsidR="00C560E5" w:rsidRPr="00A149D6" w:rsidRDefault="00C560E5" w:rsidP="004420B8">
            <w:pPr>
              <w:rPr>
                <w:sz w:val="28"/>
                <w:szCs w:val="28"/>
              </w:rPr>
            </w:pPr>
            <w:r w:rsidRPr="00A149D6">
              <w:rPr>
                <w:sz w:val="28"/>
                <w:szCs w:val="28"/>
              </w:rPr>
              <w:t>ООО «</w:t>
            </w:r>
            <w:r>
              <w:rPr>
                <w:sz w:val="28"/>
                <w:szCs w:val="28"/>
              </w:rPr>
              <w:t>ВЕКТОР</w:t>
            </w:r>
            <w:r w:rsidRPr="00A149D6">
              <w:rPr>
                <w:sz w:val="28"/>
                <w:szCs w:val="28"/>
              </w:rPr>
              <w:t>»</w:t>
            </w:r>
          </w:p>
        </w:tc>
      </w:tr>
    </w:tbl>
    <w:p w:rsidR="004E2338" w:rsidRPr="00A149D6" w:rsidRDefault="004E2338" w:rsidP="004E2338">
      <w:pPr>
        <w:pStyle w:val="a5"/>
        <w:rPr>
          <w:rFonts w:ascii="Calibri"/>
        </w:rPr>
      </w:pPr>
    </w:p>
    <w:p w:rsidR="004E2338" w:rsidRPr="00A149D6" w:rsidRDefault="004E2338" w:rsidP="004E2338">
      <w:pPr>
        <w:pStyle w:val="a5"/>
        <w:rPr>
          <w:rFonts w:ascii="Calibri"/>
        </w:rPr>
      </w:pPr>
    </w:p>
    <w:p w:rsidR="004E2338" w:rsidRPr="00A149D6" w:rsidRDefault="004E2338" w:rsidP="004E2338">
      <w:pPr>
        <w:pStyle w:val="a5"/>
        <w:rPr>
          <w:rFonts w:ascii="Calibri"/>
          <w:sz w:val="35"/>
        </w:rPr>
      </w:pPr>
    </w:p>
    <w:p w:rsidR="004E2338" w:rsidRPr="00A149D6" w:rsidRDefault="00A92FC4" w:rsidP="00C560E5">
      <w:pPr>
        <w:pStyle w:val="a5"/>
        <w:tabs>
          <w:tab w:val="left" w:pos="4536"/>
          <w:tab w:val="left" w:pos="5591"/>
          <w:tab w:val="left" w:pos="8251"/>
          <w:tab w:val="left" w:pos="8303"/>
        </w:tabs>
        <w:spacing w:line="480" w:lineRule="auto"/>
        <w:ind w:left="318" w:right="283" w:hanging="2"/>
        <w:jc w:val="both"/>
      </w:pPr>
      <w:r>
        <w:t>Директор</w:t>
      </w:r>
      <w:r w:rsidR="009B7FC4">
        <w:t>_________________________</w:t>
      </w:r>
      <w:r>
        <w:t>________</w:t>
      </w:r>
      <w:r w:rsidR="004E2338" w:rsidRPr="00A149D6">
        <w:t xml:space="preserve">___________ </w:t>
      </w:r>
      <w:r w:rsidR="009B7FC4">
        <w:t>Т. Ф. Федюкова</w:t>
      </w:r>
    </w:p>
    <w:p w:rsidR="004E2338" w:rsidRPr="00A149D6" w:rsidRDefault="005D03FD" w:rsidP="00C560E5">
      <w:pPr>
        <w:pStyle w:val="a5"/>
        <w:tabs>
          <w:tab w:val="left" w:pos="4702"/>
          <w:tab w:val="left" w:pos="5617"/>
          <w:tab w:val="left" w:pos="8622"/>
          <w:tab w:val="left" w:pos="8675"/>
        </w:tabs>
        <w:spacing w:line="480" w:lineRule="auto"/>
        <w:ind w:left="346" w:right="102" w:hanging="2"/>
        <w:jc w:val="both"/>
      </w:pPr>
      <w:r>
        <w:t>Архитектор</w:t>
      </w:r>
      <w:r w:rsidR="00CD12D5">
        <w:t xml:space="preserve"> ____________________</w:t>
      </w:r>
      <w:r>
        <w:t>______________</w:t>
      </w:r>
      <w:r w:rsidR="00CD12D5">
        <w:t>_____</w:t>
      </w:r>
      <w:r w:rsidR="00C560E5">
        <w:t>_</w:t>
      </w:r>
      <w:r w:rsidR="00CD12D5">
        <w:t>_</w:t>
      </w:r>
      <w:r w:rsidR="004E2338" w:rsidRPr="00A149D6">
        <w:t>__</w:t>
      </w:r>
      <w:r w:rsidR="00CD12D5">
        <w:t xml:space="preserve">Е. И. </w:t>
      </w:r>
      <w:r>
        <w:t>Султанова</w:t>
      </w:r>
    </w:p>
    <w:p w:rsidR="00CE087A" w:rsidRPr="00A149D6" w:rsidRDefault="00CE087A" w:rsidP="004E2338">
      <w:pPr>
        <w:pStyle w:val="a5"/>
        <w:spacing w:before="6"/>
        <w:rPr>
          <w:sz w:val="43"/>
        </w:rPr>
      </w:pPr>
    </w:p>
    <w:p w:rsidR="004E2338" w:rsidRPr="00A149D6" w:rsidRDefault="004E2338" w:rsidP="004E2338">
      <w:pPr>
        <w:pStyle w:val="a5"/>
        <w:spacing w:before="6"/>
        <w:rPr>
          <w:sz w:val="43"/>
        </w:rPr>
      </w:pPr>
    </w:p>
    <w:p w:rsidR="004E2338" w:rsidRPr="00A149D6" w:rsidRDefault="004E2338" w:rsidP="004E2338">
      <w:pPr>
        <w:pStyle w:val="Default"/>
        <w:jc w:val="center"/>
        <w:rPr>
          <w:color w:val="auto"/>
          <w:sz w:val="28"/>
          <w:szCs w:val="28"/>
        </w:rPr>
      </w:pPr>
      <w:r w:rsidRPr="00A149D6">
        <w:rPr>
          <w:color w:val="auto"/>
          <w:sz w:val="28"/>
          <w:szCs w:val="28"/>
        </w:rPr>
        <w:t>Челябинск</w:t>
      </w:r>
    </w:p>
    <w:p w:rsidR="00057361" w:rsidRPr="00F74FF0" w:rsidRDefault="00F74FF0" w:rsidP="00F74FF0">
      <w:pPr>
        <w:pStyle w:val="Default"/>
        <w:jc w:val="center"/>
        <w:rPr>
          <w:color w:val="auto"/>
          <w:sz w:val="28"/>
          <w:szCs w:val="28"/>
        </w:rPr>
        <w:sectPr w:rsidR="00057361" w:rsidRPr="00F74FF0" w:rsidSect="00057361">
          <w:pgSz w:w="11910" w:h="16840"/>
          <w:pgMar w:top="960" w:right="570" w:bottom="280" w:left="920" w:header="749" w:footer="0" w:gutter="0"/>
          <w:cols w:space="720"/>
          <w:titlePg/>
          <w:docGrid w:linePitch="299"/>
        </w:sectPr>
      </w:pPr>
      <w:r>
        <w:rPr>
          <w:color w:val="auto"/>
          <w:sz w:val="28"/>
          <w:szCs w:val="28"/>
        </w:rPr>
        <w:t>2020</w:t>
      </w:r>
    </w:p>
    <w:p w:rsidR="007E4E64" w:rsidRPr="0054615C" w:rsidRDefault="007E4E64" w:rsidP="0054615C">
      <w:pPr>
        <w:spacing w:line="276" w:lineRule="auto"/>
        <w:jc w:val="center"/>
        <w:rPr>
          <w:b/>
          <w:sz w:val="28"/>
        </w:rPr>
      </w:pPr>
      <w:r w:rsidRPr="0054615C">
        <w:rPr>
          <w:b/>
          <w:sz w:val="28"/>
        </w:rPr>
        <w:lastRenderedPageBreak/>
        <w:t>Состав проекта</w:t>
      </w:r>
    </w:p>
    <w:tbl>
      <w:tblPr>
        <w:tblStyle w:val="TableNormal"/>
        <w:tblW w:w="978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7372"/>
        <w:gridCol w:w="1275"/>
      </w:tblGrid>
      <w:tr w:rsidR="005D5385" w:rsidRPr="0054615C" w:rsidTr="0042663D">
        <w:trPr>
          <w:trHeight w:val="476"/>
        </w:trPr>
        <w:tc>
          <w:tcPr>
            <w:tcW w:w="1134" w:type="dxa"/>
            <w:vAlign w:val="center"/>
          </w:tcPr>
          <w:p w:rsidR="005D5385" w:rsidRPr="0054615C" w:rsidRDefault="005D5385" w:rsidP="0054615C">
            <w:pPr>
              <w:jc w:val="center"/>
              <w:rPr>
                <w:rFonts w:eastAsia="Arial"/>
                <w:sz w:val="24"/>
                <w:szCs w:val="24"/>
                <w:lang w:val="ru-RU"/>
              </w:rPr>
            </w:pPr>
            <w:r w:rsidRPr="0054615C">
              <w:rPr>
                <w:rFonts w:eastAsia="Arial"/>
                <w:sz w:val="24"/>
                <w:szCs w:val="24"/>
              </w:rPr>
              <w:t>№п/п</w:t>
            </w: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Наименование</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Масштаб</w:t>
            </w: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1</w:t>
            </w: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2</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3</w:t>
            </w:r>
          </w:p>
        </w:tc>
      </w:tr>
      <w:tr w:rsidR="005D5385" w:rsidRPr="0054615C" w:rsidTr="0042663D">
        <w:trPr>
          <w:trHeight w:val="278"/>
        </w:trPr>
        <w:tc>
          <w:tcPr>
            <w:tcW w:w="1134" w:type="dxa"/>
            <w:vAlign w:val="center"/>
          </w:tcPr>
          <w:p w:rsidR="005D5385" w:rsidRPr="0054615C" w:rsidRDefault="005D5385" w:rsidP="0054615C">
            <w:pPr>
              <w:jc w:val="center"/>
              <w:rPr>
                <w:rFonts w:eastAsia="Arial"/>
                <w:sz w:val="24"/>
                <w:szCs w:val="24"/>
              </w:rPr>
            </w:pPr>
          </w:p>
        </w:tc>
        <w:tc>
          <w:tcPr>
            <w:tcW w:w="7372" w:type="dxa"/>
            <w:vAlign w:val="center"/>
          </w:tcPr>
          <w:p w:rsidR="005D5385" w:rsidRPr="0054615C" w:rsidRDefault="005D5385" w:rsidP="0054615C">
            <w:pPr>
              <w:jc w:val="center"/>
              <w:rPr>
                <w:rFonts w:eastAsia="Arial"/>
                <w:sz w:val="24"/>
                <w:szCs w:val="24"/>
              </w:rPr>
            </w:pPr>
            <w:r w:rsidRPr="0054615C">
              <w:rPr>
                <w:rFonts w:eastAsia="Arial"/>
                <w:sz w:val="24"/>
                <w:szCs w:val="24"/>
              </w:rPr>
              <w:t>Проектпланировкитерритории</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ТОМ 1</w:t>
            </w:r>
          </w:p>
        </w:tc>
        <w:tc>
          <w:tcPr>
            <w:tcW w:w="7372" w:type="dxa"/>
            <w:vAlign w:val="center"/>
          </w:tcPr>
          <w:p w:rsidR="005D5385" w:rsidRPr="0054615C" w:rsidRDefault="005D5385" w:rsidP="0054615C">
            <w:pPr>
              <w:rPr>
                <w:rFonts w:eastAsia="Arial"/>
                <w:sz w:val="24"/>
                <w:szCs w:val="24"/>
              </w:rPr>
            </w:pPr>
            <w:r w:rsidRPr="0054615C">
              <w:rPr>
                <w:rFonts w:eastAsia="Arial"/>
                <w:sz w:val="24"/>
                <w:szCs w:val="24"/>
              </w:rPr>
              <w:t>Основная (утверждаемая) часть</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1</w:t>
            </w:r>
          </w:p>
        </w:tc>
        <w:tc>
          <w:tcPr>
            <w:tcW w:w="7372" w:type="dxa"/>
            <w:vAlign w:val="center"/>
          </w:tcPr>
          <w:p w:rsidR="005D5385" w:rsidRPr="0054615C" w:rsidRDefault="005D5385" w:rsidP="0054615C">
            <w:pPr>
              <w:rPr>
                <w:rFonts w:eastAsia="Arial"/>
                <w:sz w:val="24"/>
                <w:szCs w:val="24"/>
              </w:rPr>
            </w:pPr>
            <w:r w:rsidRPr="0054615C">
              <w:rPr>
                <w:rFonts w:eastAsia="Arial"/>
                <w:sz w:val="24"/>
                <w:szCs w:val="24"/>
              </w:rPr>
              <w:t>Графическаячасть</w:t>
            </w:r>
          </w:p>
        </w:tc>
        <w:tc>
          <w:tcPr>
            <w:tcW w:w="1275" w:type="dxa"/>
            <w:vAlign w:val="center"/>
          </w:tcPr>
          <w:p w:rsidR="005D5385" w:rsidRPr="0054615C" w:rsidRDefault="005D5385" w:rsidP="0054615C">
            <w:pPr>
              <w:jc w:val="center"/>
              <w:rPr>
                <w:rFonts w:eastAsia="Arial"/>
                <w:sz w:val="24"/>
                <w:szCs w:val="24"/>
              </w:rPr>
            </w:pPr>
          </w:p>
        </w:tc>
      </w:tr>
      <w:tr w:rsidR="005D5385" w:rsidRPr="0054615C" w:rsidTr="0042663D">
        <w:trPr>
          <w:trHeight w:val="221"/>
        </w:trPr>
        <w:tc>
          <w:tcPr>
            <w:tcW w:w="1134" w:type="dxa"/>
            <w:vAlign w:val="center"/>
          </w:tcPr>
          <w:p w:rsidR="005D5385" w:rsidRPr="0054615C" w:rsidRDefault="005D5385" w:rsidP="0054615C">
            <w:pPr>
              <w:jc w:val="center"/>
              <w:rPr>
                <w:rFonts w:eastAsia="Arial"/>
                <w:sz w:val="24"/>
                <w:szCs w:val="24"/>
              </w:rPr>
            </w:pPr>
            <w:r w:rsidRPr="0054615C">
              <w:rPr>
                <w:rFonts w:eastAsia="Arial"/>
                <w:sz w:val="24"/>
                <w:szCs w:val="24"/>
              </w:rPr>
              <w:t>Лист 1</w:t>
            </w:r>
          </w:p>
        </w:tc>
        <w:tc>
          <w:tcPr>
            <w:tcW w:w="7372" w:type="dxa"/>
            <w:vAlign w:val="center"/>
          </w:tcPr>
          <w:p w:rsidR="005D5385"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планировки территории </w:t>
            </w:r>
          </w:p>
        </w:tc>
        <w:tc>
          <w:tcPr>
            <w:tcW w:w="1275" w:type="dxa"/>
            <w:vAlign w:val="center"/>
          </w:tcPr>
          <w:p w:rsidR="005D5385" w:rsidRPr="0054615C" w:rsidRDefault="005D5385" w:rsidP="0054615C">
            <w:pPr>
              <w:jc w:val="center"/>
              <w:rPr>
                <w:rFonts w:eastAsia="Arial"/>
                <w:sz w:val="24"/>
                <w:szCs w:val="24"/>
              </w:rPr>
            </w:pPr>
            <w:r w:rsidRPr="0054615C">
              <w:rPr>
                <w:rFonts w:eastAsia="Arial"/>
                <w:sz w:val="24"/>
                <w:szCs w:val="24"/>
              </w:rPr>
              <w:t>1:1000</w:t>
            </w:r>
          </w:p>
        </w:tc>
      </w:tr>
      <w:tr w:rsidR="007A25A4" w:rsidRPr="0054615C" w:rsidTr="0042663D">
        <w:trPr>
          <w:trHeight w:val="274"/>
        </w:trPr>
        <w:tc>
          <w:tcPr>
            <w:tcW w:w="1134" w:type="dxa"/>
            <w:vAlign w:val="center"/>
          </w:tcPr>
          <w:p w:rsidR="007A25A4" w:rsidRPr="0054615C" w:rsidRDefault="007A25A4"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2</w:t>
            </w:r>
          </w:p>
        </w:tc>
        <w:tc>
          <w:tcPr>
            <w:tcW w:w="7372" w:type="dxa"/>
            <w:vAlign w:val="center"/>
          </w:tcPr>
          <w:p w:rsidR="0013792D" w:rsidRPr="0054615C" w:rsidRDefault="0042663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7A25A4" w:rsidRPr="0054615C" w:rsidRDefault="0013792D" w:rsidP="0054615C">
            <w:pPr>
              <w:rPr>
                <w:rFonts w:eastAsia="Arial"/>
                <w:sz w:val="24"/>
                <w:szCs w:val="24"/>
                <w:lang w:val="ru-RU"/>
              </w:rPr>
            </w:pPr>
            <w:r w:rsidRPr="0054615C">
              <w:rPr>
                <w:rFonts w:eastAsia="Arial"/>
                <w:sz w:val="24"/>
                <w:szCs w:val="24"/>
                <w:lang w:val="ru-RU"/>
              </w:rPr>
              <w:t>Основная (утверждаемая часть)</w:t>
            </w:r>
          </w:p>
        </w:tc>
        <w:tc>
          <w:tcPr>
            <w:tcW w:w="1275" w:type="dxa"/>
            <w:vAlign w:val="center"/>
          </w:tcPr>
          <w:p w:rsidR="007A25A4" w:rsidRPr="0054615C" w:rsidRDefault="007A25A4" w:rsidP="0054615C">
            <w:pPr>
              <w:jc w:val="center"/>
              <w:rPr>
                <w:rFonts w:eastAsia="Arial"/>
                <w:sz w:val="24"/>
                <w:szCs w:val="24"/>
                <w:lang w:val="ru-RU"/>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2</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1</w:t>
            </w:r>
          </w:p>
        </w:tc>
        <w:tc>
          <w:tcPr>
            <w:tcW w:w="7372" w:type="dxa"/>
            <w:vAlign w:val="center"/>
          </w:tcPr>
          <w:p w:rsidR="005D4A62" w:rsidRPr="0054615C" w:rsidRDefault="005D4A62" w:rsidP="0054615C">
            <w:pPr>
              <w:rPr>
                <w:rFonts w:eastAsia="Arial"/>
                <w:sz w:val="24"/>
                <w:szCs w:val="24"/>
              </w:rPr>
            </w:pPr>
            <w:r w:rsidRPr="0054615C">
              <w:rPr>
                <w:rFonts w:eastAsia="Arial"/>
                <w:sz w:val="24"/>
                <w:szCs w:val="24"/>
              </w:rPr>
              <w:t>Графическаячасть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74"/>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lang w:val="ru-RU"/>
              </w:rPr>
              <w:t xml:space="preserve">Лист 1 </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Карта (фрагмент карты) планировочной структуры территорий городского округа с отображением границ элементов планировочной структуры</w:t>
            </w:r>
          </w:p>
        </w:tc>
        <w:tc>
          <w:tcPr>
            <w:tcW w:w="1275" w:type="dxa"/>
            <w:vAlign w:val="center"/>
          </w:tcPr>
          <w:p w:rsidR="005D4A62" w:rsidRPr="0054615C" w:rsidRDefault="005D4A62" w:rsidP="0054615C">
            <w:pPr>
              <w:jc w:val="center"/>
              <w:rPr>
                <w:rFonts w:eastAsia="Arial"/>
                <w:sz w:val="24"/>
                <w:szCs w:val="24"/>
                <w:lang w:val="ru-RU"/>
              </w:rPr>
            </w:pPr>
          </w:p>
        </w:tc>
      </w:tr>
      <w:tr w:rsidR="005D4A62" w:rsidRPr="0054615C" w:rsidTr="00027296">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2</w:t>
            </w:r>
          </w:p>
          <w:p w:rsidR="005D4A62" w:rsidRPr="0054615C" w:rsidRDefault="005D4A62" w:rsidP="0054615C">
            <w:pPr>
              <w:jc w:val="center"/>
              <w:rPr>
                <w:rFonts w:eastAsia="Arial"/>
                <w:sz w:val="24"/>
                <w:szCs w:val="24"/>
              </w:rPr>
            </w:pP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Arial"/>
                <w:sz w:val="24"/>
                <w:szCs w:val="24"/>
                <w:lang w:val="ru-RU"/>
              </w:rPr>
              <w:t xml:space="preserve">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r w:rsidRPr="0054615C">
              <w:rPr>
                <w:bCs/>
                <w:sz w:val="24"/>
                <w:szCs w:val="24"/>
                <w:lang w:val="ru-RU"/>
              </w:rPr>
              <w:t>Схему использования территории в период подготовки проекта планировки территории;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027296">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3</w:t>
            </w:r>
          </w:p>
          <w:p w:rsidR="005D4A62" w:rsidRPr="0054615C" w:rsidRDefault="005D4A62" w:rsidP="0054615C">
            <w:pPr>
              <w:jc w:val="center"/>
              <w:rPr>
                <w:rFonts w:eastAsia="Arial"/>
                <w:sz w:val="24"/>
                <w:szCs w:val="24"/>
              </w:rPr>
            </w:pPr>
          </w:p>
        </w:tc>
        <w:tc>
          <w:tcPr>
            <w:tcW w:w="7372" w:type="dxa"/>
          </w:tcPr>
          <w:p w:rsidR="005D4A62" w:rsidRPr="0054615C" w:rsidRDefault="005D4A62" w:rsidP="0054615C">
            <w:pPr>
              <w:rPr>
                <w:rFonts w:eastAsia="Arial"/>
                <w:sz w:val="24"/>
                <w:szCs w:val="24"/>
                <w:lang w:val="ru-RU"/>
              </w:rPr>
            </w:pPr>
            <w:r w:rsidRPr="0054615C">
              <w:rPr>
                <w:rFonts w:eastAsiaTheme="minorHAnsi"/>
                <w:color w:val="000000"/>
                <w:sz w:val="24"/>
                <w:szCs w:val="24"/>
                <w:lang w:val="ru-RU" w:eastAsia="en-US" w:bidi="ar-SA"/>
              </w:rPr>
              <w:t>Схема организации движения транспорта и пешеходов  и пешеходов, отражающая местоположение объектов транспортной инфраструктуры и учитывающая существующие и прогнозные потребности в транспортном обеспечении на территории, а также схема улично-дорожной сети</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027296">
        <w:trPr>
          <w:trHeight w:val="274"/>
        </w:trPr>
        <w:tc>
          <w:tcPr>
            <w:tcW w:w="1134" w:type="dxa"/>
          </w:tcPr>
          <w:p w:rsidR="005D4A62" w:rsidRPr="0054615C" w:rsidRDefault="005D4A62" w:rsidP="0054615C">
            <w:pPr>
              <w:jc w:val="center"/>
              <w:rPr>
                <w:rFonts w:eastAsia="Arial"/>
                <w:sz w:val="24"/>
                <w:szCs w:val="24"/>
              </w:rPr>
            </w:pPr>
            <w:r w:rsidRPr="0054615C">
              <w:rPr>
                <w:rFonts w:eastAsia="Arial"/>
                <w:sz w:val="24"/>
                <w:szCs w:val="24"/>
              </w:rPr>
              <w:t>Лист 4</w:t>
            </w:r>
          </w:p>
        </w:tc>
        <w:tc>
          <w:tcPr>
            <w:tcW w:w="7372" w:type="dxa"/>
          </w:tcPr>
          <w:p w:rsidR="005D4A62" w:rsidRPr="0054615C" w:rsidRDefault="005D4A62" w:rsidP="0054615C">
            <w:pPr>
              <w:widowControl/>
              <w:adjustRightInd w:val="0"/>
              <w:rPr>
                <w:rFonts w:eastAsiaTheme="minorHAnsi"/>
                <w:color w:val="000000"/>
                <w:sz w:val="24"/>
                <w:szCs w:val="24"/>
                <w:lang w:eastAsia="en-US" w:bidi="ar-SA"/>
              </w:rPr>
            </w:pPr>
            <w:r w:rsidRPr="0054615C">
              <w:rPr>
                <w:rFonts w:eastAsiaTheme="minorHAnsi"/>
                <w:color w:val="000000"/>
                <w:sz w:val="24"/>
                <w:szCs w:val="24"/>
                <w:lang w:eastAsia="en-US" w:bidi="ar-SA"/>
              </w:rPr>
              <w:t>Схема размещения инженерных сетей</w:t>
            </w:r>
          </w:p>
        </w:tc>
        <w:tc>
          <w:tcPr>
            <w:tcW w:w="1275"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1:1000</w:t>
            </w:r>
          </w:p>
        </w:tc>
      </w:tr>
      <w:tr w:rsidR="005D4A62" w:rsidRPr="0054615C" w:rsidTr="00027296">
        <w:trPr>
          <w:trHeight w:val="274"/>
        </w:trPr>
        <w:tc>
          <w:tcPr>
            <w:tcW w:w="1134" w:type="dxa"/>
          </w:tcPr>
          <w:p w:rsidR="005D4A62" w:rsidRPr="0054615C" w:rsidRDefault="005D4A62" w:rsidP="0054615C">
            <w:pPr>
              <w:jc w:val="center"/>
              <w:rPr>
                <w:rFonts w:eastAsia="Arial"/>
                <w:sz w:val="24"/>
                <w:szCs w:val="24"/>
                <w:lang w:val="ru-RU"/>
              </w:rPr>
            </w:pPr>
            <w:r w:rsidRPr="0054615C">
              <w:rPr>
                <w:rFonts w:eastAsia="Arial"/>
                <w:sz w:val="24"/>
                <w:szCs w:val="24"/>
              </w:rPr>
              <w:t>Лист 5</w:t>
            </w:r>
            <w:r w:rsidR="0013792D" w:rsidRPr="0054615C">
              <w:rPr>
                <w:rFonts w:eastAsia="Arial"/>
                <w:sz w:val="24"/>
                <w:szCs w:val="24"/>
                <w:lang w:val="ru-RU"/>
              </w:rPr>
              <w:t>,6</w:t>
            </w:r>
          </w:p>
        </w:tc>
        <w:tc>
          <w:tcPr>
            <w:tcW w:w="7372" w:type="dxa"/>
          </w:tcPr>
          <w:p w:rsidR="0013792D" w:rsidRPr="004A5FD6" w:rsidRDefault="0013792D" w:rsidP="0054615C">
            <w:pPr>
              <w:widowControl/>
              <w:adjustRightInd w:val="0"/>
              <w:spacing w:before="60"/>
              <w:rPr>
                <w:rFonts w:eastAsiaTheme="minorHAnsi"/>
                <w:color w:val="000000"/>
                <w:sz w:val="24"/>
                <w:szCs w:val="24"/>
                <w:lang w:val="ru-RU" w:eastAsia="en-US" w:bidi="ar-SA"/>
              </w:rPr>
            </w:pPr>
            <w:r w:rsidRPr="004A5FD6">
              <w:rPr>
                <w:rFonts w:eastAsiaTheme="minorHAnsi"/>
                <w:color w:val="000000"/>
                <w:sz w:val="24"/>
                <w:szCs w:val="24"/>
                <w:lang w:val="ru-RU" w:eastAsia="en-US" w:bidi="ar-SA"/>
              </w:rPr>
              <w:t>Схема объектов культурного наследия, Схема границ зон с особыми условиями использования территории</w:t>
            </w:r>
          </w:p>
          <w:p w:rsidR="005D4A62" w:rsidRPr="0054615C" w:rsidRDefault="005D4A62" w:rsidP="0054615C">
            <w:pPr>
              <w:rPr>
                <w:rFonts w:eastAsia="Arial"/>
                <w:sz w:val="24"/>
                <w:szCs w:val="24"/>
                <w:lang w:val="ru-RU"/>
              </w:rPr>
            </w:pP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5D4A62" w:rsidRPr="0054615C" w:rsidTr="0042663D">
        <w:trPr>
          <w:trHeight w:val="274"/>
        </w:trPr>
        <w:tc>
          <w:tcPr>
            <w:tcW w:w="1134"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 xml:space="preserve">Лист </w:t>
            </w:r>
            <w:r w:rsidRPr="0054615C">
              <w:rPr>
                <w:rFonts w:eastAsia="Arial"/>
                <w:sz w:val="24"/>
                <w:szCs w:val="24"/>
                <w:lang w:val="ru-RU"/>
              </w:rPr>
              <w:t>7</w:t>
            </w:r>
          </w:p>
        </w:tc>
        <w:tc>
          <w:tcPr>
            <w:tcW w:w="7372" w:type="dxa"/>
            <w:vAlign w:val="center"/>
          </w:tcPr>
          <w:p w:rsidR="005D4A62" w:rsidRPr="0054615C" w:rsidRDefault="0013792D" w:rsidP="0054615C">
            <w:pPr>
              <w:rPr>
                <w:rFonts w:eastAsia="Arial"/>
                <w:sz w:val="24"/>
                <w:szCs w:val="24"/>
                <w:lang w:val="ru-RU"/>
              </w:rPr>
            </w:pPr>
            <w:r w:rsidRPr="0054615C">
              <w:rPr>
                <w:rFonts w:eastAsiaTheme="minorHAnsi"/>
                <w:color w:val="000000"/>
                <w:sz w:val="24"/>
                <w:szCs w:val="24"/>
                <w:lang w:val="ru-RU" w:eastAsia="en-US" w:bidi="ar-SA"/>
              </w:rPr>
              <w:t>Схема вертикальной планировки и инженерной подготовки территории</w:t>
            </w:r>
          </w:p>
        </w:tc>
        <w:tc>
          <w:tcPr>
            <w:tcW w:w="1275" w:type="dxa"/>
            <w:vAlign w:val="center"/>
          </w:tcPr>
          <w:p w:rsidR="005D4A62" w:rsidRPr="0054615C" w:rsidRDefault="0013792D" w:rsidP="0054615C">
            <w:pPr>
              <w:jc w:val="center"/>
              <w:rPr>
                <w:rFonts w:eastAsia="Arial"/>
                <w:sz w:val="24"/>
                <w:szCs w:val="24"/>
                <w:lang w:val="ru-RU"/>
              </w:rPr>
            </w:pPr>
            <w:r w:rsidRPr="0054615C">
              <w:rPr>
                <w:rFonts w:eastAsia="Arial"/>
                <w:sz w:val="24"/>
                <w:szCs w:val="24"/>
              </w:rPr>
              <w:t>1:1000</w:t>
            </w:r>
          </w:p>
        </w:tc>
      </w:tr>
      <w:tr w:rsidR="0013792D" w:rsidRPr="0054615C" w:rsidTr="0042663D">
        <w:trPr>
          <w:trHeight w:val="274"/>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планировки территории</w:t>
            </w:r>
          </w:p>
          <w:p w:rsidR="0013792D" w:rsidRPr="0054615C" w:rsidRDefault="0013792D" w:rsidP="0054615C">
            <w:pPr>
              <w:rPr>
                <w:rFonts w:eastAsia="Arial"/>
                <w:sz w:val="24"/>
                <w:szCs w:val="24"/>
                <w:lang w:val="ru-RU"/>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lang w:val="ru-RU"/>
              </w:rPr>
            </w:pPr>
          </w:p>
        </w:tc>
      </w:tr>
      <w:tr w:rsidR="005D4A62" w:rsidRPr="0054615C" w:rsidTr="0042663D">
        <w:trPr>
          <w:trHeight w:val="85"/>
        </w:trPr>
        <w:tc>
          <w:tcPr>
            <w:tcW w:w="1134" w:type="dxa"/>
            <w:vAlign w:val="center"/>
          </w:tcPr>
          <w:p w:rsidR="005D4A62" w:rsidRPr="0054615C" w:rsidRDefault="005D4A62" w:rsidP="0054615C">
            <w:pPr>
              <w:jc w:val="center"/>
              <w:rPr>
                <w:rFonts w:eastAsia="Arial"/>
                <w:sz w:val="24"/>
                <w:szCs w:val="24"/>
                <w:lang w:val="ru-RU"/>
              </w:rPr>
            </w:pPr>
          </w:p>
        </w:tc>
        <w:tc>
          <w:tcPr>
            <w:tcW w:w="7372" w:type="dxa"/>
            <w:vAlign w:val="center"/>
          </w:tcPr>
          <w:p w:rsidR="005D4A62" w:rsidRPr="0054615C" w:rsidRDefault="005D4A62" w:rsidP="0054615C">
            <w:pPr>
              <w:jc w:val="center"/>
              <w:rPr>
                <w:rFonts w:eastAsia="Arial"/>
                <w:sz w:val="24"/>
                <w:szCs w:val="24"/>
              </w:rPr>
            </w:pPr>
            <w:r w:rsidRPr="0054615C">
              <w:rPr>
                <w:rFonts w:eastAsia="Arial"/>
                <w:sz w:val="24"/>
                <w:szCs w:val="24"/>
              </w:rPr>
              <w:t>Проектмежеваниятерритории</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lang w:val="ru-RU"/>
              </w:rPr>
            </w:pPr>
            <w:r w:rsidRPr="0054615C">
              <w:rPr>
                <w:rFonts w:eastAsia="Arial"/>
                <w:sz w:val="24"/>
                <w:szCs w:val="24"/>
              </w:rPr>
              <w:t xml:space="preserve">ТОМ </w:t>
            </w:r>
            <w:r w:rsidR="0013792D" w:rsidRPr="0054615C">
              <w:rPr>
                <w:rFonts w:eastAsia="Arial"/>
                <w:sz w:val="24"/>
                <w:szCs w:val="24"/>
                <w:lang w:val="ru-RU"/>
              </w:rPr>
              <w:t>3</w:t>
            </w:r>
          </w:p>
        </w:tc>
        <w:tc>
          <w:tcPr>
            <w:tcW w:w="7372" w:type="dxa"/>
            <w:vAlign w:val="center"/>
          </w:tcPr>
          <w:p w:rsidR="005D4A62" w:rsidRPr="0054615C" w:rsidRDefault="005D4A62" w:rsidP="0054615C">
            <w:pPr>
              <w:rPr>
                <w:rFonts w:eastAsia="Arial"/>
                <w:sz w:val="24"/>
                <w:szCs w:val="24"/>
              </w:rPr>
            </w:pPr>
            <w:r w:rsidRPr="0054615C">
              <w:rPr>
                <w:rFonts w:eastAsia="Arial"/>
                <w:sz w:val="24"/>
                <w:szCs w:val="24"/>
              </w:rPr>
              <w:t>Основная (утверждаемая) 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r w:rsidRPr="0054615C">
              <w:rPr>
                <w:rFonts w:eastAsia="Arial"/>
                <w:sz w:val="24"/>
                <w:szCs w:val="24"/>
              </w:rPr>
              <w:t>Раздел 1</w:t>
            </w:r>
          </w:p>
        </w:tc>
        <w:tc>
          <w:tcPr>
            <w:tcW w:w="7372" w:type="dxa"/>
            <w:vAlign w:val="center"/>
          </w:tcPr>
          <w:p w:rsidR="005D4A62" w:rsidRPr="0054615C" w:rsidRDefault="005D4A62"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5D4A62" w:rsidRPr="0054615C" w:rsidRDefault="005D4A62" w:rsidP="0054615C">
            <w:pPr>
              <w:jc w:val="center"/>
              <w:rPr>
                <w:rFonts w:eastAsia="Arial"/>
                <w:sz w:val="24"/>
                <w:szCs w:val="24"/>
              </w:rPr>
            </w:pPr>
          </w:p>
        </w:tc>
      </w:tr>
      <w:tr w:rsidR="005D4A62" w:rsidRPr="0054615C" w:rsidTr="0042663D">
        <w:trPr>
          <w:trHeight w:val="260"/>
        </w:trPr>
        <w:tc>
          <w:tcPr>
            <w:tcW w:w="1134" w:type="dxa"/>
            <w:vAlign w:val="center"/>
          </w:tcPr>
          <w:p w:rsidR="005D4A62" w:rsidRPr="0054615C" w:rsidRDefault="005D4A62" w:rsidP="0054615C">
            <w:pPr>
              <w:jc w:val="center"/>
              <w:rPr>
                <w:rFonts w:eastAsia="Arial"/>
                <w:sz w:val="24"/>
                <w:szCs w:val="24"/>
              </w:rPr>
            </w:pPr>
            <w:r w:rsidRPr="0054615C">
              <w:rPr>
                <w:rFonts w:eastAsia="Arial"/>
                <w:sz w:val="24"/>
                <w:szCs w:val="24"/>
              </w:rPr>
              <w:t>Лист 1</w:t>
            </w:r>
          </w:p>
        </w:tc>
        <w:tc>
          <w:tcPr>
            <w:tcW w:w="7372" w:type="dxa"/>
            <w:vAlign w:val="center"/>
          </w:tcPr>
          <w:p w:rsidR="005D4A62" w:rsidRPr="0054615C" w:rsidRDefault="005D4A62" w:rsidP="0054615C">
            <w:pPr>
              <w:rPr>
                <w:rFonts w:eastAsia="Arial"/>
                <w:sz w:val="24"/>
                <w:szCs w:val="24"/>
                <w:lang w:val="ru-RU"/>
              </w:rPr>
            </w:pPr>
            <w:r w:rsidRPr="0054615C">
              <w:rPr>
                <w:spacing w:val="2"/>
                <w:sz w:val="24"/>
                <w:szCs w:val="24"/>
                <w:shd w:val="clear" w:color="auto" w:fill="FFFFFF"/>
                <w:lang w:val="ru-RU"/>
              </w:rPr>
              <w:t xml:space="preserve">Чертеж межевания территории. </w:t>
            </w:r>
          </w:p>
        </w:tc>
        <w:tc>
          <w:tcPr>
            <w:tcW w:w="1275" w:type="dxa"/>
            <w:vAlign w:val="center"/>
          </w:tcPr>
          <w:p w:rsidR="005D4A62" w:rsidRPr="0054615C" w:rsidRDefault="005D4A62" w:rsidP="0054615C">
            <w:pPr>
              <w:jc w:val="center"/>
              <w:rPr>
                <w:rFonts w:eastAsia="Arial"/>
                <w:sz w:val="24"/>
                <w:szCs w:val="24"/>
              </w:rPr>
            </w:pPr>
            <w:r w:rsidRPr="0054615C">
              <w:rPr>
                <w:rFonts w:eastAsia="Arial"/>
                <w:sz w:val="24"/>
                <w:szCs w:val="24"/>
              </w:rPr>
              <w:t>1:1000</w:t>
            </w: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Раздел</w:t>
            </w:r>
            <w:r w:rsidRPr="0054615C">
              <w:rPr>
                <w:rFonts w:eastAsia="Arial"/>
                <w:sz w:val="24"/>
                <w:szCs w:val="24"/>
                <w:lang w:val="ru-RU"/>
              </w:rPr>
              <w:t xml:space="preserve"> 2</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Пояснительная записка проекта межевания территории</w:t>
            </w:r>
          </w:p>
        </w:tc>
        <w:tc>
          <w:tcPr>
            <w:tcW w:w="1275" w:type="dxa"/>
            <w:vAlign w:val="center"/>
          </w:tcPr>
          <w:p w:rsidR="0013792D" w:rsidRPr="004A5FD6" w:rsidRDefault="0013792D" w:rsidP="0054615C">
            <w:pPr>
              <w:jc w:val="center"/>
              <w:rPr>
                <w:rFonts w:eastAsia="Arial"/>
                <w:sz w:val="24"/>
                <w:szCs w:val="24"/>
                <w:lang w:val="ru-RU"/>
              </w:rPr>
            </w:pPr>
          </w:p>
        </w:tc>
      </w:tr>
      <w:tr w:rsidR="0013792D" w:rsidRPr="0054615C" w:rsidTr="0042663D">
        <w:trPr>
          <w:trHeight w:val="398"/>
        </w:trPr>
        <w:tc>
          <w:tcPr>
            <w:tcW w:w="1134" w:type="dxa"/>
            <w:vAlign w:val="center"/>
          </w:tcPr>
          <w:p w:rsidR="0013792D" w:rsidRPr="0054615C" w:rsidRDefault="0013792D" w:rsidP="0054615C">
            <w:pPr>
              <w:jc w:val="center"/>
              <w:rPr>
                <w:rFonts w:eastAsia="Arial"/>
                <w:sz w:val="24"/>
                <w:szCs w:val="24"/>
                <w:lang w:val="ru-RU"/>
              </w:rPr>
            </w:pPr>
            <w:r w:rsidRPr="0054615C">
              <w:rPr>
                <w:rFonts w:eastAsia="Arial"/>
                <w:sz w:val="24"/>
                <w:szCs w:val="24"/>
              </w:rPr>
              <w:t xml:space="preserve">ТОМ </w:t>
            </w:r>
            <w:r w:rsidRPr="0054615C">
              <w:rPr>
                <w:rFonts w:eastAsia="Arial"/>
                <w:sz w:val="24"/>
                <w:szCs w:val="24"/>
                <w:lang w:val="ru-RU"/>
              </w:rPr>
              <w:t>4</w:t>
            </w:r>
          </w:p>
        </w:tc>
        <w:tc>
          <w:tcPr>
            <w:tcW w:w="7372" w:type="dxa"/>
            <w:vAlign w:val="center"/>
          </w:tcPr>
          <w:p w:rsidR="0013792D" w:rsidRPr="0054615C" w:rsidRDefault="0013792D" w:rsidP="0054615C">
            <w:pPr>
              <w:rPr>
                <w:rFonts w:eastAsia="Arial"/>
                <w:sz w:val="24"/>
                <w:szCs w:val="24"/>
              </w:rPr>
            </w:pPr>
            <w:r w:rsidRPr="0054615C">
              <w:rPr>
                <w:rFonts w:eastAsia="Arial"/>
                <w:sz w:val="24"/>
                <w:szCs w:val="24"/>
                <w:lang w:val="ru-RU"/>
              </w:rPr>
              <w:t>Материалы по обоснованию</w:t>
            </w:r>
          </w:p>
        </w:tc>
        <w:tc>
          <w:tcPr>
            <w:tcW w:w="1275" w:type="dxa"/>
            <w:vAlign w:val="center"/>
          </w:tcPr>
          <w:p w:rsidR="0013792D" w:rsidRPr="0054615C" w:rsidRDefault="0013792D" w:rsidP="0054615C">
            <w:pPr>
              <w:jc w:val="center"/>
              <w:rPr>
                <w:rFonts w:eastAsia="Arial"/>
                <w:sz w:val="24"/>
                <w:szCs w:val="24"/>
              </w:rPr>
            </w:pPr>
          </w:p>
        </w:tc>
      </w:tr>
      <w:tr w:rsidR="0013792D" w:rsidRPr="0054615C" w:rsidTr="0042663D">
        <w:trPr>
          <w:trHeight w:val="260"/>
        </w:trPr>
        <w:tc>
          <w:tcPr>
            <w:tcW w:w="1134" w:type="dxa"/>
            <w:vAlign w:val="center"/>
          </w:tcPr>
          <w:p w:rsidR="0013792D" w:rsidRPr="0054615C" w:rsidRDefault="0013792D" w:rsidP="0054615C">
            <w:pPr>
              <w:jc w:val="center"/>
              <w:rPr>
                <w:rFonts w:eastAsia="Arial"/>
                <w:sz w:val="24"/>
                <w:szCs w:val="24"/>
              </w:rPr>
            </w:pPr>
            <w:r w:rsidRPr="0054615C">
              <w:rPr>
                <w:rFonts w:eastAsia="Arial"/>
                <w:sz w:val="24"/>
                <w:szCs w:val="24"/>
              </w:rPr>
              <w:t>Раздел 1</w:t>
            </w:r>
          </w:p>
        </w:tc>
        <w:tc>
          <w:tcPr>
            <w:tcW w:w="7372" w:type="dxa"/>
            <w:vAlign w:val="center"/>
          </w:tcPr>
          <w:p w:rsidR="0013792D" w:rsidRPr="0054615C" w:rsidRDefault="0013792D" w:rsidP="0054615C">
            <w:pPr>
              <w:rPr>
                <w:rFonts w:eastAsia="Arial"/>
                <w:sz w:val="24"/>
                <w:szCs w:val="24"/>
                <w:lang w:val="ru-RU"/>
              </w:rPr>
            </w:pPr>
            <w:r w:rsidRPr="0054615C">
              <w:rPr>
                <w:rFonts w:eastAsia="Arial"/>
                <w:sz w:val="24"/>
                <w:szCs w:val="24"/>
                <w:lang w:val="ru-RU"/>
              </w:rPr>
              <w:t>Графическая часть</w:t>
            </w:r>
          </w:p>
        </w:tc>
        <w:tc>
          <w:tcPr>
            <w:tcW w:w="1275" w:type="dxa"/>
            <w:vAlign w:val="center"/>
          </w:tcPr>
          <w:p w:rsidR="0013792D" w:rsidRPr="0054615C" w:rsidRDefault="0013792D" w:rsidP="0054615C">
            <w:pPr>
              <w:jc w:val="center"/>
              <w:rPr>
                <w:rFonts w:eastAsia="Arial"/>
                <w:sz w:val="24"/>
                <w:szCs w:val="24"/>
                <w:lang w:val="ru-RU"/>
              </w:rPr>
            </w:pPr>
          </w:p>
        </w:tc>
      </w:tr>
      <w:tr w:rsidR="0013792D" w:rsidRPr="001D3F52" w:rsidTr="0042663D">
        <w:trPr>
          <w:trHeight w:val="260"/>
        </w:trPr>
        <w:tc>
          <w:tcPr>
            <w:tcW w:w="1134" w:type="dxa"/>
            <w:vAlign w:val="center"/>
          </w:tcPr>
          <w:p w:rsidR="0013792D" w:rsidRPr="0054615C" w:rsidRDefault="0013792D" w:rsidP="0054615C">
            <w:pPr>
              <w:jc w:val="center"/>
              <w:rPr>
                <w:rFonts w:eastAsia="Arial"/>
                <w:sz w:val="24"/>
                <w:szCs w:val="24"/>
              </w:rPr>
            </w:pPr>
            <w:r w:rsidRPr="0054615C">
              <w:rPr>
                <w:rFonts w:eastAsia="Arial"/>
                <w:sz w:val="24"/>
                <w:szCs w:val="24"/>
              </w:rPr>
              <w:t>Лист 1</w:t>
            </w:r>
          </w:p>
        </w:tc>
        <w:tc>
          <w:tcPr>
            <w:tcW w:w="7372" w:type="dxa"/>
            <w:vAlign w:val="center"/>
          </w:tcPr>
          <w:p w:rsidR="0013792D" w:rsidRPr="0054615C" w:rsidRDefault="0054615C" w:rsidP="0054615C">
            <w:pPr>
              <w:rPr>
                <w:rFonts w:eastAsia="Arial"/>
                <w:sz w:val="24"/>
                <w:szCs w:val="24"/>
                <w:lang w:val="ru-RU"/>
              </w:rPr>
            </w:pPr>
            <w:r w:rsidRPr="0054615C">
              <w:rPr>
                <w:rFonts w:eastAsia="Arial"/>
                <w:sz w:val="24"/>
                <w:szCs w:val="24"/>
                <w:lang w:val="ru-RU"/>
              </w:rPr>
              <w:t>Чертеж межевания территории: границы существующих земельных участков; границы зон с особыми условиями использования территорий; местоположение существующих объектов капитального строительства;  границы особо охраняемых природных территорий; границы территорий объектов культурного наследия</w:t>
            </w:r>
          </w:p>
        </w:tc>
        <w:tc>
          <w:tcPr>
            <w:tcW w:w="1275" w:type="dxa"/>
            <w:vAlign w:val="center"/>
          </w:tcPr>
          <w:p w:rsidR="0013792D" w:rsidRPr="0054615C" w:rsidRDefault="0054615C" w:rsidP="0054615C">
            <w:pPr>
              <w:jc w:val="center"/>
              <w:rPr>
                <w:rFonts w:eastAsia="Arial"/>
                <w:sz w:val="24"/>
                <w:szCs w:val="24"/>
                <w:lang w:val="ru-RU"/>
              </w:rPr>
            </w:pPr>
            <w:r w:rsidRPr="0054615C">
              <w:rPr>
                <w:rFonts w:eastAsia="Arial"/>
                <w:sz w:val="24"/>
                <w:szCs w:val="24"/>
              </w:rPr>
              <w:t>1:1000</w:t>
            </w:r>
          </w:p>
        </w:tc>
      </w:tr>
    </w:tbl>
    <w:p w:rsidR="005D5385" w:rsidRDefault="005D5385" w:rsidP="007E4E64">
      <w:pPr>
        <w:spacing w:line="276" w:lineRule="auto"/>
        <w:rPr>
          <w:sz w:val="24"/>
        </w:rPr>
      </w:pPr>
    </w:p>
    <w:p w:rsidR="007E4E64" w:rsidRDefault="007E4E64" w:rsidP="007E4E64"/>
    <w:p w:rsidR="0054615C" w:rsidRDefault="0054615C" w:rsidP="007E4E64"/>
    <w:p w:rsidR="0042663D" w:rsidRDefault="0042663D" w:rsidP="0042663D">
      <w:pPr>
        <w:widowControl/>
        <w:autoSpaceDE/>
        <w:autoSpaceDN/>
        <w:spacing w:after="200" w:line="276" w:lineRule="auto"/>
      </w:pPr>
      <w:bookmarkStart w:id="4" w:name="_Toc27339133"/>
      <w:bookmarkStart w:id="5" w:name="_Toc30490396"/>
      <w:bookmarkStart w:id="6" w:name="_Toc30505700"/>
      <w:bookmarkStart w:id="7" w:name="_Toc30769217"/>
    </w:p>
    <w:sdt>
      <w:sdtPr>
        <w:rPr>
          <w:rFonts w:ascii="Times New Roman" w:eastAsia="Times New Roman" w:hAnsi="Times New Roman" w:cs="Times New Roman"/>
          <w:b w:val="0"/>
          <w:bCs w:val="0"/>
          <w:color w:val="auto"/>
          <w:sz w:val="22"/>
          <w:szCs w:val="22"/>
          <w:lang w:eastAsia="ru-RU" w:bidi="ru-RU"/>
        </w:rPr>
        <w:id w:val="355901"/>
        <w:docPartObj>
          <w:docPartGallery w:val="Table of Contents"/>
          <w:docPartUnique/>
        </w:docPartObj>
      </w:sdtPr>
      <w:sdtContent>
        <w:p w:rsidR="00BD36BE" w:rsidRPr="00BD36BE" w:rsidRDefault="00BD36BE" w:rsidP="00BD36BE">
          <w:pPr>
            <w:pStyle w:val="af1"/>
            <w:jc w:val="center"/>
            <w:rPr>
              <w:rFonts w:ascii="Times New Roman" w:hAnsi="Times New Roman" w:cs="Times New Roman"/>
              <w:b w:val="0"/>
            </w:rPr>
          </w:pPr>
          <w:r w:rsidRPr="00BD36BE">
            <w:rPr>
              <w:rFonts w:ascii="Times New Roman" w:hAnsi="Times New Roman" w:cs="Times New Roman"/>
              <w:b w:val="0"/>
              <w:color w:val="auto"/>
            </w:rPr>
            <w:t>Содержание</w:t>
          </w:r>
        </w:p>
        <w:p w:rsidR="00BD36BE" w:rsidRPr="00BD36BE" w:rsidRDefault="00814FF7">
          <w:pPr>
            <w:pStyle w:val="12"/>
            <w:rPr>
              <w:rFonts w:eastAsiaTheme="minorEastAsia"/>
              <w:noProof/>
              <w:sz w:val="28"/>
              <w:szCs w:val="28"/>
              <w:lang w:bidi="ar-SA"/>
            </w:rPr>
          </w:pPr>
          <w:r w:rsidRPr="00BD36BE">
            <w:rPr>
              <w:sz w:val="28"/>
              <w:szCs w:val="28"/>
            </w:rPr>
            <w:fldChar w:fldCharType="begin"/>
          </w:r>
          <w:r w:rsidR="00BD36BE" w:rsidRPr="00BD36BE">
            <w:rPr>
              <w:sz w:val="28"/>
              <w:szCs w:val="28"/>
            </w:rPr>
            <w:instrText xml:space="preserve"> TOC \o "1-3" \h \z \u </w:instrText>
          </w:r>
          <w:r w:rsidRPr="00BD36BE">
            <w:rPr>
              <w:sz w:val="28"/>
              <w:szCs w:val="28"/>
            </w:rPr>
            <w:fldChar w:fldCharType="separate"/>
          </w:r>
          <w:hyperlink w:anchor="_Toc55199490" w:history="1">
            <w:r w:rsidR="00BD36BE" w:rsidRPr="00BD36BE">
              <w:rPr>
                <w:rStyle w:val="af0"/>
                <w:noProof/>
                <w:sz w:val="28"/>
                <w:szCs w:val="28"/>
              </w:rPr>
              <w:t>Введение</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_Toc55199490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4</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1" w:history="1">
            <w:r w:rsidR="00BD36BE" w:rsidRPr="00BD36BE">
              <w:rPr>
                <w:rStyle w:val="af0"/>
                <w:rFonts w:eastAsia="Calibri"/>
                <w:noProof/>
                <w:sz w:val="28"/>
                <w:szCs w:val="28"/>
              </w:rPr>
              <w:t>Сведения о красных линиях</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_Toc55199491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7</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2" w:history="1">
            <w:r w:rsidR="00BD36BE" w:rsidRPr="00BD36BE">
              <w:rPr>
                <w:rStyle w:val="af0"/>
                <w:noProof/>
                <w:sz w:val="28"/>
                <w:szCs w:val="28"/>
              </w:rPr>
              <w:t>Параметры планируемого строительства</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_Toc55199492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9</w:t>
            </w:r>
            <w:r w:rsidRPr="00BD36BE">
              <w:rPr>
                <w:noProof/>
                <w:webHidden/>
                <w:sz w:val="28"/>
                <w:szCs w:val="28"/>
              </w:rPr>
              <w:fldChar w:fldCharType="end"/>
            </w:r>
          </w:hyperlink>
        </w:p>
        <w:p w:rsidR="00BD36BE" w:rsidRDefault="00814FF7" w:rsidP="00BD36BE">
          <w:pPr>
            <w:pStyle w:val="12"/>
            <w:rPr>
              <w:rStyle w:val="af0"/>
              <w:noProof/>
              <w:sz w:val="28"/>
              <w:szCs w:val="28"/>
              <w:lang w:val="en-US"/>
            </w:rPr>
          </w:pPr>
          <w:hyperlink w:anchor="_Toc55199493" w:history="1">
            <w:r w:rsidR="00BD36BE" w:rsidRPr="00BD36BE">
              <w:rPr>
                <w:rStyle w:val="af0"/>
                <w:noProof/>
                <w:sz w:val="28"/>
                <w:szCs w:val="28"/>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_Toc55199493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9</w:t>
            </w:r>
            <w:r w:rsidRPr="00BD36BE">
              <w:rPr>
                <w:noProof/>
                <w:webHidden/>
                <w:sz w:val="28"/>
                <w:szCs w:val="28"/>
              </w:rPr>
              <w:fldChar w:fldCharType="end"/>
            </w:r>
          </w:hyperlink>
        </w:p>
        <w:p w:rsidR="00BD36BE" w:rsidRPr="00BD36BE" w:rsidRDefault="00814FF7" w:rsidP="00BD36BE">
          <w:pPr>
            <w:pStyle w:val="12"/>
            <w:rPr>
              <w:rFonts w:eastAsiaTheme="minorEastAsia"/>
              <w:noProof/>
              <w:sz w:val="28"/>
              <w:szCs w:val="28"/>
              <w:lang w:bidi="ar-SA"/>
            </w:rPr>
          </w:pPr>
          <w:hyperlink w:anchor="_Toc55199494" w:history="1">
            <w:r w:rsidR="00BD36BE" w:rsidRPr="00BD36BE">
              <w:rPr>
                <w:rStyle w:val="af0"/>
                <w:noProof/>
                <w:sz w:val="28"/>
                <w:szCs w:val="28"/>
              </w:rPr>
              <w:t>1. Характеристика современного использования территории</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_Toc55199494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9</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5" w:history="1">
            <w:r w:rsidR="00BD36BE" w:rsidRPr="00BD36BE">
              <w:rPr>
                <w:rStyle w:val="af0"/>
                <w:noProof/>
                <w:sz w:val="28"/>
                <w:szCs w:val="28"/>
              </w:rPr>
              <w:t>2. Характеристика объектов капитального строительства жилого назначения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_Toc55199495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13</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6" w:history="1">
            <w:r w:rsidR="00BD36BE" w:rsidRPr="00BD36BE">
              <w:rPr>
                <w:rStyle w:val="af0"/>
                <w:noProof/>
                <w:sz w:val="28"/>
                <w:szCs w:val="28"/>
              </w:rPr>
              <w:t>3. Характеристика объектов капитального строительства производственного назначения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_Toc55199496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14</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7" w:history="1">
            <w:r w:rsidR="00BD36BE" w:rsidRPr="00BD36BE">
              <w:rPr>
                <w:rStyle w:val="af0"/>
                <w:noProof/>
                <w:sz w:val="28"/>
                <w:szCs w:val="28"/>
              </w:rPr>
              <w:t>4. Характеристика объектов капитального строительства общественно-делового назначения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_Toc55199497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14</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8" w:history="1">
            <w:r w:rsidR="00BD36BE" w:rsidRPr="00BD36BE">
              <w:rPr>
                <w:rStyle w:val="af0"/>
                <w:noProof/>
                <w:sz w:val="28"/>
                <w:szCs w:val="28"/>
              </w:rPr>
              <w:t>5.  Характеристика объектов капитального строительства иного назначения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_Toc55199498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14</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499" w:history="1">
            <w:r w:rsidR="00BD36BE" w:rsidRPr="00BD36BE">
              <w:rPr>
                <w:rStyle w:val="af0"/>
                <w:noProof/>
                <w:sz w:val="28"/>
                <w:szCs w:val="28"/>
              </w:rPr>
              <w:t>6. 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_Toc55199499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14</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00" w:history="1">
            <w:r w:rsidR="00BD36BE" w:rsidRPr="00BD36BE">
              <w:rPr>
                <w:rStyle w:val="af0"/>
                <w:noProof/>
                <w:sz w:val="28"/>
                <w:szCs w:val="28"/>
              </w:rPr>
              <w:t>7. Характеристика объектов транспортной инфраструктуры, в том числе объектов, включенных в программы комплексного развития систем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_Toc55199500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15</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01" w:history="1">
            <w:r w:rsidR="00BD36BE" w:rsidRPr="00BD36BE">
              <w:rPr>
                <w:rStyle w:val="af0"/>
                <w:noProof/>
                <w:sz w:val="28"/>
                <w:szCs w:val="28"/>
              </w:rPr>
              <w:t>8.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_Toc55199501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16</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03" w:history="1">
            <w:r w:rsidR="00BD36BE" w:rsidRPr="00BD36BE">
              <w:rPr>
                <w:rStyle w:val="af0"/>
                <w:noProof/>
                <w:sz w:val="28"/>
                <w:szCs w:val="28"/>
              </w:rPr>
              <w:t>9.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_Toc55199503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17</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05" w:history="1">
            <w:r w:rsidR="00BD36BE" w:rsidRPr="00BD36BE">
              <w:rPr>
                <w:rStyle w:val="af0"/>
                <w:noProof/>
                <w:sz w:val="28"/>
                <w:szCs w:val="28"/>
              </w:rPr>
              <w:t>10.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_Toc55199505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17</w:t>
            </w:r>
            <w:r w:rsidRPr="00BD36BE">
              <w:rPr>
                <w:noProof/>
                <w:webHidden/>
                <w:sz w:val="28"/>
                <w:szCs w:val="28"/>
              </w:rPr>
              <w:fldChar w:fldCharType="end"/>
            </w:r>
          </w:hyperlink>
          <w:hyperlink w:anchor="_Toc55199506" w:history="1"/>
        </w:p>
        <w:p w:rsidR="00BD36BE" w:rsidRPr="00BD36BE" w:rsidRDefault="00814FF7">
          <w:pPr>
            <w:pStyle w:val="12"/>
            <w:rPr>
              <w:rFonts w:eastAsiaTheme="minorEastAsia"/>
              <w:noProof/>
              <w:sz w:val="28"/>
              <w:szCs w:val="28"/>
              <w:lang w:bidi="ar-SA"/>
            </w:rPr>
          </w:pPr>
          <w:hyperlink w:anchor="_Toc55199507" w:history="1">
            <w:r w:rsidR="00BD36BE" w:rsidRPr="00BD36BE">
              <w:rPr>
                <w:rStyle w:val="af0"/>
                <w:noProof/>
                <w:sz w:val="28"/>
                <w:szCs w:val="28"/>
              </w:rPr>
              <w:t>11.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_Toc55199507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17</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09" w:history="1">
            <w:r w:rsidR="00BD36BE" w:rsidRPr="00BD36BE">
              <w:rPr>
                <w:rStyle w:val="af0"/>
                <w:noProof/>
                <w:sz w:val="28"/>
                <w:szCs w:val="28"/>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 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_Toc55199509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18</w:t>
            </w:r>
            <w:r w:rsidRPr="00BD36BE">
              <w:rPr>
                <w:noProof/>
                <w:webHidden/>
                <w:sz w:val="28"/>
                <w:szCs w:val="28"/>
              </w:rPr>
              <w:fldChar w:fldCharType="end"/>
            </w:r>
          </w:hyperlink>
        </w:p>
        <w:p w:rsidR="00BD36BE" w:rsidRPr="00BD36BE" w:rsidRDefault="00814FF7">
          <w:pPr>
            <w:pStyle w:val="12"/>
            <w:rPr>
              <w:rFonts w:eastAsiaTheme="minorEastAsia"/>
              <w:noProof/>
              <w:sz w:val="28"/>
              <w:szCs w:val="28"/>
              <w:lang w:bidi="ar-SA"/>
            </w:rPr>
          </w:pPr>
          <w:hyperlink w:anchor="_Toc55199510" w:history="1">
            <w:r w:rsidR="00BD36BE" w:rsidRPr="00BD36BE">
              <w:rPr>
                <w:rStyle w:val="af0"/>
                <w:noProof/>
                <w:sz w:val="28"/>
                <w:szCs w:val="28"/>
              </w:rPr>
              <w:t>Основные технико-экономические показатели</w:t>
            </w:r>
            <w:r w:rsidR="00BD36BE" w:rsidRPr="00BD36BE">
              <w:rPr>
                <w:noProof/>
                <w:webHidden/>
                <w:sz w:val="28"/>
                <w:szCs w:val="28"/>
              </w:rPr>
              <w:tab/>
            </w:r>
            <w:r w:rsidRPr="00BD36BE">
              <w:rPr>
                <w:noProof/>
                <w:webHidden/>
                <w:sz w:val="28"/>
                <w:szCs w:val="28"/>
              </w:rPr>
              <w:fldChar w:fldCharType="begin"/>
            </w:r>
            <w:r w:rsidR="00BD36BE" w:rsidRPr="00BD36BE">
              <w:rPr>
                <w:noProof/>
                <w:webHidden/>
                <w:sz w:val="28"/>
                <w:szCs w:val="28"/>
              </w:rPr>
              <w:instrText xml:space="preserve"> PAGEREF _Toc55199510 \h </w:instrText>
            </w:r>
            <w:r w:rsidRPr="00BD36BE">
              <w:rPr>
                <w:noProof/>
                <w:webHidden/>
                <w:sz w:val="28"/>
                <w:szCs w:val="28"/>
              </w:rPr>
            </w:r>
            <w:r w:rsidRPr="00BD36BE">
              <w:rPr>
                <w:noProof/>
                <w:webHidden/>
                <w:sz w:val="28"/>
                <w:szCs w:val="28"/>
              </w:rPr>
              <w:fldChar w:fldCharType="separate"/>
            </w:r>
            <w:r w:rsidR="00BD36BE" w:rsidRPr="00BD36BE">
              <w:rPr>
                <w:noProof/>
                <w:webHidden/>
                <w:sz w:val="28"/>
                <w:szCs w:val="28"/>
              </w:rPr>
              <w:t>19</w:t>
            </w:r>
            <w:r w:rsidRPr="00BD36BE">
              <w:rPr>
                <w:noProof/>
                <w:webHidden/>
                <w:sz w:val="28"/>
                <w:szCs w:val="28"/>
              </w:rPr>
              <w:fldChar w:fldCharType="end"/>
            </w:r>
          </w:hyperlink>
        </w:p>
        <w:p w:rsidR="00BD36BE" w:rsidRDefault="00814FF7" w:rsidP="00BD36BE">
          <w:r w:rsidRPr="00BD36BE">
            <w:rPr>
              <w:sz w:val="28"/>
              <w:szCs w:val="28"/>
            </w:rPr>
            <w:fldChar w:fldCharType="end"/>
          </w:r>
        </w:p>
      </w:sdtContent>
    </w:sdt>
    <w:bookmarkStart w:id="8" w:name="_Toc55199490" w:displacedByCustomXml="prev"/>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BD36BE" w:rsidRDefault="00BD36BE" w:rsidP="00BD36BE">
      <w:pPr>
        <w:rPr>
          <w:b/>
          <w:sz w:val="28"/>
        </w:rPr>
      </w:pPr>
    </w:p>
    <w:p w:rsidR="00CD12D5" w:rsidRPr="00BD36BE" w:rsidRDefault="0042663D" w:rsidP="00BD36BE">
      <w:pPr>
        <w:jc w:val="center"/>
      </w:pPr>
      <w:r w:rsidRPr="00BD36BE">
        <w:rPr>
          <w:b/>
          <w:sz w:val="28"/>
        </w:rPr>
        <w:lastRenderedPageBreak/>
        <w:t>В</w:t>
      </w:r>
      <w:r w:rsidR="00CD12D5" w:rsidRPr="00BD36BE">
        <w:rPr>
          <w:b/>
          <w:sz w:val="28"/>
        </w:rPr>
        <w:t>ведение</w:t>
      </w:r>
      <w:bookmarkEnd w:id="4"/>
      <w:bookmarkEnd w:id="5"/>
      <w:bookmarkEnd w:id="6"/>
      <w:bookmarkEnd w:id="7"/>
      <w:bookmarkEnd w:id="8"/>
    </w:p>
    <w:p w:rsidR="00BD36BE" w:rsidRPr="00BD36BE" w:rsidRDefault="00BD36BE" w:rsidP="00BD36BE">
      <w:pPr>
        <w:rPr>
          <w:lang w:val="en-US"/>
        </w:rPr>
      </w:pPr>
    </w:p>
    <w:p w:rsidR="00C50650" w:rsidRDefault="00C50650" w:rsidP="00C50650">
      <w:pPr>
        <w:widowControl/>
        <w:adjustRightInd w:val="0"/>
        <w:ind w:firstLine="851"/>
        <w:rPr>
          <w:rFonts w:eastAsiaTheme="minorHAnsi"/>
          <w:color w:val="000000"/>
          <w:sz w:val="28"/>
          <w:szCs w:val="28"/>
          <w:lang w:eastAsia="en-US" w:bidi="ar-SA"/>
        </w:rPr>
      </w:pPr>
      <w:r w:rsidRPr="00C50650">
        <w:rPr>
          <w:sz w:val="28"/>
          <w:szCs w:val="28"/>
        </w:rPr>
        <w:t xml:space="preserve">Выполнение работ по подготовке </w:t>
      </w:r>
      <w:r w:rsidRPr="00C50650">
        <w:rPr>
          <w:rFonts w:eastAsia="Calibri"/>
          <w:sz w:val="28"/>
          <w:szCs w:val="28"/>
          <w:lang w:eastAsia="en-US"/>
        </w:rPr>
        <w:t xml:space="preserve">документации по планировке территории (проекта планировки и проекта межевания) выполняется на </w:t>
      </w:r>
      <w:r w:rsidRPr="00C50650">
        <w:rPr>
          <w:rFonts w:eastAsiaTheme="minorHAnsi"/>
          <w:color w:val="000000"/>
          <w:sz w:val="28"/>
          <w:szCs w:val="28"/>
          <w:lang w:eastAsia="en-US" w:bidi="ar-SA"/>
        </w:rPr>
        <w:t>территории жилого района Хусатуй городского округа «Поселок Агинское»</w:t>
      </w:r>
      <w:r>
        <w:rPr>
          <w:rFonts w:eastAsiaTheme="minorHAnsi"/>
          <w:color w:val="000000"/>
          <w:sz w:val="28"/>
          <w:szCs w:val="28"/>
          <w:lang w:eastAsia="en-US" w:bidi="ar-SA"/>
        </w:rPr>
        <w:t xml:space="preserve">. </w:t>
      </w:r>
    </w:p>
    <w:p w:rsidR="00C50650" w:rsidRDefault="00C50650" w:rsidP="00C50650">
      <w:pPr>
        <w:widowControl/>
        <w:adjustRightInd w:val="0"/>
        <w:ind w:firstLine="851"/>
        <w:rPr>
          <w:rFonts w:eastAsiaTheme="minorHAnsi"/>
          <w:color w:val="000000"/>
          <w:sz w:val="28"/>
          <w:szCs w:val="28"/>
          <w:lang w:eastAsia="en-US" w:bidi="ar-SA"/>
        </w:rPr>
      </w:pPr>
    </w:p>
    <w:p w:rsidR="00C50650" w:rsidRPr="00C50650" w:rsidRDefault="00C50650" w:rsidP="00C50650">
      <w:pPr>
        <w:suppressAutoHyphens/>
        <w:ind w:firstLine="601"/>
        <w:jc w:val="both"/>
        <w:rPr>
          <w:color w:val="000000"/>
          <w:sz w:val="28"/>
          <w:szCs w:val="20"/>
          <w:u w:val="single"/>
          <w:lang w:eastAsia="ar-SA"/>
        </w:rPr>
      </w:pPr>
      <w:r w:rsidRPr="00C50650">
        <w:rPr>
          <w:color w:val="000000"/>
          <w:sz w:val="28"/>
          <w:szCs w:val="20"/>
          <w:u w:val="single"/>
          <w:lang w:eastAsia="ar-SA"/>
        </w:rPr>
        <w:t>Основание для разработки документации:</w:t>
      </w:r>
    </w:p>
    <w:p w:rsidR="00C50650" w:rsidRPr="00C50650" w:rsidRDefault="00C50650" w:rsidP="00C50650">
      <w:pPr>
        <w:suppressAutoHyphens/>
        <w:ind w:firstLine="601"/>
        <w:jc w:val="both"/>
        <w:rPr>
          <w:color w:val="000000"/>
          <w:sz w:val="28"/>
          <w:szCs w:val="20"/>
          <w:lang w:eastAsia="ar-SA"/>
        </w:rPr>
      </w:pPr>
    </w:p>
    <w:p w:rsidR="00C50650" w:rsidRPr="00C50650" w:rsidRDefault="00C50650" w:rsidP="00C50650">
      <w:pPr>
        <w:suppressAutoHyphens/>
        <w:ind w:firstLine="601"/>
        <w:jc w:val="both"/>
        <w:rPr>
          <w:color w:val="000000"/>
          <w:sz w:val="28"/>
          <w:szCs w:val="20"/>
          <w:lang w:eastAsia="ar-SA"/>
        </w:rPr>
      </w:pPr>
      <w:r w:rsidRPr="00C50650">
        <w:rPr>
          <w:color w:val="000000"/>
          <w:sz w:val="28"/>
          <w:szCs w:val="20"/>
          <w:lang w:eastAsia="ar-SA"/>
        </w:rPr>
        <w:t>Постановление администрации городского округа «Поселок Агинское» «О подготовке проекта планировки территории мкр. Хусатуй городского округа «Поселок Агинское» от 06 ноября 2019 г. № 561.</w:t>
      </w:r>
    </w:p>
    <w:p w:rsidR="00C50650" w:rsidRPr="00C50650" w:rsidRDefault="00C50650" w:rsidP="00C50650">
      <w:pPr>
        <w:widowControl/>
        <w:adjustRightInd w:val="0"/>
        <w:ind w:firstLine="851"/>
        <w:rPr>
          <w:rFonts w:eastAsiaTheme="minorHAnsi"/>
          <w:color w:val="000000"/>
          <w:sz w:val="32"/>
          <w:szCs w:val="28"/>
          <w:lang w:eastAsia="en-US" w:bidi="ar-SA"/>
        </w:rPr>
      </w:pPr>
      <w:r w:rsidRPr="00C50650">
        <w:rPr>
          <w:color w:val="000000"/>
          <w:sz w:val="28"/>
          <w:szCs w:val="20"/>
          <w:lang w:eastAsia="ar-SA"/>
        </w:rPr>
        <w:t>Протокол заседания рабочей группы по рассмотрению массивов, планируемых к предоставлению гражданам, относящимся к льготной категории от 01.11.2019 г.</w:t>
      </w:r>
    </w:p>
    <w:p w:rsidR="00C50650" w:rsidRDefault="00C50650" w:rsidP="00C50650">
      <w:pPr>
        <w:widowControl/>
        <w:adjustRightInd w:val="0"/>
        <w:ind w:firstLine="851"/>
        <w:rPr>
          <w:rFonts w:eastAsiaTheme="minorHAnsi"/>
          <w:color w:val="000000"/>
          <w:sz w:val="28"/>
          <w:szCs w:val="28"/>
          <w:lang w:eastAsia="en-US" w:bidi="ar-SA"/>
        </w:rPr>
      </w:pPr>
    </w:p>
    <w:p w:rsidR="00C50650" w:rsidRDefault="00C50650" w:rsidP="00C50650">
      <w:pPr>
        <w:pStyle w:val="a5"/>
        <w:ind w:firstLine="851"/>
        <w:jc w:val="both"/>
        <w:rPr>
          <w:lang w:eastAsia="ar-SA"/>
        </w:rPr>
      </w:pPr>
      <w:r w:rsidRPr="00811E7B">
        <w:rPr>
          <w:lang w:eastAsia="ar-SA"/>
        </w:rPr>
        <w:t>В соответствии со ст. 4</w:t>
      </w:r>
      <w:r>
        <w:rPr>
          <w:lang w:eastAsia="ar-SA"/>
        </w:rPr>
        <w:t>2</w:t>
      </w:r>
      <w:r w:rsidRPr="00811E7B">
        <w:rPr>
          <w:lang w:eastAsia="ar-SA"/>
        </w:rPr>
        <w:t xml:space="preserve"> Градостроительного кодекса РФ,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территорий общего пользования, установления границ земельных участков </w:t>
      </w:r>
      <w:r w:rsidRPr="00811E7B">
        <w:t>под существующие объекты капитального строительства, расположенные в границах проектирования, в том числе с учетом возможной реконструкции многоквартирных жилых домов (надстройка 1 этажа)</w:t>
      </w:r>
      <w:r w:rsidRPr="00811E7B">
        <w:rPr>
          <w:lang w:eastAsia="ar-SA"/>
        </w:rPr>
        <w:t xml:space="preserve">, социально-культурного, коммунально-бытового назначения в соответствии с градостроительными регламентами, установленными правилами землепользования и застройки </w:t>
      </w:r>
      <w:r w:rsidRPr="0054615C">
        <w:rPr>
          <w:color w:val="000000"/>
          <w:lang w:eastAsia="ar-SA"/>
        </w:rPr>
        <w:t>городского округа «Поселок Агинское»</w:t>
      </w:r>
      <w:r>
        <w:rPr>
          <w:color w:val="000000"/>
          <w:lang w:eastAsia="ar-SA"/>
        </w:rPr>
        <w:t>.</w:t>
      </w:r>
    </w:p>
    <w:p w:rsidR="00C50650" w:rsidRPr="00C50650" w:rsidRDefault="00C50650" w:rsidP="00C50650">
      <w:pPr>
        <w:widowControl/>
        <w:adjustRightInd w:val="0"/>
        <w:ind w:firstLine="851"/>
        <w:rPr>
          <w:rFonts w:eastAsiaTheme="minorHAnsi"/>
          <w:color w:val="000000"/>
          <w:sz w:val="28"/>
          <w:szCs w:val="28"/>
          <w:lang w:eastAsia="en-US" w:bidi="ar-SA"/>
        </w:rPr>
      </w:pPr>
    </w:p>
    <w:p w:rsidR="00CD12D5" w:rsidRPr="005D03FD" w:rsidRDefault="00CD12D5" w:rsidP="00CD12D5">
      <w:pPr>
        <w:widowControl/>
        <w:adjustRightInd w:val="0"/>
        <w:spacing w:line="276" w:lineRule="auto"/>
        <w:ind w:firstLine="851"/>
        <w:jc w:val="both"/>
        <w:rPr>
          <w:sz w:val="28"/>
          <w:szCs w:val="28"/>
          <w:highlight w:val="yellow"/>
        </w:rPr>
      </w:pPr>
    </w:p>
    <w:p w:rsidR="00C50650" w:rsidRPr="00332EBB" w:rsidRDefault="00C50650" w:rsidP="00C50650">
      <w:pPr>
        <w:ind w:firstLine="851"/>
        <w:jc w:val="both"/>
        <w:rPr>
          <w:sz w:val="28"/>
          <w:szCs w:val="28"/>
        </w:rPr>
      </w:pPr>
      <w:bookmarkStart w:id="9" w:name="_Toc21367788"/>
      <w:bookmarkStart w:id="10" w:name="_Toc30490398"/>
      <w:bookmarkEnd w:id="0"/>
      <w:r w:rsidRPr="00332EBB">
        <w:rPr>
          <w:sz w:val="28"/>
          <w:szCs w:val="28"/>
        </w:rPr>
        <w:t>Цель работы:</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 xml:space="preserve">Обеспечение устойчивого развития застроенной территории. </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Выделение элементов планировочной структуры, территорий общего пользования.</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Установление параметров планируемого развития элементов планировочной структуры.</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 xml:space="preserve">Установление  границ  зон  планируемого размещения  объектов социально-культурного и коммунально-бытового назначения, иных объектов капитального строительства. </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Обеспечение территории современной инженерной инфраструктурой, в том числе решение вопросов водопонижения и инженерной подготовке территории.</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Обеспечение транспортного обслуживания территории, в соответствии с действующими нормативами.</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Определение местоположения границ образуемых и изменяемых земельных участков.</w:t>
      </w:r>
    </w:p>
    <w:p w:rsidR="00C50650" w:rsidRPr="00332EBB" w:rsidRDefault="00C50650" w:rsidP="00C50650">
      <w:pPr>
        <w:pStyle w:val="a7"/>
        <w:numPr>
          <w:ilvl w:val="0"/>
          <w:numId w:val="17"/>
        </w:numPr>
        <w:jc w:val="left"/>
        <w:rPr>
          <w:rFonts w:eastAsia="Calibri"/>
          <w:sz w:val="28"/>
          <w:szCs w:val="28"/>
          <w:lang w:eastAsia="en-US"/>
        </w:rPr>
      </w:pPr>
      <w:r w:rsidRPr="00332EBB">
        <w:rPr>
          <w:rFonts w:eastAsia="Calibri"/>
          <w:sz w:val="28"/>
          <w:szCs w:val="28"/>
          <w:lang w:eastAsia="en-US"/>
        </w:rPr>
        <w:t xml:space="preserve">Определения характеристик и очередности планируемого развития </w:t>
      </w:r>
      <w:r w:rsidRPr="00332EBB">
        <w:rPr>
          <w:rFonts w:eastAsia="Calibri"/>
          <w:sz w:val="28"/>
          <w:szCs w:val="28"/>
          <w:lang w:eastAsia="en-US"/>
        </w:rPr>
        <w:lastRenderedPageBreak/>
        <w:t>территории.</w:t>
      </w:r>
    </w:p>
    <w:p w:rsidR="0054615C" w:rsidRDefault="0054615C" w:rsidP="00C560E5">
      <w:pPr>
        <w:spacing w:line="276" w:lineRule="auto"/>
        <w:ind w:firstLine="851"/>
        <w:jc w:val="both"/>
        <w:rPr>
          <w:sz w:val="28"/>
          <w:szCs w:val="28"/>
          <w:highlight w:val="yellow"/>
        </w:rPr>
      </w:pPr>
    </w:p>
    <w:p w:rsidR="00C50650" w:rsidRPr="005D03FD" w:rsidRDefault="00C50650" w:rsidP="00C560E5">
      <w:pPr>
        <w:spacing w:line="276" w:lineRule="auto"/>
        <w:ind w:firstLine="851"/>
        <w:jc w:val="both"/>
        <w:rPr>
          <w:sz w:val="28"/>
          <w:szCs w:val="28"/>
          <w:highlight w:val="yellow"/>
        </w:rPr>
      </w:pPr>
    </w:p>
    <w:p w:rsidR="00C560E5" w:rsidRDefault="00C560E5" w:rsidP="006D3585">
      <w:pPr>
        <w:spacing w:line="276" w:lineRule="auto"/>
        <w:ind w:firstLine="851"/>
        <w:jc w:val="both"/>
        <w:rPr>
          <w:sz w:val="28"/>
          <w:szCs w:val="28"/>
        </w:rPr>
      </w:pPr>
      <w:r w:rsidRPr="0054615C">
        <w:rPr>
          <w:sz w:val="28"/>
          <w:szCs w:val="28"/>
        </w:rPr>
        <w:t>При разработке проекта использовалась правовая, нормативная и методическая база для проведения работ:</w:t>
      </w:r>
    </w:p>
    <w:p w:rsidR="0054615C" w:rsidRPr="0054615C" w:rsidRDefault="0054615C" w:rsidP="006D3585">
      <w:pPr>
        <w:spacing w:line="276" w:lineRule="auto"/>
        <w:ind w:firstLine="851"/>
        <w:jc w:val="both"/>
        <w:rPr>
          <w:sz w:val="28"/>
          <w:szCs w:val="28"/>
        </w:rPr>
      </w:pPr>
    </w:p>
    <w:bookmarkEnd w:id="9"/>
    <w:bookmarkEnd w:id="10"/>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Земельный кодекс Российской Федерации от 25.10.2001 № 136-ФЗ;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Градостроительный кодекс Российской Федерации от 29.12.2004 № 190-ФЗ;</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21.12.1994 № 68-ФЗ «О защите населения и территорий от чрезвычайных ситуаций природного и техногенного характера»;</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Федеральный закон от 22.07.2008 № 123-ФЗ «Технический регламент о требованиях пожарной безопасности»;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25.06.2002 № 73-ФЗ «Об объектах культурного наследия (памятниках истории и культуры) народов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10.01.2002 № 7-ФЗ «Об охране окружающей среды»;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30.03.1999 № 52-ФЗ «О санитарно-эпидемиологическом благополучии населения»;</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30.12.2015 № 431-ФЗ «О геодезии, картографии и пространственных данных и о внесении изменений в отдельные законодательные акты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Федеральный закон от 13.07.2015 № 218-ФЗ «О государственной регистрации недвижимости»;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12.05.2017 № 564 «Об утверждении Положения о составе и содержании проектов планировки территории, предусматривающих размещение одного или нескольких линейных объектов»;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12.09.2015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Правительства РФ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линий и сооружений связи РФ, утв. постановлением Правительства РФ от 09.06.1995 № 578; </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w:t>
      </w:r>
      <w:r w:rsidRPr="0054615C">
        <w:rPr>
          <w:rFonts w:eastAsia="Batang"/>
          <w:color w:val="000000"/>
          <w:sz w:val="28"/>
          <w:szCs w:val="28"/>
          <w:lang w:eastAsia="ar-SA"/>
        </w:rPr>
        <w:lastRenderedPageBreak/>
        <w:t>объектов местного значения и о признании утратившим силу приказа Минэкономразвития России от 7 декабря 2016 г. № 793»</w:t>
      </w:r>
      <w:r w:rsidRPr="0054615C">
        <w:rPr>
          <w:color w:val="000000"/>
          <w:sz w:val="28"/>
          <w:szCs w:val="28"/>
          <w:lang w:eastAsia="ar-SA"/>
        </w:rPr>
        <w:t>;</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России от 01.09.2014 </w:t>
      </w:r>
      <w:r w:rsidRPr="0054615C">
        <w:rPr>
          <w:rFonts w:eastAsia="Batang"/>
          <w:color w:val="000000"/>
          <w:sz w:val="28"/>
          <w:szCs w:val="28"/>
          <w:lang w:eastAsia="ar-SA"/>
        </w:rPr>
        <w:br/>
        <w:t>№ 540 «Об утверждении классификатора видов разрешенного использования земельных участков»;</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Типовые правила охраны коммунальных тепловых сетей (утв. приказом Минстроя России от 17.08.1992  № 197);</w:t>
      </w:r>
    </w:p>
    <w:p w:rsidR="0054615C" w:rsidRPr="0054615C" w:rsidRDefault="0054615C" w:rsidP="0054615C">
      <w:pPr>
        <w:suppressAutoHyphens/>
        <w:jc w:val="both"/>
        <w:rPr>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Правила охраны магистральных трубопроводов (утв. Минтопэнерго РФ 29.04.1992, постановлением Госгортехнадзора РФ от 22.04.1992 № 9); </w:t>
      </w:r>
    </w:p>
    <w:p w:rsidR="0054615C" w:rsidRP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54615C" w:rsidRPr="0054615C" w:rsidRDefault="0054615C" w:rsidP="0054615C">
      <w:pPr>
        <w:suppressAutoHyphens/>
        <w:jc w:val="both"/>
        <w:rPr>
          <w:color w:val="000000"/>
          <w:sz w:val="28"/>
          <w:szCs w:val="28"/>
          <w:lang w:eastAsia="ar-SA"/>
        </w:rPr>
      </w:pPr>
      <w:r w:rsidRPr="0054615C">
        <w:rPr>
          <w:rFonts w:eastAsia="Batang"/>
          <w:color w:val="000000"/>
          <w:sz w:val="28"/>
          <w:szCs w:val="28"/>
          <w:lang w:eastAsia="ar-SA"/>
        </w:rPr>
        <w:t>- Постановление Главного государственного санитарного врача РФ от 14.03.2002 № 10 «О введении в действие Санитарных правил и норм «Зоны санитарной охраны источников водоснабжения и водопроводов питьевого назначения. СанПиН 2.1.4.1110-02»;</w:t>
      </w:r>
    </w:p>
    <w:p w:rsidR="0054615C" w:rsidRDefault="0054615C" w:rsidP="0054615C">
      <w:pPr>
        <w:suppressAutoHyphens/>
        <w:jc w:val="both"/>
        <w:rPr>
          <w:rFonts w:eastAsia="Batang"/>
          <w:color w:val="000000"/>
          <w:sz w:val="28"/>
          <w:szCs w:val="28"/>
          <w:lang w:eastAsia="ar-SA"/>
        </w:rPr>
      </w:pPr>
      <w:r w:rsidRPr="0054615C">
        <w:rPr>
          <w:color w:val="000000"/>
          <w:sz w:val="28"/>
          <w:szCs w:val="28"/>
          <w:lang w:eastAsia="ar-SA"/>
        </w:rPr>
        <w:t xml:space="preserve">- </w:t>
      </w:r>
      <w:r w:rsidRPr="0054615C">
        <w:rPr>
          <w:rFonts w:eastAsia="Batang"/>
          <w:color w:val="000000"/>
          <w:sz w:val="28"/>
          <w:szCs w:val="28"/>
          <w:lang w:eastAsia="ar-SA"/>
        </w:rPr>
        <w:t xml:space="preserve">Приказ Минэкономразвития РФ от 08.12.2015  </w:t>
      </w:r>
      <w:r w:rsidRPr="0054615C">
        <w:rPr>
          <w:rFonts w:eastAsia="Batang"/>
          <w:color w:val="000000"/>
          <w:sz w:val="28"/>
          <w:szCs w:val="28"/>
          <w:lang w:eastAsia="ar-SA"/>
        </w:rPr>
        <w:br/>
        <w:t>№ 921 «Об утверждении формы и состава сведений межевого плана, требований к его подготовке»;</w:t>
      </w:r>
    </w:p>
    <w:p w:rsidR="0054615C" w:rsidRPr="0054615C" w:rsidRDefault="0054615C" w:rsidP="0054615C">
      <w:pPr>
        <w:suppressAutoHyphens/>
        <w:jc w:val="both"/>
        <w:rPr>
          <w:color w:val="000000"/>
          <w:sz w:val="28"/>
          <w:szCs w:val="28"/>
          <w:lang w:eastAsia="ar-SA"/>
        </w:rPr>
      </w:pPr>
    </w:p>
    <w:p w:rsidR="0054615C" w:rsidRPr="0054615C" w:rsidRDefault="0054615C" w:rsidP="0054615C">
      <w:pPr>
        <w:tabs>
          <w:tab w:val="left" w:pos="34"/>
        </w:tabs>
        <w:suppressAutoHyphens/>
        <w:contextualSpacing/>
        <w:jc w:val="both"/>
        <w:rPr>
          <w:color w:val="000000"/>
          <w:sz w:val="28"/>
          <w:szCs w:val="28"/>
          <w:lang w:eastAsia="ar-SA"/>
        </w:rPr>
      </w:pPr>
      <w:r w:rsidRPr="0054615C">
        <w:rPr>
          <w:color w:val="000000"/>
          <w:sz w:val="28"/>
          <w:szCs w:val="28"/>
          <w:u w:val="single"/>
          <w:lang w:eastAsia="ar-SA"/>
        </w:rPr>
        <w:t>Своды правил</w:t>
      </w:r>
      <w:r w:rsidRPr="0054615C">
        <w:rPr>
          <w:color w:val="000000"/>
          <w:sz w:val="28"/>
          <w:szCs w:val="28"/>
          <w:lang w:eastAsia="ar-SA"/>
        </w:rPr>
        <w:t>:</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Приказ Минстроя России от 30.12.2016 № 1034/пр «Об утверждении СП 42.13330 «СНИП 2.07.01-89* «Градостроительство. Планировка и застройка городских и сельских поселений»;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14.13330.2014 «Свод правил. Строительство в сейсмических районах. СНиП II-7-81*»(утв. приказом Минстроя России от 18.02.2014 г. № 60/пр);</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21.13330.2012. «СНиП 2.01.09-91* Здания и сооружения на подрабатываемых территориях  и просадочных грунтах» (утв. Приказом Минрегиона России от 29.12.2011 № 624);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31.13330.2012 «СНиП 2.04.02-84* Водоснабжение. Наружные сети и сооружения» (утв. Приказом Минрегиона России от 29.12.2011 № 635/14);</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32.13330.2012 «Канализация. Наружные сети и сооружения»;</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34.13330.2012 «Автомобильные дороги» (утв. приказом Министерства регионального развития РФ от 30.06.2012 № 266);</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СП 112.13330.2011 «СНиП 21-01-97* Пожарная безопасность зданий и сооружений»;</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Инструкция о порядке проектирования и установления красных линий в городах и других поселениях Российской Федерации (РДС 30-201-98) (утв. постановлением Госстроя РФ от 06.04.1998 № 18-30);</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 xml:space="preserve">- Генеральный план городского округа «Поселок Агинское»; </w:t>
      </w:r>
    </w:p>
    <w:p w:rsidR="0054615C" w:rsidRPr="0054615C" w:rsidRDefault="0054615C" w:rsidP="0054615C">
      <w:pPr>
        <w:tabs>
          <w:tab w:val="left" w:pos="34"/>
        </w:tabs>
        <w:suppressAutoHyphens/>
        <w:ind w:left="34"/>
        <w:contextualSpacing/>
        <w:jc w:val="both"/>
        <w:rPr>
          <w:color w:val="000000"/>
          <w:sz w:val="28"/>
          <w:szCs w:val="28"/>
          <w:lang w:eastAsia="ar-SA"/>
        </w:rPr>
      </w:pPr>
      <w:r w:rsidRPr="0054615C">
        <w:rPr>
          <w:color w:val="000000"/>
          <w:sz w:val="28"/>
          <w:szCs w:val="28"/>
          <w:lang w:eastAsia="ar-SA"/>
        </w:rPr>
        <w:t>-Правила землепользования и застройки городского округа «Поселок Агинское»;</w:t>
      </w:r>
    </w:p>
    <w:p w:rsidR="00E6215B" w:rsidRDefault="00E6215B" w:rsidP="006D3585">
      <w:pPr>
        <w:spacing w:line="276" w:lineRule="auto"/>
        <w:rPr>
          <w:highlight w:val="yellow"/>
        </w:rPr>
        <w:sectPr w:rsidR="00E6215B" w:rsidSect="00603DC1">
          <w:headerReference w:type="default" r:id="rId10"/>
          <w:headerReference w:type="first" r:id="rId11"/>
          <w:type w:val="continuous"/>
          <w:pgSz w:w="11906" w:h="16838"/>
          <w:pgMar w:top="1134" w:right="707" w:bottom="1134" w:left="1134" w:header="708" w:footer="708" w:gutter="0"/>
          <w:cols w:space="708"/>
          <w:docGrid w:linePitch="360"/>
        </w:sectPr>
      </w:pPr>
    </w:p>
    <w:p w:rsidR="0042663D" w:rsidRDefault="0042663D" w:rsidP="006D3585">
      <w:pPr>
        <w:widowControl/>
        <w:autoSpaceDE/>
        <w:autoSpaceDN/>
        <w:spacing w:after="200" w:line="276" w:lineRule="auto"/>
        <w:rPr>
          <w:highlight w:val="yellow"/>
        </w:rPr>
      </w:pPr>
    </w:p>
    <w:p w:rsidR="00027296" w:rsidRPr="00BD36BE" w:rsidRDefault="00027296" w:rsidP="00BD36BE">
      <w:pPr>
        <w:pStyle w:val="1"/>
        <w:jc w:val="center"/>
        <w:rPr>
          <w:rFonts w:ascii="Times New Roman" w:eastAsia="Calibri" w:hAnsi="Times New Roman" w:cs="Times New Roman"/>
          <w:color w:val="auto"/>
        </w:rPr>
      </w:pPr>
      <w:bookmarkStart w:id="11" w:name="_Toc55199491"/>
      <w:r w:rsidRPr="00BD36BE">
        <w:rPr>
          <w:rFonts w:ascii="Times New Roman" w:eastAsia="Calibri" w:hAnsi="Times New Roman" w:cs="Times New Roman"/>
          <w:color w:val="auto"/>
        </w:rPr>
        <w:lastRenderedPageBreak/>
        <w:t>Сведения о красных линиях</w:t>
      </w:r>
      <w:bookmarkEnd w:id="11"/>
    </w:p>
    <w:p w:rsidR="00027296" w:rsidRPr="00260894" w:rsidRDefault="00027296" w:rsidP="00027296">
      <w:pPr>
        <w:adjustRightInd w:val="0"/>
        <w:ind w:firstLine="709"/>
        <w:jc w:val="both"/>
        <w:rPr>
          <w:rFonts w:eastAsia="Calibri"/>
          <w:sz w:val="28"/>
        </w:rPr>
      </w:pPr>
      <w:r w:rsidRPr="00260894">
        <w:rPr>
          <w:rFonts w:eastAsia="Calibri"/>
          <w:sz w:val="28"/>
        </w:rPr>
        <w:t xml:space="preserve">Частью 3 статьи 42 Градостроительного кодекса РФ (в ред. от 03.07.2016) установлена необходимость отображения красных линий на чертежах планировки территории. Согласно п. 11 ст. 1 Градостроительного кодекса РФ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027296" w:rsidRDefault="00027296" w:rsidP="00027296">
      <w:pPr>
        <w:adjustRightInd w:val="0"/>
        <w:ind w:firstLine="709"/>
        <w:jc w:val="right"/>
        <w:rPr>
          <w:rFonts w:eastAsia="Calibri"/>
          <w:sz w:val="28"/>
        </w:rPr>
      </w:pPr>
    </w:p>
    <w:p w:rsidR="00027296" w:rsidRDefault="00027296" w:rsidP="00027296">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№1.</w:t>
      </w:r>
    </w:p>
    <w:p w:rsidR="00027296" w:rsidRDefault="00027296" w:rsidP="00027296">
      <w:pPr>
        <w:adjustRightInd w:val="0"/>
        <w:ind w:firstLine="709"/>
        <w:jc w:val="right"/>
        <w:rPr>
          <w:rFonts w:eastAsia="Calibri"/>
          <w:sz w:val="28"/>
        </w:rPr>
      </w:pPr>
    </w:p>
    <w:p w:rsidR="00027296" w:rsidRPr="00260894" w:rsidRDefault="00027296" w:rsidP="00027296">
      <w:pPr>
        <w:adjustRightInd w:val="0"/>
        <w:ind w:firstLine="709"/>
        <w:jc w:val="center"/>
        <w:rPr>
          <w:rFonts w:eastAsia="Calibri"/>
          <w:sz w:val="28"/>
        </w:rPr>
      </w:pPr>
      <w:r w:rsidRPr="00260894">
        <w:rPr>
          <w:rFonts w:eastAsia="Calibri"/>
          <w:sz w:val="28"/>
        </w:rPr>
        <w:t>Координаты поворотных точек устанавливаемых красных линий</w:t>
      </w:r>
    </w:p>
    <w:p w:rsidR="00290FC4" w:rsidRDefault="00290FC4" w:rsidP="005D03FD">
      <w:pPr>
        <w:tabs>
          <w:tab w:val="left" w:pos="0"/>
        </w:tabs>
        <w:spacing w:line="276" w:lineRule="auto"/>
        <w:jc w:val="center"/>
        <w:rPr>
          <w:sz w:val="28"/>
          <w:szCs w:val="28"/>
          <w:highlight w:val="yellow"/>
        </w:rPr>
      </w:pPr>
    </w:p>
    <w:p w:rsidR="00027296" w:rsidRDefault="00027296" w:rsidP="00027296">
      <w:pPr>
        <w:widowControl/>
        <w:autoSpaceDE/>
        <w:autoSpaceDN/>
        <w:jc w:val="center"/>
        <w:rPr>
          <w:color w:val="000000"/>
          <w:sz w:val="20"/>
          <w:szCs w:val="20"/>
          <w:lang w:bidi="ar-SA"/>
        </w:rPr>
        <w:sectPr w:rsidR="00027296" w:rsidSect="007E4E64">
          <w:type w:val="continuous"/>
          <w:pgSz w:w="11906" w:h="16838"/>
          <w:pgMar w:top="1134" w:right="707" w:bottom="1134" w:left="1134" w:header="708" w:footer="708" w:gutter="0"/>
          <w:cols w:space="708"/>
          <w:docGrid w:linePitch="360"/>
        </w:sectPr>
      </w:pPr>
    </w:p>
    <w:tbl>
      <w:tblPr>
        <w:tblW w:w="34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
        <w:gridCol w:w="1121"/>
        <w:gridCol w:w="1276"/>
      </w:tblGrid>
      <w:tr w:rsidR="00027296" w:rsidRPr="00027296" w:rsidTr="00027296">
        <w:trPr>
          <w:trHeight w:val="300"/>
        </w:trPr>
        <w:tc>
          <w:tcPr>
            <w:tcW w:w="3426" w:type="dxa"/>
            <w:gridSpan w:val="3"/>
            <w:shd w:val="clear" w:color="000000" w:fill="FFFFFF"/>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Координаты поворотных точек</w:t>
            </w:r>
          </w:p>
        </w:tc>
      </w:tr>
      <w:tr w:rsidR="00027296" w:rsidRPr="00027296" w:rsidTr="00027296">
        <w:trPr>
          <w:trHeight w:val="630"/>
        </w:trPr>
        <w:tc>
          <w:tcPr>
            <w:tcW w:w="1029" w:type="dxa"/>
            <w:shd w:val="clear" w:color="000000" w:fill="FFFFFF"/>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Номер точки</w:t>
            </w:r>
          </w:p>
        </w:tc>
        <w:tc>
          <w:tcPr>
            <w:tcW w:w="1121" w:type="dxa"/>
            <w:shd w:val="clear" w:color="000000" w:fill="FFFFFF"/>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X</w:t>
            </w:r>
          </w:p>
        </w:tc>
        <w:tc>
          <w:tcPr>
            <w:tcW w:w="1276" w:type="dxa"/>
            <w:shd w:val="clear" w:color="000000" w:fill="FFFFFF"/>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Y</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552614,97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3218543,52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552656,73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3218678,90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552670,97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3218725,05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552735,43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3218918,50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552716,63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3218925,45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552697,69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3218868,51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552621,78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3218893,76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552707,96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3219152,38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552514,25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3219212,24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552534,92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3219279,12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552678,23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3219234,83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552684,14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3219253,94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552651,38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3219264,06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552672,74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3219333,18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552651,53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3219741,83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3219848,29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3220325,68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552623,06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3220455,36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552523,60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3220464,21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552550,16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3220763,03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552573,18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3221022,01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552553,26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3221023,78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552532,01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3220784,72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552452,32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3220791,80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552483,26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3221139,76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552511,83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3221165,06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29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552536,24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3221188,75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30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552522,32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3221203,10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552498,23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3221179,73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552456,43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3221142,72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552379,05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3221072,88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552325,01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3221027,03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552343,98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3221121,36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552347,00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3221152,72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552456,50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3221250,62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552443,17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3221265,53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552349,82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3221182,07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552597,94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3218556,18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552529,85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3218606,82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552561,18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3218708,38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43</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552575,74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3218755,60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44</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552615,46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3218874,79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552691,37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3218849,54</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552597,94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3218556,18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552512,99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3218620,01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552542,07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3218714,27</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552556,70</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3218761,71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552596,48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3218881,10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552520,57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3218906,35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552480,51</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3218786,14</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552465,62</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3218737,86</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53</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552447,26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3218678,35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54</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552458,42</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3218666,58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552473,08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3218652,55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552479,96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3218646,47</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57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552493,54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3218635,32</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552506,83</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3218624,80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46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552512,99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3218620,01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552501,59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3218912,66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552461,47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3218792,25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552446,51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3218743,75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552431,66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3218695,63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552428,09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3218699,66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552410,34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3218721,58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552394,74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3218741,01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552371,25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3218770,98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552371,21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3218771,04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552371,21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3218771,04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552385,29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3218816,69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69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552425,68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3218937,91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552501,59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3218912,66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552602,80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3218900,08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552641,42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3219015,95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552649,38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3219039,86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552650,80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3219044,45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552574,37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3219068,07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552573,21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3219064,31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552526,89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3218925,33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552602,80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3218900,08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552507,91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3218931,64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552554,16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3219070,43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552555,26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3219073,97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80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552478,82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3219097,59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552477,99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3219094,89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552432,00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3218956,89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77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552507,91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3218931,64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552508,35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3219193,13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552484,73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3219116,70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552656,70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3219063,55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552680,32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3219139,99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552508,35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3219193,13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552602,19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3218505,98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552517,74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3218568,46</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89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552501,36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3218580,89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552483,36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3218594,92</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552469,70</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3218605,73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552455,31</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3218617,54</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93</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552447,35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3218624,58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94</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552434,48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3218636,90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552420,04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3218590,10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552400,93</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3218596,00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552418,62</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3218653,33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552414,77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3218657,39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99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552399,09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3218675,09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552380,76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3218697,73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552364,97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3218717,39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552357,57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3218726,83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552324,48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3218619,58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552258,35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3218637,37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552285,27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3218723,26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552255,67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3218760,12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552245,72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3218773,84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552237,18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3218786,25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109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552227,11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3218802,88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552226,66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3218803,75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552176,62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3218644,10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552157,53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3218650,08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552213,83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3218829,68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552212,81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3218831,92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552208,04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3218847,05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552204,84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3218859,30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552201,49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3218880,67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118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552193,55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3218951,33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119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552214,30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3218953,38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552217,59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3218916,45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552221,31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3218883,34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552224,44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3218863,39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552227,27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3218852,59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552231,52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3218839,10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552237,00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3218827,06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552244,54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3218812,72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552253,99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3218797,10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552262,05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3218785,37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129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552271,78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3218771,96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552292,02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3218744,81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552306,79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3218791,93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552304,01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3218795,66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552294,73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3218808,45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552287,61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3218818,81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552279,38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3218832,41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552272,93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3218844,67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552268,94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3218853,44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552265,72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3218863,66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139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552263,65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3218871,57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552260,96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3218888,67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552257,39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3218920,46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552242,63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3219086,04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552219,83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3219318,08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552217,93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3219362,46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552321,01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3218837,30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552321,46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3218838,71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552346,87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3218919,05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552374,28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3219006,36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552419,59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3219147,95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552408,20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3219276,12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552256,89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3219340,82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552257,75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3219320,75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552280,47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3219089,59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552295,21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3218924,27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552298,63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3218893,74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552300,89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3218879,35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552302,24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3218874,19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552304,49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3218867,07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552307,06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3218861,40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552312,48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3218851,11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552319,55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3218839,43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162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552321,01</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3218837,30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552321,01</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3218837,30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552321,46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3218838,71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552346,87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3218919,05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552374,28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3219006,36</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552419,59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3219147,95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552408,20</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3219276,12</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552256,89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3219340,82</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552257,75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3219320,75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153</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552280,47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3219089,59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154</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552295,21</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3218924,27</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552298,63</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3218893,74</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552300,89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3218879,35</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552302,24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3218874,19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552304,49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3218867,07</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552307,06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3218861,40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552312,48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3218851,11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552319,55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3218839,43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552321,01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3218837,30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3219856,48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3220066,53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3220066,53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552552,13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146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3219856,48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3220086,53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3220326,53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552601,51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3220437,20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552521,82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3220444,28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3220325,71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3220086,53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3220086,53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3220066,53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3220066,53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157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3219856,53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552501,90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3220446,05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3220326,53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163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3220086,53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3220086,53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552412,13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3220334,52</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552422,22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3220453,14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552501,90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3220446,05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552254,93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3219386,58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552632,28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3219269,97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169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552652,77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3219336,30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552631,79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3219737,55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552595,17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3219836,51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552392,12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3219836,64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552392,13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3220335,37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552402,30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3220454,91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552322,61</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3220461,99</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552314,15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3220366,84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552312,78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3220330,30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552503,67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3220465,98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179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552530,24</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3220764,80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180</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552450,55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3220771,88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552423,99</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3220473,06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552503,67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3220465,98</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552324,38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3220481,91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552404,07</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3220474,83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552430,63</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3220773,65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185</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552350,95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3220780,74</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552324,38</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3220481,91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552374,22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3221042,56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187</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552352,72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3220800,66</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188</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552432,40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3220793,57</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189</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552461,45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3221120,31</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186</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552374,22</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3221042,56</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552292,79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3220330,90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171</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552294,18</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3220368,10</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lastRenderedPageBreak/>
              <w:t>172</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552302,69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3220463,76</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173</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552216,47</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3220471,43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174</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552191,24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3220335,92</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552220,15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3220491,18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176</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552304,46</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3220483,69</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177</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552331,02</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3220782,51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178</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552276,79</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3220787,33</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179</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552256,54</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3220686,61</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180</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552220,15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3220491,18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175</w:t>
            </w:r>
          </w:p>
        </w:tc>
        <w:tc>
          <w:tcPr>
            <w:tcW w:w="1121"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552220,15</w:t>
            </w:r>
          </w:p>
        </w:tc>
        <w:tc>
          <w:tcPr>
            <w:tcW w:w="1276" w:type="dxa"/>
            <w:shd w:val="clear" w:color="auto" w:fill="auto"/>
            <w:noWrap/>
            <w:vAlign w:val="bottom"/>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3220491,18</w:t>
            </w:r>
          </w:p>
        </w:tc>
      </w:tr>
      <w:tr w:rsidR="00027296" w:rsidRPr="00027296" w:rsidTr="00027296">
        <w:trPr>
          <w:trHeight w:val="315"/>
        </w:trPr>
        <w:tc>
          <w:tcPr>
            <w:tcW w:w="1029" w:type="dxa"/>
            <w:shd w:val="clear" w:color="auto" w:fill="auto"/>
            <w:noWrap/>
            <w:vAlign w:val="bottom"/>
            <w:hideMark/>
          </w:tcPr>
          <w:p w:rsidR="00027296" w:rsidRPr="00027296" w:rsidRDefault="00027296" w:rsidP="00027296">
            <w:pPr>
              <w:widowControl/>
              <w:autoSpaceDE/>
              <w:autoSpaceDN/>
              <w:rPr>
                <w:color w:val="000000"/>
                <w:sz w:val="20"/>
                <w:szCs w:val="20"/>
                <w:lang w:bidi="ar-SA"/>
              </w:rPr>
            </w:pPr>
            <w:r w:rsidRPr="00027296">
              <w:rPr>
                <w:color w:val="000000"/>
                <w:sz w:val="20"/>
                <w:szCs w:val="20"/>
                <w:lang w:bidi="ar-SA"/>
              </w:rPr>
              <w:t> </w:t>
            </w:r>
          </w:p>
        </w:tc>
        <w:tc>
          <w:tcPr>
            <w:tcW w:w="1121" w:type="dxa"/>
            <w:shd w:val="clear" w:color="auto" w:fill="auto"/>
            <w:noWrap/>
            <w:vAlign w:val="bottom"/>
            <w:hideMark/>
          </w:tcPr>
          <w:p w:rsidR="00027296" w:rsidRPr="00027296" w:rsidRDefault="00027296" w:rsidP="00027296">
            <w:pPr>
              <w:widowControl/>
              <w:autoSpaceDE/>
              <w:autoSpaceDN/>
              <w:rPr>
                <w:color w:val="000000"/>
                <w:sz w:val="20"/>
                <w:szCs w:val="20"/>
                <w:lang w:bidi="ar-SA"/>
              </w:rPr>
            </w:pPr>
            <w:r w:rsidRPr="00027296">
              <w:rPr>
                <w:color w:val="000000"/>
                <w:sz w:val="20"/>
                <w:szCs w:val="20"/>
                <w:lang w:bidi="ar-SA"/>
              </w:rPr>
              <w:t> </w:t>
            </w:r>
          </w:p>
        </w:tc>
        <w:tc>
          <w:tcPr>
            <w:tcW w:w="1276" w:type="dxa"/>
            <w:shd w:val="clear" w:color="auto" w:fill="auto"/>
            <w:noWrap/>
            <w:vAlign w:val="bottom"/>
            <w:hideMark/>
          </w:tcPr>
          <w:p w:rsidR="00027296" w:rsidRPr="00027296" w:rsidRDefault="00027296" w:rsidP="00027296">
            <w:pPr>
              <w:widowControl/>
              <w:autoSpaceDE/>
              <w:autoSpaceDN/>
              <w:rPr>
                <w:color w:val="000000"/>
                <w:sz w:val="20"/>
                <w:szCs w:val="20"/>
                <w:lang w:bidi="ar-SA"/>
              </w:rPr>
            </w:pPr>
            <w:r w:rsidRPr="00027296">
              <w:rPr>
                <w:color w:val="000000"/>
                <w:sz w:val="20"/>
                <w:szCs w:val="20"/>
                <w:lang w:bidi="ar-SA"/>
              </w:rPr>
              <w:t> </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552318,65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3220995,40</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182</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552280,76</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3220807,05</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183</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552332,80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3220802,43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184</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552352,50</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3221024,13</w:t>
            </w:r>
          </w:p>
        </w:tc>
      </w:tr>
      <w:tr w:rsidR="00027296" w:rsidRPr="00027296" w:rsidTr="00027296">
        <w:trPr>
          <w:trHeight w:val="315"/>
        </w:trPr>
        <w:tc>
          <w:tcPr>
            <w:tcW w:w="1029"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181</w:t>
            </w:r>
          </w:p>
        </w:tc>
        <w:tc>
          <w:tcPr>
            <w:tcW w:w="1121"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552318,65</w:t>
            </w:r>
          </w:p>
        </w:tc>
        <w:tc>
          <w:tcPr>
            <w:tcW w:w="1276" w:type="dxa"/>
            <w:shd w:val="clear" w:color="auto" w:fill="auto"/>
            <w:noWrap/>
            <w:vAlign w:val="center"/>
            <w:hideMark/>
          </w:tcPr>
          <w:p w:rsidR="00027296" w:rsidRPr="00027296" w:rsidRDefault="00027296" w:rsidP="00027296">
            <w:pPr>
              <w:widowControl/>
              <w:autoSpaceDE/>
              <w:autoSpaceDN/>
              <w:jc w:val="center"/>
              <w:rPr>
                <w:color w:val="000000"/>
                <w:sz w:val="20"/>
                <w:szCs w:val="20"/>
                <w:lang w:bidi="ar-SA"/>
              </w:rPr>
            </w:pPr>
            <w:r w:rsidRPr="00027296">
              <w:rPr>
                <w:color w:val="000000"/>
                <w:sz w:val="20"/>
                <w:szCs w:val="20"/>
                <w:lang w:bidi="ar-SA"/>
              </w:rPr>
              <w:t>3220995,40</w:t>
            </w:r>
          </w:p>
        </w:tc>
      </w:tr>
    </w:tbl>
    <w:p w:rsidR="00027296" w:rsidRDefault="00027296" w:rsidP="005D03FD">
      <w:pPr>
        <w:tabs>
          <w:tab w:val="left" w:pos="0"/>
        </w:tabs>
        <w:spacing w:line="276" w:lineRule="auto"/>
        <w:jc w:val="center"/>
        <w:rPr>
          <w:sz w:val="28"/>
          <w:szCs w:val="28"/>
          <w:highlight w:val="yellow"/>
        </w:rPr>
        <w:sectPr w:rsidR="00027296" w:rsidSect="00027296">
          <w:type w:val="continuous"/>
          <w:pgSz w:w="11906" w:h="16838"/>
          <w:pgMar w:top="1134" w:right="707" w:bottom="1134" w:left="1134" w:header="708" w:footer="708" w:gutter="0"/>
          <w:cols w:num="3" w:space="708"/>
          <w:docGrid w:linePitch="360"/>
        </w:sectPr>
      </w:pPr>
    </w:p>
    <w:p w:rsidR="00027296" w:rsidRDefault="00027296" w:rsidP="005D03FD">
      <w:pPr>
        <w:tabs>
          <w:tab w:val="left" w:pos="0"/>
        </w:tabs>
        <w:spacing w:line="276" w:lineRule="auto"/>
        <w:jc w:val="center"/>
        <w:rPr>
          <w:sz w:val="28"/>
          <w:szCs w:val="28"/>
          <w:highlight w:val="yellow"/>
        </w:rPr>
      </w:pPr>
    </w:p>
    <w:p w:rsidR="00027296" w:rsidRDefault="00027296" w:rsidP="005D03FD">
      <w:pPr>
        <w:tabs>
          <w:tab w:val="left" w:pos="0"/>
        </w:tabs>
        <w:spacing w:line="276" w:lineRule="auto"/>
        <w:jc w:val="center"/>
        <w:rPr>
          <w:sz w:val="28"/>
          <w:szCs w:val="28"/>
          <w:highlight w:val="yellow"/>
        </w:rPr>
      </w:pPr>
    </w:p>
    <w:p w:rsidR="00027296" w:rsidRPr="00027296" w:rsidRDefault="00027296" w:rsidP="00BD36BE">
      <w:pPr>
        <w:pStyle w:val="01"/>
        <w:ind w:left="0"/>
      </w:pPr>
      <w:bookmarkStart w:id="12" w:name="_Toc55199492"/>
      <w:r w:rsidRPr="00027296">
        <w:t>Параметры планируемого строительства</w:t>
      </w:r>
      <w:bookmarkEnd w:id="12"/>
    </w:p>
    <w:p w:rsidR="00027296" w:rsidRPr="00027296" w:rsidRDefault="00027296" w:rsidP="00BD36BE">
      <w:pPr>
        <w:jc w:val="both"/>
        <w:outlineLvl w:val="0"/>
        <w:rPr>
          <w:b/>
          <w:sz w:val="28"/>
          <w:szCs w:val="24"/>
          <w:shd w:val="clear" w:color="auto" w:fill="FFFFFF"/>
        </w:rPr>
      </w:pPr>
      <w:r w:rsidRPr="00027296">
        <w:rPr>
          <w:b/>
          <w:sz w:val="28"/>
          <w:szCs w:val="24"/>
          <w:shd w:val="clear" w:color="auto" w:fill="FFFFFF"/>
        </w:rPr>
        <w:tab/>
      </w:r>
      <w:bookmarkStart w:id="13" w:name="_Toc55199493"/>
      <w:r w:rsidRPr="00027296">
        <w:rPr>
          <w:b/>
          <w:sz w:val="28"/>
          <w:szCs w:val="24"/>
          <w:shd w:val="clear" w:color="auto" w:fill="FFFFFF"/>
        </w:rPr>
        <w:t>Положения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w:t>
      </w:r>
      <w:bookmarkEnd w:id="13"/>
    </w:p>
    <w:p w:rsidR="00027296" w:rsidRPr="00A802AA" w:rsidRDefault="00027296" w:rsidP="00027296">
      <w:pPr>
        <w:pStyle w:val="22"/>
        <w:jc w:val="both"/>
        <w:rPr>
          <w:rFonts w:cs="Times New Roman"/>
          <w:b w:val="0"/>
          <w:szCs w:val="24"/>
          <w:shd w:val="clear" w:color="auto" w:fill="FFFFFF"/>
        </w:rPr>
      </w:pPr>
      <w:bookmarkStart w:id="14" w:name="_Toc483324488"/>
    </w:p>
    <w:p w:rsidR="00027296" w:rsidRPr="00260894" w:rsidRDefault="00027296" w:rsidP="00BD36BE">
      <w:pPr>
        <w:pStyle w:val="22"/>
        <w:rPr>
          <w:rFonts w:cs="Times New Roman"/>
        </w:rPr>
      </w:pPr>
      <w:bookmarkStart w:id="15" w:name="_Toc55199494"/>
      <w:r w:rsidRPr="00260894">
        <w:rPr>
          <w:rFonts w:cs="Times New Roman"/>
        </w:rPr>
        <w:t>1. Характеристика современного использования территории</w:t>
      </w:r>
      <w:bookmarkEnd w:id="14"/>
      <w:bookmarkEnd w:id="15"/>
    </w:p>
    <w:p w:rsidR="00027296" w:rsidRDefault="00027296" w:rsidP="005D03FD">
      <w:pPr>
        <w:tabs>
          <w:tab w:val="left" w:pos="0"/>
        </w:tabs>
        <w:spacing w:line="276" w:lineRule="auto"/>
        <w:jc w:val="center"/>
        <w:rPr>
          <w:sz w:val="28"/>
          <w:szCs w:val="28"/>
          <w:highlight w:val="yellow"/>
        </w:rPr>
      </w:pPr>
    </w:p>
    <w:p w:rsidR="00D32203" w:rsidRDefault="004863FF" w:rsidP="00D32203">
      <w:pPr>
        <w:widowControl/>
        <w:adjustRightInd w:val="0"/>
        <w:ind w:firstLine="567"/>
        <w:rPr>
          <w:sz w:val="28"/>
          <w:szCs w:val="28"/>
          <w:shd w:val="clear" w:color="auto" w:fill="FFFFFF"/>
        </w:rPr>
      </w:pPr>
      <w:r>
        <w:rPr>
          <w:rFonts w:eastAsiaTheme="majorEastAsia"/>
          <w:bCs/>
          <w:sz w:val="28"/>
          <w:szCs w:val="28"/>
          <w:shd w:val="clear" w:color="auto" w:fill="FFFFFF"/>
        </w:rPr>
        <w:t xml:space="preserve">Территория </w:t>
      </w:r>
      <w:r w:rsidR="00027296" w:rsidRPr="00D32203">
        <w:rPr>
          <w:rFonts w:eastAsiaTheme="majorEastAsia"/>
          <w:bCs/>
          <w:sz w:val="28"/>
          <w:szCs w:val="28"/>
          <w:shd w:val="clear" w:color="auto" w:fill="FFFFFF"/>
        </w:rPr>
        <w:t xml:space="preserve"> проекта планировки </w:t>
      </w:r>
      <w:r>
        <w:rPr>
          <w:rFonts w:eastAsiaTheme="majorEastAsia"/>
          <w:bCs/>
          <w:sz w:val="28"/>
          <w:szCs w:val="28"/>
          <w:shd w:val="clear" w:color="auto" w:fill="FFFFFF"/>
        </w:rPr>
        <w:t xml:space="preserve">располагается в </w:t>
      </w:r>
      <w:r w:rsidR="00D32203" w:rsidRPr="00D32203">
        <w:rPr>
          <w:rFonts w:eastAsiaTheme="minorHAnsi"/>
          <w:color w:val="000000"/>
          <w:sz w:val="28"/>
          <w:szCs w:val="28"/>
          <w:lang w:eastAsia="en-US" w:bidi="ar-SA"/>
        </w:rPr>
        <w:t>жило</w:t>
      </w:r>
      <w:r>
        <w:rPr>
          <w:rFonts w:eastAsiaTheme="minorHAnsi"/>
          <w:color w:val="000000"/>
          <w:sz w:val="28"/>
          <w:szCs w:val="28"/>
          <w:lang w:eastAsia="en-US" w:bidi="ar-SA"/>
        </w:rPr>
        <w:t>м</w:t>
      </w:r>
      <w:r w:rsidR="00D32203" w:rsidRPr="00D32203">
        <w:rPr>
          <w:rFonts w:eastAsiaTheme="minorHAnsi"/>
          <w:color w:val="000000"/>
          <w:sz w:val="28"/>
          <w:szCs w:val="28"/>
          <w:lang w:eastAsia="en-US" w:bidi="ar-SA"/>
        </w:rPr>
        <w:t xml:space="preserve"> район</w:t>
      </w:r>
      <w:r>
        <w:rPr>
          <w:rFonts w:eastAsiaTheme="minorHAnsi"/>
          <w:color w:val="000000"/>
          <w:sz w:val="28"/>
          <w:szCs w:val="28"/>
          <w:lang w:eastAsia="en-US" w:bidi="ar-SA"/>
        </w:rPr>
        <w:t>е</w:t>
      </w:r>
      <w:r w:rsidR="00D32203" w:rsidRPr="00D32203">
        <w:rPr>
          <w:rFonts w:eastAsiaTheme="minorHAnsi"/>
          <w:color w:val="000000"/>
          <w:sz w:val="28"/>
          <w:szCs w:val="28"/>
          <w:lang w:eastAsia="en-US" w:bidi="ar-SA"/>
        </w:rPr>
        <w:t xml:space="preserve"> Хусатуй городского округа «Поселок Агинское»</w:t>
      </w:r>
      <w:r>
        <w:rPr>
          <w:rFonts w:eastAsiaTheme="minorHAnsi"/>
          <w:color w:val="000000"/>
          <w:sz w:val="28"/>
          <w:szCs w:val="28"/>
          <w:lang w:eastAsia="en-US" w:bidi="ar-SA"/>
        </w:rPr>
        <w:t xml:space="preserve"> в границах кадастровых кварталов </w:t>
      </w:r>
      <w:r w:rsidRPr="004863FF">
        <w:rPr>
          <w:sz w:val="28"/>
          <w:szCs w:val="28"/>
          <w:shd w:val="clear" w:color="auto" w:fill="FFFFFF"/>
        </w:rPr>
        <w:t>80:01:180161, 80:01:180153, 80:01:180154</w:t>
      </w:r>
      <w:r>
        <w:rPr>
          <w:sz w:val="28"/>
          <w:szCs w:val="28"/>
          <w:shd w:val="clear" w:color="auto" w:fill="FFFFFF"/>
        </w:rPr>
        <w:t>.</w:t>
      </w:r>
    </w:p>
    <w:p w:rsidR="004863FF" w:rsidRDefault="004863FF" w:rsidP="00D32203">
      <w:pPr>
        <w:widowControl/>
        <w:adjustRightInd w:val="0"/>
        <w:ind w:firstLine="567"/>
        <w:rPr>
          <w:sz w:val="28"/>
          <w:szCs w:val="28"/>
          <w:shd w:val="clear" w:color="auto" w:fill="FFFFFF"/>
        </w:rPr>
      </w:pPr>
    </w:p>
    <w:p w:rsidR="004863FF" w:rsidRDefault="004863FF" w:rsidP="00D32203">
      <w:pPr>
        <w:widowControl/>
        <w:adjustRightInd w:val="0"/>
        <w:ind w:firstLine="567"/>
        <w:rPr>
          <w:sz w:val="28"/>
          <w:szCs w:val="28"/>
          <w:shd w:val="clear" w:color="auto" w:fill="FFFFFF"/>
        </w:rPr>
      </w:pPr>
    </w:p>
    <w:p w:rsidR="004863FF" w:rsidRDefault="004863FF" w:rsidP="00D32203">
      <w:pPr>
        <w:widowControl/>
        <w:adjustRightInd w:val="0"/>
        <w:ind w:firstLine="567"/>
        <w:rPr>
          <w:sz w:val="28"/>
          <w:szCs w:val="28"/>
          <w:shd w:val="clear" w:color="auto" w:fill="FFFFFF"/>
        </w:rPr>
      </w:pPr>
    </w:p>
    <w:p w:rsidR="004863FF" w:rsidRDefault="004863FF" w:rsidP="00D32203">
      <w:pPr>
        <w:widowControl/>
        <w:adjustRightInd w:val="0"/>
        <w:ind w:firstLine="567"/>
        <w:rPr>
          <w:sz w:val="28"/>
          <w:szCs w:val="28"/>
          <w:shd w:val="clear" w:color="auto" w:fill="FFFFFF"/>
        </w:rPr>
      </w:pPr>
    </w:p>
    <w:p w:rsidR="004863FF" w:rsidRPr="00260894" w:rsidRDefault="004863FF" w:rsidP="004863FF">
      <w:pPr>
        <w:ind w:firstLine="709"/>
        <w:jc w:val="both"/>
        <w:rPr>
          <w:sz w:val="28"/>
          <w:szCs w:val="28"/>
        </w:rPr>
      </w:pPr>
      <w:r w:rsidRPr="00260894">
        <w:rPr>
          <w:sz w:val="28"/>
          <w:szCs w:val="28"/>
        </w:rPr>
        <w:lastRenderedPageBreak/>
        <w:t xml:space="preserve">Площадь территории в границах проекта планировки составляет </w:t>
      </w:r>
      <w:r>
        <w:rPr>
          <w:sz w:val="28"/>
          <w:szCs w:val="28"/>
        </w:rPr>
        <w:t xml:space="preserve">83,5 </w:t>
      </w:r>
      <w:r w:rsidRPr="00260894">
        <w:rPr>
          <w:sz w:val="28"/>
          <w:szCs w:val="28"/>
        </w:rPr>
        <w:t xml:space="preserve"> га. Характеристика современного использования территории -</w:t>
      </w:r>
      <w:r>
        <w:rPr>
          <w:sz w:val="28"/>
          <w:szCs w:val="28"/>
        </w:rPr>
        <w:t xml:space="preserve"> зона естественного ландшафта,  свободного от застройки. в Южной части проекта планировки проходит существующая улица районного значения. </w:t>
      </w:r>
    </w:p>
    <w:p w:rsidR="004863FF" w:rsidRPr="00260894" w:rsidRDefault="004863FF" w:rsidP="004863FF">
      <w:pPr>
        <w:jc w:val="both"/>
        <w:rPr>
          <w:sz w:val="28"/>
          <w:szCs w:val="28"/>
        </w:rPr>
      </w:pPr>
      <w:r w:rsidRPr="00260894">
        <w:rPr>
          <w:sz w:val="28"/>
          <w:szCs w:val="28"/>
        </w:rPr>
        <w:tab/>
        <w:t>Существующее использование территории сформировано на основании сведений о предоставленных земельных участках, с учетом их использования, границ и сведений документов территориального планирования.</w:t>
      </w:r>
    </w:p>
    <w:p w:rsidR="004863FF" w:rsidRPr="00260894" w:rsidRDefault="004863FF" w:rsidP="004863FF">
      <w:pPr>
        <w:jc w:val="both"/>
        <w:rPr>
          <w:sz w:val="28"/>
          <w:szCs w:val="28"/>
        </w:rPr>
      </w:pPr>
      <w:r w:rsidRPr="00260894">
        <w:rPr>
          <w:sz w:val="28"/>
          <w:szCs w:val="28"/>
        </w:rPr>
        <w:tab/>
        <w:t xml:space="preserve">В соответствиис </w:t>
      </w:r>
      <w:r>
        <w:rPr>
          <w:sz w:val="28"/>
          <w:szCs w:val="28"/>
        </w:rPr>
        <w:t xml:space="preserve">Правилами </w:t>
      </w:r>
      <w:r w:rsidRPr="0054615C">
        <w:rPr>
          <w:color w:val="000000"/>
          <w:sz w:val="28"/>
          <w:szCs w:val="28"/>
          <w:lang w:eastAsia="ar-SA"/>
        </w:rPr>
        <w:t>землепользования и застройки городского округа «Поселок Агинское»</w:t>
      </w:r>
      <w:r>
        <w:rPr>
          <w:color w:val="000000"/>
          <w:sz w:val="28"/>
          <w:szCs w:val="28"/>
          <w:lang w:eastAsia="ar-SA"/>
        </w:rPr>
        <w:t>,</w:t>
      </w:r>
      <w:r w:rsidR="0050436E">
        <w:rPr>
          <w:color w:val="000000"/>
          <w:sz w:val="28"/>
          <w:szCs w:val="28"/>
          <w:lang w:eastAsia="ar-SA"/>
        </w:rPr>
        <w:t xml:space="preserve"> утвержденных Решением №67 Думы городского округа </w:t>
      </w:r>
      <w:r w:rsidR="0050436E" w:rsidRPr="0054615C">
        <w:rPr>
          <w:color w:val="000000"/>
          <w:sz w:val="28"/>
          <w:szCs w:val="28"/>
          <w:lang w:eastAsia="ar-SA"/>
        </w:rPr>
        <w:t>«Поселок Агинское»</w:t>
      </w:r>
      <w:r w:rsidR="0050436E">
        <w:rPr>
          <w:color w:val="000000"/>
          <w:sz w:val="28"/>
          <w:szCs w:val="28"/>
          <w:lang w:eastAsia="ar-SA"/>
        </w:rPr>
        <w:t xml:space="preserve"> от 22 июня 2015 года</w:t>
      </w:r>
      <w:r w:rsidRPr="00260894">
        <w:rPr>
          <w:bCs/>
          <w:sz w:val="28"/>
          <w:szCs w:val="28"/>
          <w:shd w:val="clear" w:color="auto" w:fill="FFFFFF" w:themeFill="background1"/>
        </w:rPr>
        <w:t xml:space="preserve">, </w:t>
      </w:r>
      <w:r w:rsidRPr="00260894">
        <w:rPr>
          <w:sz w:val="28"/>
          <w:szCs w:val="28"/>
          <w:shd w:val="clear" w:color="auto" w:fill="FFFFFF" w:themeFill="background1"/>
        </w:rPr>
        <w:t>к проектируемой</w:t>
      </w:r>
      <w:r w:rsidRPr="00260894">
        <w:rPr>
          <w:sz w:val="28"/>
          <w:szCs w:val="28"/>
        </w:rPr>
        <w:t xml:space="preserve"> территории применяются следующие регламенты:</w:t>
      </w:r>
    </w:p>
    <w:p w:rsidR="004863FF" w:rsidRPr="00D32203" w:rsidRDefault="004863FF" w:rsidP="00D32203">
      <w:pPr>
        <w:widowControl/>
        <w:adjustRightInd w:val="0"/>
        <w:ind w:firstLine="567"/>
        <w:rPr>
          <w:rFonts w:eastAsiaTheme="minorHAnsi"/>
          <w:color w:val="000000"/>
          <w:sz w:val="28"/>
          <w:szCs w:val="28"/>
          <w:lang w:eastAsia="en-US" w:bidi="ar-SA"/>
        </w:rPr>
      </w:pPr>
    </w:p>
    <w:p w:rsidR="00427B59" w:rsidRDefault="00427B59" w:rsidP="00427B59">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2</w:t>
      </w:r>
      <w:r w:rsidRPr="00260894">
        <w:rPr>
          <w:rFonts w:eastAsia="Calibri"/>
          <w:sz w:val="28"/>
        </w:rPr>
        <w:t>.</w:t>
      </w:r>
    </w:p>
    <w:p w:rsidR="00027296" w:rsidRDefault="00027296" w:rsidP="00027296">
      <w:pPr>
        <w:tabs>
          <w:tab w:val="left" w:pos="0"/>
        </w:tabs>
        <w:spacing w:line="276" w:lineRule="auto"/>
        <w:rPr>
          <w:sz w:val="28"/>
          <w:szCs w:val="28"/>
          <w:highlight w:val="yellow"/>
        </w:rPr>
      </w:pPr>
    </w:p>
    <w:p w:rsidR="0050436E" w:rsidRPr="00EC68C0" w:rsidRDefault="0050436E" w:rsidP="0050436E">
      <w:pPr>
        <w:pStyle w:val="35"/>
        <w:ind w:firstLine="709"/>
        <w:rPr>
          <w:sz w:val="28"/>
          <w:szCs w:val="28"/>
        </w:rPr>
      </w:pPr>
      <w:r w:rsidRPr="00EC68C0">
        <w:rPr>
          <w:b/>
          <w:sz w:val="28"/>
          <w:szCs w:val="28"/>
        </w:rPr>
        <w:t>Зона индивидуальной малоэтажной жилой застройки (Ж4)</w:t>
      </w:r>
      <w:r w:rsidRPr="00EC68C0">
        <w:rPr>
          <w:sz w:val="28"/>
          <w:szCs w:val="28"/>
        </w:rPr>
        <w:t xml:space="preserve"> - используется преимущественно для размещения блокированных и индивидуальных жилых домов с придомовыми участками </w:t>
      </w:r>
      <w:r w:rsidRPr="00EC68C0">
        <w:rPr>
          <w:bCs/>
          <w:sz w:val="28"/>
          <w:szCs w:val="28"/>
        </w:rPr>
        <w:t>для ведения личного хозяйства, не требующего организации санитарно-защитных зон в границах  городского округа</w:t>
      </w:r>
      <w:r w:rsidRPr="00EC68C0">
        <w:rPr>
          <w:sz w:val="28"/>
          <w:szCs w:val="28"/>
        </w:rPr>
        <w:t>;</w:t>
      </w:r>
    </w:p>
    <w:tbl>
      <w:tblPr>
        <w:tblW w:w="486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380"/>
        <w:gridCol w:w="6529"/>
        <w:gridCol w:w="1099"/>
      </w:tblGrid>
      <w:tr w:rsidR="0050436E" w:rsidRPr="0050436E" w:rsidTr="00E74277">
        <w:trPr>
          <w:trHeight w:val="150"/>
        </w:trPr>
        <w:tc>
          <w:tcPr>
            <w:tcW w:w="5000" w:type="pct"/>
            <w:gridSpan w:val="3"/>
          </w:tcPr>
          <w:p w:rsidR="0050436E" w:rsidRPr="0050436E" w:rsidRDefault="0050436E" w:rsidP="00E74277">
            <w:pPr>
              <w:shd w:val="clear" w:color="auto" w:fill="FFFFFF"/>
              <w:ind w:firstLine="709"/>
              <w:rPr>
                <w:bCs/>
                <w:snapToGrid w:val="0"/>
                <w:sz w:val="28"/>
                <w:szCs w:val="28"/>
              </w:rPr>
            </w:pPr>
            <w:r w:rsidRPr="0050436E">
              <w:rPr>
                <w:bCs/>
                <w:snapToGrid w:val="0"/>
                <w:sz w:val="28"/>
                <w:szCs w:val="28"/>
              </w:rPr>
              <w:t>Таблица 2</w:t>
            </w:r>
          </w:p>
          <w:p w:rsidR="0050436E" w:rsidRPr="0050436E" w:rsidRDefault="0050436E" w:rsidP="00E74277">
            <w:pPr>
              <w:shd w:val="clear" w:color="auto" w:fill="FFFFFF"/>
              <w:ind w:firstLine="709"/>
              <w:rPr>
                <w:snapToGrid w:val="0"/>
                <w:sz w:val="28"/>
                <w:szCs w:val="28"/>
              </w:rPr>
            </w:pPr>
            <w:r w:rsidRPr="0050436E">
              <w:rPr>
                <w:snapToGrid w:val="0"/>
                <w:sz w:val="28"/>
                <w:szCs w:val="28"/>
              </w:rPr>
              <w:t xml:space="preserve">О - основные виды использования, не требующие  получения зонального разрешения, </w:t>
            </w:r>
          </w:p>
          <w:p w:rsidR="0050436E" w:rsidRPr="0050436E" w:rsidRDefault="0050436E" w:rsidP="00E74277">
            <w:pPr>
              <w:shd w:val="clear" w:color="auto" w:fill="FFFFFF"/>
              <w:ind w:firstLine="709"/>
              <w:rPr>
                <w:snapToGrid w:val="0"/>
                <w:sz w:val="28"/>
                <w:szCs w:val="28"/>
              </w:rPr>
            </w:pPr>
            <w:r w:rsidRPr="0050436E">
              <w:rPr>
                <w:snapToGrid w:val="0"/>
                <w:sz w:val="28"/>
                <w:szCs w:val="28"/>
              </w:rPr>
              <w:t xml:space="preserve">С – условно разрешенные виды использования, требующие получения зонального разрешения, </w:t>
            </w:r>
          </w:p>
          <w:p w:rsidR="0050436E" w:rsidRPr="0050436E" w:rsidRDefault="0050436E" w:rsidP="00E74277">
            <w:pPr>
              <w:shd w:val="clear" w:color="auto" w:fill="FFFFFF"/>
              <w:ind w:firstLine="709"/>
              <w:rPr>
                <w:color w:val="000000"/>
                <w:sz w:val="28"/>
                <w:szCs w:val="28"/>
              </w:rPr>
            </w:pPr>
            <w:r w:rsidRPr="0050436E">
              <w:rPr>
                <w:snapToGrid w:val="0"/>
                <w:sz w:val="28"/>
                <w:szCs w:val="28"/>
              </w:rPr>
              <w:t>-  - виды использования, на которые не может быть получено зональное разрешение.</w:t>
            </w:r>
          </w:p>
        </w:tc>
      </w:tr>
      <w:tr w:rsidR="0050436E" w:rsidRPr="0050436E" w:rsidTr="00E74277">
        <w:trPr>
          <w:trHeight w:val="285"/>
        </w:trPr>
        <w:tc>
          <w:tcPr>
            <w:tcW w:w="5000" w:type="pct"/>
            <w:gridSpan w:val="3"/>
          </w:tcPr>
          <w:p w:rsidR="0050436E" w:rsidRPr="0050436E" w:rsidRDefault="0050436E" w:rsidP="00E74277">
            <w:pPr>
              <w:ind w:firstLine="709"/>
              <w:jc w:val="center"/>
              <w:rPr>
                <w:color w:val="000000"/>
                <w:sz w:val="28"/>
                <w:szCs w:val="28"/>
              </w:rPr>
            </w:pPr>
            <w:r w:rsidRPr="0050436E">
              <w:rPr>
                <w:bCs/>
                <w:sz w:val="28"/>
                <w:szCs w:val="28"/>
              </w:rPr>
              <w:t>Виды разрешенного использования</w:t>
            </w:r>
          </w:p>
        </w:tc>
      </w:tr>
      <w:tr w:rsidR="0050436E" w:rsidRPr="0050436E" w:rsidTr="00E74277">
        <w:trPr>
          <w:trHeight w:val="285"/>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Постоянное проживание </w:t>
            </w:r>
          </w:p>
        </w:tc>
        <w:tc>
          <w:tcPr>
            <w:tcW w:w="3262" w:type="pct"/>
          </w:tcPr>
          <w:p w:rsidR="0050436E" w:rsidRPr="0050436E" w:rsidRDefault="0050436E" w:rsidP="00E74277">
            <w:pPr>
              <w:ind w:firstLine="142"/>
              <w:rPr>
                <w:color w:val="000000"/>
                <w:sz w:val="28"/>
                <w:szCs w:val="28"/>
              </w:rPr>
            </w:pPr>
            <w:r w:rsidRPr="0050436E">
              <w:rPr>
                <w:bCs/>
                <w:sz w:val="28"/>
                <w:szCs w:val="28"/>
              </w:rPr>
              <w:t>Отдельно стоящие жилые дома на одну семью</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8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Сблокированные жилые дома на одну семью</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8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Многоквартирные жилые дома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85"/>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Временное проживание </w:t>
            </w:r>
          </w:p>
        </w:tc>
        <w:tc>
          <w:tcPr>
            <w:tcW w:w="3262" w:type="pct"/>
          </w:tcPr>
          <w:p w:rsidR="0050436E" w:rsidRPr="0050436E" w:rsidRDefault="0050436E" w:rsidP="00E74277">
            <w:pPr>
              <w:ind w:firstLine="142"/>
              <w:rPr>
                <w:color w:val="000000"/>
                <w:sz w:val="28"/>
                <w:szCs w:val="28"/>
              </w:rPr>
            </w:pPr>
            <w:r w:rsidRPr="0050436E">
              <w:rPr>
                <w:bCs/>
                <w:sz w:val="28"/>
                <w:szCs w:val="28"/>
              </w:rPr>
              <w:t>Гостиницы, мотели, кемпинги, дома приезжих</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8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Общежития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54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Дома ребенка, детские дома, дома для престарелых</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825"/>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Торговля </w:t>
            </w:r>
          </w:p>
        </w:tc>
        <w:tc>
          <w:tcPr>
            <w:tcW w:w="3262" w:type="pct"/>
          </w:tcPr>
          <w:p w:rsidR="0050436E" w:rsidRPr="0050436E" w:rsidRDefault="0050436E" w:rsidP="00E74277">
            <w:pPr>
              <w:ind w:firstLine="142"/>
              <w:rPr>
                <w:color w:val="000000"/>
                <w:sz w:val="28"/>
                <w:szCs w:val="28"/>
              </w:rPr>
            </w:pPr>
            <w:r w:rsidRPr="0050436E">
              <w:rPr>
                <w:bCs/>
                <w:sz w:val="28"/>
                <w:szCs w:val="28"/>
              </w:rPr>
              <w:t xml:space="preserve">Универсамы, универмаги, торговые центры и магазины в капитальных зданиях, рассчитанные на большой поток посетителей (более </w:t>
            </w:r>
            <w:smartTag w:uri="urn:schemas-microsoft-com:office:smarttags" w:element="metricconverter">
              <w:smartTagPr>
                <w:attr w:name="ProductID" w:val="650 м2"/>
              </w:smartTagPr>
              <w:r w:rsidRPr="0050436E">
                <w:rPr>
                  <w:bCs/>
                  <w:sz w:val="28"/>
                  <w:szCs w:val="28"/>
                </w:rPr>
                <w:t>650 м</w:t>
              </w:r>
              <w:r w:rsidRPr="0050436E">
                <w:rPr>
                  <w:bCs/>
                  <w:sz w:val="28"/>
                  <w:szCs w:val="28"/>
                  <w:vertAlign w:val="superscript"/>
                </w:rPr>
                <w:t>2</w:t>
              </w:r>
            </w:smartTag>
            <w:r w:rsidRPr="0050436E">
              <w:rPr>
                <w:bCs/>
                <w:sz w:val="28"/>
                <w:szCs w:val="28"/>
              </w:rPr>
              <w:t xml:space="preserve"> торговой площади) </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 xml:space="preserve">То же, на малый поток посетителей (менее </w:t>
            </w:r>
            <w:smartTag w:uri="urn:schemas-microsoft-com:office:smarttags" w:element="metricconverter">
              <w:smartTagPr>
                <w:attr w:name="ProductID" w:val="650 м2"/>
              </w:smartTagPr>
              <w:r w:rsidRPr="0050436E">
                <w:rPr>
                  <w:bCs/>
                  <w:sz w:val="28"/>
                  <w:szCs w:val="28"/>
                </w:rPr>
                <w:t>650 м</w:t>
              </w:r>
              <w:r w:rsidRPr="0050436E">
                <w:rPr>
                  <w:bCs/>
                  <w:sz w:val="28"/>
                  <w:szCs w:val="28"/>
                  <w:vertAlign w:val="superscript"/>
                </w:rPr>
                <w:t>2</w:t>
              </w:r>
            </w:smartTag>
            <w:r w:rsidRPr="0050436E">
              <w:rPr>
                <w:bCs/>
                <w:sz w:val="28"/>
                <w:szCs w:val="28"/>
              </w:rPr>
              <w:t xml:space="preserve"> торговой площади)</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43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Торгово-складские (продовольственные, овощные и т. д.) оптовые базы, в капитальных зданиях.</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4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 xml:space="preserve">Специально оборудованные рынки и торговые зоны продовольственных, промтоварных, </w:t>
            </w:r>
            <w:r w:rsidRPr="0050436E">
              <w:rPr>
                <w:bCs/>
                <w:sz w:val="28"/>
                <w:szCs w:val="28"/>
              </w:rPr>
              <w:lastRenderedPageBreak/>
              <w:t>сельхозпродуктов</w:t>
            </w:r>
          </w:p>
        </w:tc>
        <w:tc>
          <w:tcPr>
            <w:tcW w:w="549" w:type="pct"/>
          </w:tcPr>
          <w:p w:rsidR="0050436E" w:rsidRPr="0050436E" w:rsidRDefault="0050436E" w:rsidP="00E74277">
            <w:pPr>
              <w:ind w:firstLine="34"/>
              <w:jc w:val="center"/>
              <w:rPr>
                <w:color w:val="000000"/>
                <w:sz w:val="28"/>
                <w:szCs w:val="28"/>
              </w:rPr>
            </w:pPr>
            <w:r w:rsidRPr="0050436E">
              <w:rPr>
                <w:bCs/>
                <w:sz w:val="28"/>
                <w:szCs w:val="28"/>
              </w:rPr>
              <w:lastRenderedPageBreak/>
              <w:t>-</w:t>
            </w:r>
          </w:p>
        </w:tc>
      </w:tr>
      <w:tr w:rsidR="0050436E" w:rsidRPr="0050436E" w:rsidTr="00E74277">
        <w:trPr>
          <w:trHeight w:val="31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Рынки, торговые зоны во временных сооружениях</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Объекты мелкорозничной торговли во временных сооружениях и вне их, рассчитанные на малый поток посетителей: киоски, павильоны, палатки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15"/>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Общественное питание в здании</w:t>
            </w:r>
          </w:p>
        </w:tc>
        <w:tc>
          <w:tcPr>
            <w:tcW w:w="3262" w:type="pct"/>
          </w:tcPr>
          <w:p w:rsidR="0050436E" w:rsidRPr="0050436E" w:rsidRDefault="0050436E" w:rsidP="00E74277">
            <w:pPr>
              <w:ind w:firstLine="142"/>
              <w:rPr>
                <w:color w:val="000000"/>
                <w:sz w:val="28"/>
                <w:szCs w:val="28"/>
              </w:rPr>
            </w:pPr>
            <w:r w:rsidRPr="0050436E">
              <w:rPr>
                <w:bCs/>
                <w:sz w:val="28"/>
                <w:szCs w:val="28"/>
              </w:rPr>
              <w:t xml:space="preserve">Предприятия питания, рассчитанные на большой поток посетителей (площадь более </w:t>
            </w:r>
            <w:smartTag w:uri="urn:schemas-microsoft-com:office:smarttags" w:element="metricconverter">
              <w:smartTagPr>
                <w:attr w:name="ProductID" w:val="400 м2"/>
              </w:smartTagPr>
              <w:r w:rsidRPr="0050436E">
                <w:rPr>
                  <w:bCs/>
                  <w:sz w:val="28"/>
                  <w:szCs w:val="28"/>
                </w:rPr>
                <w:t>400 м</w:t>
              </w:r>
              <w:r w:rsidRPr="0050436E">
                <w:rPr>
                  <w:bCs/>
                  <w:sz w:val="28"/>
                  <w:szCs w:val="28"/>
                  <w:vertAlign w:val="superscript"/>
                </w:rPr>
                <w:t>2</w:t>
              </w:r>
            </w:smartTag>
            <w:r w:rsidRPr="0050436E">
              <w:rPr>
                <w:bCs/>
                <w:sz w:val="28"/>
                <w:szCs w:val="28"/>
              </w:rPr>
              <w:t>): рестораны, кафе, столовые</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1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 xml:space="preserve">То же, рассчитанные на малый поток посетителей (площадь менее </w:t>
            </w:r>
            <w:smartTag w:uri="urn:schemas-microsoft-com:office:smarttags" w:element="metricconverter">
              <w:smartTagPr>
                <w:attr w:name="ProductID" w:val="400 м2"/>
              </w:smartTagPr>
              <w:r w:rsidRPr="0050436E">
                <w:rPr>
                  <w:bCs/>
                  <w:sz w:val="28"/>
                  <w:szCs w:val="28"/>
                </w:rPr>
                <w:t>400 м</w:t>
              </w:r>
              <w:r w:rsidRPr="0050436E">
                <w:rPr>
                  <w:bCs/>
                  <w:sz w:val="28"/>
                  <w:szCs w:val="28"/>
                  <w:vertAlign w:val="superscript"/>
                </w:rPr>
                <w:t>2</w:t>
              </w:r>
            </w:smartTag>
            <w:r w:rsidRPr="0050436E">
              <w:rPr>
                <w:bCs/>
                <w:sz w:val="28"/>
                <w:szCs w:val="28"/>
              </w:rPr>
              <w:t>)</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30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Отправление культа</w:t>
            </w:r>
          </w:p>
        </w:tc>
        <w:tc>
          <w:tcPr>
            <w:tcW w:w="3262" w:type="pct"/>
          </w:tcPr>
          <w:p w:rsidR="0050436E" w:rsidRPr="0050436E" w:rsidRDefault="0050436E" w:rsidP="00E74277">
            <w:pPr>
              <w:ind w:firstLine="142"/>
              <w:rPr>
                <w:color w:val="000000"/>
                <w:sz w:val="28"/>
                <w:szCs w:val="28"/>
              </w:rPr>
            </w:pPr>
            <w:r w:rsidRPr="0050436E">
              <w:rPr>
                <w:bCs/>
                <w:sz w:val="28"/>
                <w:szCs w:val="28"/>
              </w:rPr>
              <w:t>Храмы, часовни, религиозные объединения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1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Монастыри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Воспитание, образование, подготовка кадров</w:t>
            </w:r>
          </w:p>
        </w:tc>
        <w:tc>
          <w:tcPr>
            <w:tcW w:w="3262" w:type="pct"/>
          </w:tcPr>
          <w:p w:rsidR="0050436E" w:rsidRPr="0050436E" w:rsidRDefault="0050436E" w:rsidP="00E74277">
            <w:pPr>
              <w:ind w:firstLine="142"/>
              <w:rPr>
                <w:color w:val="000000"/>
                <w:sz w:val="28"/>
                <w:szCs w:val="28"/>
              </w:rPr>
            </w:pPr>
            <w:r w:rsidRPr="0050436E">
              <w:rPr>
                <w:bCs/>
                <w:sz w:val="28"/>
                <w:szCs w:val="28"/>
              </w:rPr>
              <w:t>Детские дошкольные учреждения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1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Школы, школы-интернаты, специализированные</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Учреждения среднего и высшего профессионального образования, их филиалы</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Культура, искусство, информатика</w:t>
            </w:r>
          </w:p>
        </w:tc>
        <w:tc>
          <w:tcPr>
            <w:tcW w:w="3262" w:type="pct"/>
          </w:tcPr>
          <w:p w:rsidR="0050436E" w:rsidRPr="0050436E" w:rsidRDefault="0050436E" w:rsidP="00E74277">
            <w:pPr>
              <w:ind w:firstLine="142"/>
              <w:rPr>
                <w:color w:val="000000"/>
                <w:sz w:val="28"/>
                <w:szCs w:val="28"/>
              </w:rPr>
            </w:pPr>
            <w:r w:rsidRPr="0050436E">
              <w:rPr>
                <w:bCs/>
                <w:sz w:val="28"/>
                <w:szCs w:val="28"/>
              </w:rPr>
              <w:t>Музеи, выставочные залы</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Кинотеатры, клубы, дискотеки, более 300 мест</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Кинотеатры, клубы, дискотеки, менее 300 мест</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Библиотеки, архивы, информационные центры</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tcPr>
          <w:p w:rsidR="0050436E" w:rsidRPr="0050436E" w:rsidRDefault="0050436E" w:rsidP="00E74277">
            <w:pPr>
              <w:ind w:firstLine="142"/>
              <w:jc w:val="center"/>
              <w:rPr>
                <w:color w:val="000000"/>
                <w:sz w:val="28"/>
                <w:szCs w:val="28"/>
              </w:rPr>
            </w:pPr>
            <w:r w:rsidRPr="0050436E">
              <w:rPr>
                <w:bCs/>
                <w:sz w:val="28"/>
                <w:szCs w:val="28"/>
              </w:rPr>
              <w:t xml:space="preserve">Физическая культура, спорт в здании </w:t>
            </w:r>
          </w:p>
        </w:tc>
        <w:tc>
          <w:tcPr>
            <w:tcW w:w="3262" w:type="pct"/>
          </w:tcPr>
          <w:p w:rsidR="0050436E" w:rsidRPr="0050436E" w:rsidRDefault="0050436E" w:rsidP="00E74277">
            <w:pPr>
              <w:ind w:firstLine="142"/>
              <w:rPr>
                <w:color w:val="000000"/>
                <w:sz w:val="28"/>
                <w:szCs w:val="28"/>
              </w:rPr>
            </w:pPr>
            <w:r w:rsidRPr="0050436E">
              <w:rPr>
                <w:bCs/>
                <w:sz w:val="28"/>
                <w:szCs w:val="28"/>
              </w:rPr>
              <w:t>Физкультурно-оздоровительные комплексы, спортивные сооружения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Спорт, отдых, вне здания</w:t>
            </w:r>
          </w:p>
        </w:tc>
        <w:tc>
          <w:tcPr>
            <w:tcW w:w="3262" w:type="pct"/>
          </w:tcPr>
          <w:p w:rsidR="0050436E" w:rsidRPr="0050436E" w:rsidRDefault="0050436E" w:rsidP="00E74277">
            <w:pPr>
              <w:ind w:firstLine="142"/>
              <w:rPr>
                <w:color w:val="000000"/>
                <w:sz w:val="28"/>
                <w:szCs w:val="28"/>
              </w:rPr>
            </w:pPr>
            <w:r w:rsidRPr="0050436E">
              <w:rPr>
                <w:bCs/>
                <w:sz w:val="28"/>
                <w:szCs w:val="28"/>
              </w:rPr>
              <w:t>Спортплощадки, теннисные корты</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Стадионы</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Объекты для верховой езды, ипподромы</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85"/>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Аттракционы</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tcPr>
          <w:p w:rsidR="0050436E" w:rsidRPr="0050436E" w:rsidRDefault="0050436E" w:rsidP="00E74277">
            <w:pPr>
              <w:ind w:firstLine="142"/>
              <w:jc w:val="center"/>
              <w:rPr>
                <w:color w:val="000000"/>
                <w:sz w:val="28"/>
                <w:szCs w:val="28"/>
              </w:rPr>
            </w:pPr>
            <w:r w:rsidRPr="0050436E">
              <w:rPr>
                <w:bCs/>
                <w:sz w:val="28"/>
                <w:szCs w:val="28"/>
              </w:rPr>
              <w:t>Учреждения отдыха</w:t>
            </w:r>
          </w:p>
        </w:tc>
        <w:tc>
          <w:tcPr>
            <w:tcW w:w="3262" w:type="pct"/>
          </w:tcPr>
          <w:p w:rsidR="0050436E" w:rsidRPr="0050436E" w:rsidRDefault="0050436E" w:rsidP="00E74277">
            <w:pPr>
              <w:ind w:firstLine="142"/>
              <w:rPr>
                <w:color w:val="000000"/>
                <w:sz w:val="28"/>
                <w:szCs w:val="28"/>
              </w:rPr>
            </w:pPr>
            <w:r w:rsidRPr="0050436E">
              <w:rPr>
                <w:bCs/>
                <w:sz w:val="28"/>
                <w:szCs w:val="28"/>
              </w:rPr>
              <w:t>Санатории, дома отдыха, детские лагеря отдыха, дома рыбака, охотника, турбазы и т. д.</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Здравоохранение, соцобеспечение</w:t>
            </w:r>
          </w:p>
        </w:tc>
        <w:tc>
          <w:tcPr>
            <w:tcW w:w="3262" w:type="pct"/>
          </w:tcPr>
          <w:p w:rsidR="0050436E" w:rsidRPr="0050436E" w:rsidRDefault="0050436E" w:rsidP="00E74277">
            <w:pPr>
              <w:ind w:firstLine="142"/>
              <w:rPr>
                <w:color w:val="000000"/>
                <w:sz w:val="28"/>
                <w:szCs w:val="28"/>
              </w:rPr>
            </w:pPr>
            <w:r w:rsidRPr="0050436E">
              <w:rPr>
                <w:bCs/>
                <w:sz w:val="28"/>
                <w:szCs w:val="28"/>
              </w:rPr>
              <w:t>Больницы, клиники общего профиля</w:t>
            </w:r>
          </w:p>
        </w:tc>
        <w:tc>
          <w:tcPr>
            <w:tcW w:w="549" w:type="pct"/>
          </w:tcPr>
          <w:p w:rsidR="0050436E" w:rsidRPr="0050436E" w:rsidRDefault="0050436E" w:rsidP="00E74277">
            <w:pPr>
              <w:ind w:firstLine="34"/>
              <w:jc w:val="center"/>
              <w:rPr>
                <w:color w:val="000000"/>
                <w:sz w:val="28"/>
                <w:szCs w:val="28"/>
              </w:rPr>
            </w:pPr>
            <w:r w:rsidRPr="0050436E">
              <w:rPr>
                <w:color w:val="000000"/>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Психоневрологические больницы</w:t>
            </w:r>
          </w:p>
        </w:tc>
        <w:tc>
          <w:tcPr>
            <w:tcW w:w="549" w:type="pct"/>
          </w:tcPr>
          <w:p w:rsidR="0050436E" w:rsidRPr="0050436E" w:rsidRDefault="0050436E" w:rsidP="00E74277">
            <w:pPr>
              <w:ind w:firstLine="34"/>
              <w:jc w:val="center"/>
              <w:rPr>
                <w:color w:val="000000"/>
                <w:sz w:val="28"/>
                <w:szCs w:val="28"/>
              </w:rPr>
            </w:pPr>
            <w:r w:rsidRPr="0050436E">
              <w:rPr>
                <w:color w:val="000000"/>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 xml:space="preserve">Инфекционные, онкологические больницы </w:t>
            </w:r>
          </w:p>
        </w:tc>
        <w:tc>
          <w:tcPr>
            <w:tcW w:w="549" w:type="pct"/>
          </w:tcPr>
          <w:p w:rsidR="0050436E" w:rsidRPr="0050436E" w:rsidRDefault="0050436E" w:rsidP="00E74277">
            <w:pPr>
              <w:ind w:firstLine="34"/>
              <w:jc w:val="center"/>
              <w:rPr>
                <w:color w:val="000000"/>
                <w:sz w:val="28"/>
                <w:szCs w:val="28"/>
              </w:rPr>
            </w:pPr>
            <w:r w:rsidRPr="0050436E">
              <w:rPr>
                <w:color w:val="000000"/>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Амбулатории, поликлиники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Пункты первой мед. помощи, врачебные кабинеты</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Ветеринарные поликлиники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Аптеки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val="restart"/>
          </w:tcPr>
          <w:p w:rsidR="0050436E" w:rsidRPr="0050436E" w:rsidRDefault="0050436E" w:rsidP="00E74277">
            <w:pPr>
              <w:pStyle w:val="6"/>
              <w:spacing w:before="0" w:after="0"/>
              <w:ind w:firstLine="142"/>
              <w:jc w:val="center"/>
              <w:rPr>
                <w:b w:val="0"/>
                <w:sz w:val="28"/>
                <w:szCs w:val="28"/>
              </w:rPr>
            </w:pPr>
            <w:r w:rsidRPr="0050436E">
              <w:rPr>
                <w:b w:val="0"/>
                <w:sz w:val="28"/>
                <w:szCs w:val="28"/>
              </w:rPr>
              <w:t>Бытовое обслуживание населения</w:t>
            </w:r>
          </w:p>
        </w:tc>
        <w:tc>
          <w:tcPr>
            <w:tcW w:w="3262" w:type="pct"/>
          </w:tcPr>
          <w:p w:rsidR="0050436E" w:rsidRPr="0050436E" w:rsidRDefault="0050436E" w:rsidP="00E74277">
            <w:pPr>
              <w:ind w:firstLine="142"/>
              <w:rPr>
                <w:color w:val="000000"/>
                <w:sz w:val="28"/>
                <w:szCs w:val="28"/>
              </w:rPr>
            </w:pPr>
            <w:r w:rsidRPr="0050436E">
              <w:rPr>
                <w:bCs/>
                <w:sz w:val="28"/>
                <w:szCs w:val="28"/>
              </w:rPr>
              <w:t>Дома быта, ателье, пункты проката, химчистки, ремонт обуви (в том числе во временных объектах), ремонт квартир и жилых домов по заказам населения, фотоателье, парикмахерские, ритуальные услуги</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bCs/>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Предприятия по ремонту бытовой техники, мебели</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Коммунальные </w:t>
            </w:r>
            <w:r w:rsidRPr="0050436E">
              <w:rPr>
                <w:bCs/>
                <w:sz w:val="28"/>
                <w:szCs w:val="28"/>
              </w:rPr>
              <w:lastRenderedPageBreak/>
              <w:t>объекты, связь, полиция</w:t>
            </w:r>
          </w:p>
        </w:tc>
        <w:tc>
          <w:tcPr>
            <w:tcW w:w="3262" w:type="pct"/>
          </w:tcPr>
          <w:p w:rsidR="0050436E" w:rsidRPr="0050436E" w:rsidRDefault="0050436E" w:rsidP="00E74277">
            <w:pPr>
              <w:ind w:firstLine="142"/>
              <w:rPr>
                <w:color w:val="000000"/>
                <w:sz w:val="28"/>
                <w:szCs w:val="28"/>
              </w:rPr>
            </w:pPr>
            <w:r w:rsidRPr="0050436E">
              <w:rPr>
                <w:bCs/>
                <w:sz w:val="28"/>
                <w:szCs w:val="28"/>
              </w:rPr>
              <w:lastRenderedPageBreak/>
              <w:t>Бани, минипрачечные</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Отделения связи, опорные пункты полиции</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Пожарные депо, станции скорой помощи, отделения полиции, военкоматы, призывные пункты</w:t>
            </w:r>
          </w:p>
        </w:tc>
        <w:tc>
          <w:tcPr>
            <w:tcW w:w="549" w:type="pct"/>
          </w:tcPr>
          <w:p w:rsidR="0050436E" w:rsidRPr="0050436E" w:rsidRDefault="0050436E" w:rsidP="00E74277">
            <w:pPr>
              <w:ind w:firstLine="34"/>
              <w:jc w:val="center"/>
              <w:rPr>
                <w:color w:val="000000"/>
                <w:sz w:val="28"/>
                <w:szCs w:val="28"/>
              </w:rPr>
            </w:pPr>
            <w:r w:rsidRPr="0050436E">
              <w:rPr>
                <w:color w:val="000000"/>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Общественные туалеты</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Управление, финансы, страхование </w:t>
            </w:r>
          </w:p>
        </w:tc>
        <w:tc>
          <w:tcPr>
            <w:tcW w:w="3262" w:type="pct"/>
          </w:tcPr>
          <w:p w:rsidR="0050436E" w:rsidRPr="0050436E" w:rsidRDefault="0050436E" w:rsidP="00E74277">
            <w:pPr>
              <w:ind w:firstLine="142"/>
              <w:rPr>
                <w:color w:val="000000"/>
                <w:sz w:val="28"/>
                <w:szCs w:val="28"/>
              </w:rPr>
            </w:pPr>
            <w:r w:rsidRPr="0050436E">
              <w:rPr>
                <w:bCs/>
                <w:sz w:val="28"/>
                <w:szCs w:val="28"/>
              </w:rPr>
              <w:t>Банки, биржи, страховые компании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Административные здания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tcPr>
          <w:p w:rsidR="0050436E" w:rsidRPr="0050436E" w:rsidRDefault="0050436E" w:rsidP="00E74277">
            <w:pPr>
              <w:ind w:firstLine="142"/>
              <w:jc w:val="center"/>
              <w:rPr>
                <w:color w:val="000000"/>
                <w:sz w:val="28"/>
                <w:szCs w:val="28"/>
              </w:rPr>
            </w:pPr>
            <w:r w:rsidRPr="0050436E">
              <w:rPr>
                <w:bCs/>
                <w:sz w:val="28"/>
                <w:szCs w:val="28"/>
              </w:rPr>
              <w:t xml:space="preserve">Наука и научное обслуживание </w:t>
            </w:r>
          </w:p>
        </w:tc>
        <w:tc>
          <w:tcPr>
            <w:tcW w:w="3262" w:type="pct"/>
          </w:tcPr>
          <w:p w:rsidR="0050436E" w:rsidRPr="0050436E" w:rsidRDefault="0050436E" w:rsidP="00E74277">
            <w:pPr>
              <w:ind w:firstLine="142"/>
              <w:rPr>
                <w:color w:val="000000"/>
                <w:sz w:val="28"/>
                <w:szCs w:val="28"/>
              </w:rPr>
            </w:pPr>
            <w:r w:rsidRPr="0050436E">
              <w:rPr>
                <w:bCs/>
                <w:sz w:val="28"/>
                <w:szCs w:val="28"/>
              </w:rPr>
              <w:t>Научные организации, учреждения, проектные организации, офисы</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tcPr>
          <w:p w:rsidR="0050436E" w:rsidRPr="0050436E" w:rsidRDefault="0050436E" w:rsidP="00E74277">
            <w:pPr>
              <w:ind w:firstLine="142"/>
              <w:jc w:val="center"/>
              <w:rPr>
                <w:color w:val="000000"/>
                <w:sz w:val="28"/>
                <w:szCs w:val="28"/>
              </w:rPr>
            </w:pPr>
            <w:r w:rsidRPr="0050436E">
              <w:rPr>
                <w:bCs/>
                <w:sz w:val="28"/>
                <w:szCs w:val="28"/>
              </w:rPr>
              <w:t>Промышленное производство</w:t>
            </w:r>
          </w:p>
        </w:tc>
        <w:tc>
          <w:tcPr>
            <w:tcW w:w="3262" w:type="pct"/>
          </w:tcPr>
          <w:p w:rsidR="0050436E" w:rsidRPr="0050436E" w:rsidRDefault="0050436E" w:rsidP="00E74277">
            <w:pPr>
              <w:ind w:firstLine="142"/>
              <w:rPr>
                <w:color w:val="000000"/>
                <w:sz w:val="28"/>
                <w:szCs w:val="28"/>
              </w:rPr>
            </w:pPr>
            <w:r w:rsidRPr="0050436E">
              <w:rPr>
                <w:bCs/>
                <w:sz w:val="28"/>
                <w:szCs w:val="28"/>
              </w:rPr>
              <w:t>Промышленные предприятия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Поселенческое хозяйство</w:t>
            </w:r>
          </w:p>
        </w:tc>
        <w:tc>
          <w:tcPr>
            <w:tcW w:w="3262" w:type="pct"/>
          </w:tcPr>
          <w:p w:rsidR="0050436E" w:rsidRPr="0050436E" w:rsidRDefault="0050436E" w:rsidP="00E74277">
            <w:pPr>
              <w:ind w:firstLine="142"/>
              <w:rPr>
                <w:color w:val="000000"/>
                <w:sz w:val="28"/>
                <w:szCs w:val="28"/>
              </w:rPr>
            </w:pPr>
            <w:r w:rsidRPr="0050436E">
              <w:rPr>
                <w:bCs/>
                <w:sz w:val="28"/>
                <w:szCs w:val="28"/>
              </w:rPr>
              <w:t>Все виды животноводческой деятельности</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Все виды растениеводства</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Подсобные хозяйства</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313"/>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Склады </w:t>
            </w:r>
          </w:p>
        </w:tc>
        <w:tc>
          <w:tcPr>
            <w:tcW w:w="3262" w:type="pct"/>
          </w:tcPr>
          <w:p w:rsidR="0050436E" w:rsidRPr="0050436E" w:rsidRDefault="0050436E" w:rsidP="00E74277">
            <w:pPr>
              <w:ind w:firstLine="142"/>
              <w:rPr>
                <w:color w:val="000000"/>
                <w:sz w:val="28"/>
                <w:szCs w:val="28"/>
              </w:rPr>
            </w:pPr>
            <w:r w:rsidRPr="0050436E">
              <w:rPr>
                <w:bCs/>
                <w:sz w:val="28"/>
                <w:szCs w:val="28"/>
              </w:rPr>
              <w:t>В полностью закрытых строениях</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С использованием участка вне здания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Свалки бытовых отходов</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Обслуживание и хранение автотранспорта</w:t>
            </w:r>
          </w:p>
        </w:tc>
        <w:tc>
          <w:tcPr>
            <w:tcW w:w="3262" w:type="pct"/>
          </w:tcPr>
          <w:p w:rsidR="0050436E" w:rsidRPr="0050436E" w:rsidRDefault="0050436E" w:rsidP="00E74277">
            <w:pPr>
              <w:ind w:firstLine="142"/>
              <w:rPr>
                <w:color w:val="000000"/>
                <w:sz w:val="28"/>
                <w:szCs w:val="28"/>
              </w:rPr>
            </w:pPr>
            <w:r w:rsidRPr="0050436E">
              <w:rPr>
                <w:bCs/>
                <w:sz w:val="28"/>
                <w:szCs w:val="28"/>
              </w:rPr>
              <w:t>Гаражи, отдельностоящие</w:t>
            </w:r>
          </w:p>
        </w:tc>
        <w:tc>
          <w:tcPr>
            <w:tcW w:w="549" w:type="pct"/>
          </w:tcPr>
          <w:p w:rsidR="0050436E" w:rsidRPr="0050436E" w:rsidRDefault="0050436E" w:rsidP="00E74277">
            <w:pPr>
              <w:ind w:firstLine="34"/>
              <w:jc w:val="center"/>
              <w:rPr>
                <w:color w:val="000000"/>
                <w:sz w:val="28"/>
                <w:szCs w:val="28"/>
              </w:rPr>
            </w:pPr>
            <w:r w:rsidRPr="0050436E">
              <w:rPr>
                <w:bCs/>
                <w:sz w:val="28"/>
                <w:szCs w:val="28"/>
              </w:rPr>
              <w:t>О</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Гаражи боксового типа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Гаражи многоэтажные и подземные</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Мастерские автосервиса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Автозаправочные станции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Автопарки грузового транспорта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Автопарки пассажирского транспорта, таксопарки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Автостоянки открытого типа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Транспортное обслуживание</w:t>
            </w:r>
          </w:p>
        </w:tc>
        <w:tc>
          <w:tcPr>
            <w:tcW w:w="3262" w:type="pct"/>
          </w:tcPr>
          <w:p w:rsidR="0050436E" w:rsidRPr="0050436E" w:rsidRDefault="0050436E" w:rsidP="00E74277">
            <w:pPr>
              <w:ind w:firstLine="142"/>
              <w:rPr>
                <w:color w:val="000000"/>
                <w:sz w:val="28"/>
                <w:szCs w:val="28"/>
              </w:rPr>
            </w:pPr>
            <w:r w:rsidRPr="0050436E">
              <w:rPr>
                <w:bCs/>
                <w:sz w:val="28"/>
                <w:szCs w:val="28"/>
              </w:rPr>
              <w:t>Аэродромы легкомоторной авиации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Автовокзалы</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615"/>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Инженерная инфраструктура</w:t>
            </w:r>
          </w:p>
        </w:tc>
        <w:tc>
          <w:tcPr>
            <w:tcW w:w="3262" w:type="pct"/>
          </w:tcPr>
          <w:p w:rsidR="0050436E" w:rsidRPr="0050436E" w:rsidRDefault="0050436E" w:rsidP="00E74277">
            <w:pPr>
              <w:ind w:firstLine="142"/>
              <w:rPr>
                <w:color w:val="000000"/>
                <w:sz w:val="28"/>
                <w:szCs w:val="28"/>
              </w:rPr>
            </w:pPr>
            <w:r w:rsidRPr="0050436E">
              <w:rPr>
                <w:bCs/>
                <w:sz w:val="28"/>
                <w:szCs w:val="28"/>
              </w:rPr>
              <w:t>АТС, небольшие котельные, КНС, РП, ТП, ГРП</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КОС</w:t>
            </w:r>
          </w:p>
        </w:tc>
        <w:tc>
          <w:tcPr>
            <w:tcW w:w="549" w:type="pct"/>
          </w:tcPr>
          <w:p w:rsidR="0050436E" w:rsidRPr="0050436E" w:rsidRDefault="0050436E" w:rsidP="00E74277">
            <w:pPr>
              <w:ind w:firstLine="34"/>
              <w:jc w:val="center"/>
              <w:rPr>
                <w:color w:val="000000"/>
                <w:sz w:val="28"/>
                <w:szCs w:val="28"/>
              </w:rPr>
            </w:pPr>
            <w:r w:rsidRPr="0050436E">
              <w:rPr>
                <w:bCs/>
                <w:sz w:val="28"/>
                <w:szCs w:val="28"/>
              </w:rPr>
              <w:t>С</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Водозаборные и очистные водопроводные сооружения</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val="restart"/>
          </w:tcPr>
          <w:p w:rsidR="0050436E" w:rsidRPr="0050436E" w:rsidRDefault="0050436E" w:rsidP="00E74277">
            <w:pPr>
              <w:ind w:firstLine="142"/>
              <w:jc w:val="center"/>
              <w:rPr>
                <w:color w:val="000000"/>
                <w:sz w:val="28"/>
                <w:szCs w:val="28"/>
              </w:rPr>
            </w:pPr>
            <w:r w:rsidRPr="0050436E">
              <w:rPr>
                <w:bCs/>
                <w:sz w:val="28"/>
                <w:szCs w:val="28"/>
              </w:rPr>
              <w:t xml:space="preserve">Объекты специального назначения </w:t>
            </w:r>
          </w:p>
        </w:tc>
        <w:tc>
          <w:tcPr>
            <w:tcW w:w="3262" w:type="pct"/>
          </w:tcPr>
          <w:p w:rsidR="0050436E" w:rsidRPr="0050436E" w:rsidRDefault="0050436E" w:rsidP="00E74277">
            <w:pPr>
              <w:ind w:firstLine="142"/>
              <w:rPr>
                <w:color w:val="000000"/>
                <w:sz w:val="28"/>
                <w:szCs w:val="28"/>
              </w:rPr>
            </w:pPr>
            <w:r w:rsidRPr="0050436E">
              <w:rPr>
                <w:bCs/>
                <w:sz w:val="28"/>
                <w:szCs w:val="28"/>
              </w:rPr>
              <w:t>Антенные поля, радио и телевизионные вышки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Кладбища</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r w:rsidR="0050436E" w:rsidRPr="0050436E" w:rsidTr="00E74277">
        <w:trPr>
          <w:trHeight w:val="270"/>
        </w:trPr>
        <w:tc>
          <w:tcPr>
            <w:tcW w:w="1189" w:type="pct"/>
            <w:vMerge/>
          </w:tcPr>
          <w:p w:rsidR="0050436E" w:rsidRPr="0050436E" w:rsidRDefault="0050436E" w:rsidP="00E74277">
            <w:pPr>
              <w:ind w:firstLine="142"/>
              <w:rPr>
                <w:color w:val="000000"/>
                <w:sz w:val="28"/>
                <w:szCs w:val="28"/>
              </w:rPr>
            </w:pPr>
          </w:p>
        </w:tc>
        <w:tc>
          <w:tcPr>
            <w:tcW w:w="3262" w:type="pct"/>
          </w:tcPr>
          <w:p w:rsidR="0050436E" w:rsidRPr="0050436E" w:rsidRDefault="0050436E" w:rsidP="00E74277">
            <w:pPr>
              <w:ind w:firstLine="142"/>
              <w:rPr>
                <w:color w:val="000000"/>
                <w:sz w:val="28"/>
                <w:szCs w:val="28"/>
              </w:rPr>
            </w:pPr>
            <w:r w:rsidRPr="0050436E">
              <w:rPr>
                <w:bCs/>
                <w:sz w:val="28"/>
                <w:szCs w:val="28"/>
              </w:rPr>
              <w:t>Тюрьмы, воинские части</w:t>
            </w:r>
          </w:p>
        </w:tc>
        <w:tc>
          <w:tcPr>
            <w:tcW w:w="549" w:type="pct"/>
          </w:tcPr>
          <w:p w:rsidR="0050436E" w:rsidRPr="0050436E" w:rsidRDefault="0050436E" w:rsidP="00E74277">
            <w:pPr>
              <w:ind w:firstLine="34"/>
              <w:jc w:val="center"/>
              <w:rPr>
                <w:color w:val="000000"/>
                <w:sz w:val="28"/>
                <w:szCs w:val="28"/>
              </w:rPr>
            </w:pPr>
            <w:r w:rsidRPr="0050436E">
              <w:rPr>
                <w:bCs/>
                <w:sz w:val="28"/>
                <w:szCs w:val="28"/>
              </w:rPr>
              <w:t>-</w:t>
            </w:r>
          </w:p>
        </w:tc>
      </w:tr>
    </w:tbl>
    <w:p w:rsidR="00427B59" w:rsidRDefault="00427B59" w:rsidP="00427B59">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3</w:t>
      </w:r>
      <w:r w:rsidRPr="00260894">
        <w:rPr>
          <w:rFonts w:eastAsia="Calibri"/>
          <w:sz w:val="28"/>
        </w:rPr>
        <w:t>.</w:t>
      </w:r>
    </w:p>
    <w:p w:rsidR="0050436E" w:rsidRPr="0050436E" w:rsidRDefault="0050436E" w:rsidP="0050436E">
      <w:pPr>
        <w:shd w:val="clear" w:color="auto" w:fill="FFFFFF"/>
        <w:ind w:firstLine="709"/>
        <w:jc w:val="both"/>
        <w:rPr>
          <w:snapToGrid w:val="0"/>
          <w:sz w:val="28"/>
          <w:szCs w:val="28"/>
        </w:rPr>
      </w:pPr>
    </w:p>
    <w:tbl>
      <w:tblPr>
        <w:tblW w:w="47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8595"/>
        <w:gridCol w:w="1172"/>
      </w:tblGrid>
      <w:tr w:rsidR="0050436E" w:rsidRPr="0050436E" w:rsidTr="00E74277">
        <w:tc>
          <w:tcPr>
            <w:tcW w:w="8822" w:type="dxa"/>
            <w:gridSpan w:val="2"/>
          </w:tcPr>
          <w:p w:rsidR="0050436E" w:rsidRPr="0050436E" w:rsidRDefault="0050436E" w:rsidP="00E74277">
            <w:pPr>
              <w:pStyle w:val="ae"/>
              <w:spacing w:before="0" w:beforeAutospacing="0" w:after="0" w:afterAutospacing="0"/>
              <w:ind w:firstLine="709"/>
              <w:rPr>
                <w:sz w:val="28"/>
                <w:szCs w:val="28"/>
              </w:rPr>
            </w:pPr>
            <w:r w:rsidRPr="0050436E">
              <w:rPr>
                <w:bCs/>
                <w:sz w:val="28"/>
                <w:szCs w:val="28"/>
              </w:rPr>
              <w:t xml:space="preserve">Разрешенные параметры земельных участков и их застройки </w:t>
            </w:r>
          </w:p>
        </w:tc>
      </w:tr>
      <w:tr w:rsidR="0050436E" w:rsidRPr="0050436E" w:rsidTr="00E74277">
        <w:tc>
          <w:tcPr>
            <w:tcW w:w="7763" w:type="dxa"/>
          </w:tcPr>
          <w:p w:rsidR="0050436E" w:rsidRPr="0050436E" w:rsidRDefault="0050436E" w:rsidP="00E74277">
            <w:pPr>
              <w:ind w:firstLine="709"/>
              <w:jc w:val="center"/>
              <w:rPr>
                <w:color w:val="000000"/>
                <w:sz w:val="28"/>
                <w:szCs w:val="28"/>
              </w:rPr>
            </w:pPr>
            <w:r w:rsidRPr="0050436E">
              <w:rPr>
                <w:sz w:val="28"/>
                <w:szCs w:val="28"/>
              </w:rPr>
              <w:t xml:space="preserve">Минимальная площадь (га)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0,02</w:t>
            </w:r>
          </w:p>
        </w:tc>
      </w:tr>
      <w:tr w:rsidR="0050436E" w:rsidRPr="0050436E" w:rsidTr="00E74277">
        <w:tc>
          <w:tcPr>
            <w:tcW w:w="7763" w:type="dxa"/>
          </w:tcPr>
          <w:p w:rsidR="0050436E" w:rsidRPr="0050436E" w:rsidRDefault="0050436E" w:rsidP="00E74277">
            <w:pPr>
              <w:pStyle w:val="ae"/>
              <w:spacing w:before="0" w:beforeAutospacing="0" w:after="0" w:afterAutospacing="0"/>
              <w:ind w:firstLine="709"/>
              <w:jc w:val="center"/>
              <w:rPr>
                <w:sz w:val="28"/>
                <w:szCs w:val="28"/>
              </w:rPr>
            </w:pPr>
            <w:r w:rsidRPr="0050436E">
              <w:rPr>
                <w:bCs/>
                <w:sz w:val="28"/>
                <w:szCs w:val="28"/>
              </w:rPr>
              <w:t>Минимальная длина стороны по уличному фронту (м)</w:t>
            </w:r>
          </w:p>
        </w:tc>
        <w:tc>
          <w:tcPr>
            <w:tcW w:w="1059" w:type="dxa"/>
          </w:tcPr>
          <w:p w:rsidR="0050436E" w:rsidRPr="0050436E" w:rsidRDefault="0050436E" w:rsidP="00E74277">
            <w:pPr>
              <w:ind w:firstLine="175"/>
              <w:jc w:val="center"/>
              <w:rPr>
                <w:color w:val="000000"/>
                <w:sz w:val="28"/>
                <w:szCs w:val="28"/>
              </w:rPr>
            </w:pPr>
            <w:r w:rsidRPr="0050436E">
              <w:rPr>
                <w:bCs/>
                <w:sz w:val="28"/>
                <w:szCs w:val="28"/>
              </w:rPr>
              <w:t>6</w:t>
            </w:r>
          </w:p>
        </w:tc>
      </w:tr>
      <w:tr w:rsidR="0050436E" w:rsidRPr="0050436E" w:rsidTr="00E74277">
        <w:tc>
          <w:tcPr>
            <w:tcW w:w="7763" w:type="dxa"/>
          </w:tcPr>
          <w:p w:rsidR="0050436E" w:rsidRPr="0050436E" w:rsidRDefault="0050436E" w:rsidP="00E74277">
            <w:pPr>
              <w:pStyle w:val="24"/>
              <w:ind w:firstLine="709"/>
              <w:jc w:val="center"/>
              <w:rPr>
                <w:i/>
                <w:sz w:val="28"/>
                <w:szCs w:val="28"/>
              </w:rPr>
            </w:pPr>
            <w:r w:rsidRPr="0050436E">
              <w:rPr>
                <w:bCs/>
                <w:sz w:val="28"/>
                <w:szCs w:val="28"/>
              </w:rPr>
              <w:t xml:space="preserve">Минимальная ширина/глубина </w:t>
            </w:r>
            <w:r w:rsidRPr="0050436E">
              <w:rPr>
                <w:sz w:val="28"/>
                <w:szCs w:val="28"/>
              </w:rPr>
              <w:t xml:space="preserve">(м)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25</w:t>
            </w:r>
          </w:p>
        </w:tc>
      </w:tr>
      <w:tr w:rsidR="0050436E" w:rsidRPr="0050436E" w:rsidTr="00E74277">
        <w:tc>
          <w:tcPr>
            <w:tcW w:w="7763" w:type="dxa"/>
          </w:tcPr>
          <w:p w:rsidR="0050436E" w:rsidRPr="0050436E" w:rsidRDefault="0050436E" w:rsidP="00E74277">
            <w:pPr>
              <w:ind w:firstLine="709"/>
              <w:jc w:val="center"/>
              <w:rPr>
                <w:color w:val="000000"/>
                <w:sz w:val="28"/>
                <w:szCs w:val="28"/>
              </w:rPr>
            </w:pPr>
            <w:r w:rsidRPr="0050436E">
              <w:rPr>
                <w:sz w:val="28"/>
                <w:szCs w:val="28"/>
              </w:rPr>
              <w:lastRenderedPageBreak/>
              <w:t xml:space="preserve">Максимальный коэффициент застройки (%)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50</w:t>
            </w:r>
          </w:p>
        </w:tc>
      </w:tr>
      <w:tr w:rsidR="0050436E" w:rsidRPr="0050436E" w:rsidTr="00E74277">
        <w:tc>
          <w:tcPr>
            <w:tcW w:w="7763" w:type="dxa"/>
          </w:tcPr>
          <w:p w:rsidR="0050436E" w:rsidRPr="0050436E" w:rsidRDefault="0050436E" w:rsidP="00E74277">
            <w:pPr>
              <w:ind w:firstLine="709"/>
              <w:jc w:val="center"/>
              <w:rPr>
                <w:color w:val="000000"/>
                <w:sz w:val="28"/>
                <w:szCs w:val="28"/>
              </w:rPr>
            </w:pPr>
            <w:r w:rsidRPr="0050436E">
              <w:rPr>
                <w:sz w:val="28"/>
                <w:szCs w:val="28"/>
              </w:rPr>
              <w:t xml:space="preserve">Минимальный коэффициент озеленения (%)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20</w:t>
            </w:r>
          </w:p>
        </w:tc>
      </w:tr>
      <w:tr w:rsidR="0050436E" w:rsidRPr="0050436E" w:rsidTr="00E74277">
        <w:tc>
          <w:tcPr>
            <w:tcW w:w="7763" w:type="dxa"/>
          </w:tcPr>
          <w:p w:rsidR="0050436E" w:rsidRPr="0050436E" w:rsidRDefault="0050436E" w:rsidP="00E74277">
            <w:pPr>
              <w:ind w:firstLine="709"/>
              <w:jc w:val="center"/>
              <w:rPr>
                <w:color w:val="000000"/>
                <w:sz w:val="28"/>
                <w:szCs w:val="28"/>
              </w:rPr>
            </w:pPr>
            <w:r w:rsidRPr="0050436E">
              <w:rPr>
                <w:sz w:val="28"/>
                <w:szCs w:val="28"/>
              </w:rPr>
              <w:t xml:space="preserve">Максимальная высота здания до конька крыши (м)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6</w:t>
            </w:r>
          </w:p>
        </w:tc>
      </w:tr>
      <w:tr w:rsidR="0050436E" w:rsidRPr="0050436E" w:rsidTr="00E74277">
        <w:tc>
          <w:tcPr>
            <w:tcW w:w="7763" w:type="dxa"/>
          </w:tcPr>
          <w:p w:rsidR="0050436E" w:rsidRPr="0050436E" w:rsidRDefault="0050436E" w:rsidP="00E74277">
            <w:pPr>
              <w:ind w:firstLine="709"/>
              <w:jc w:val="center"/>
              <w:rPr>
                <w:color w:val="000000"/>
                <w:sz w:val="28"/>
                <w:szCs w:val="28"/>
              </w:rPr>
            </w:pPr>
            <w:r w:rsidRPr="0050436E">
              <w:rPr>
                <w:sz w:val="28"/>
                <w:szCs w:val="28"/>
              </w:rPr>
              <w:t xml:space="preserve">Максимальная высота оград (м) </w:t>
            </w:r>
          </w:p>
        </w:tc>
        <w:tc>
          <w:tcPr>
            <w:tcW w:w="1059" w:type="dxa"/>
          </w:tcPr>
          <w:p w:rsidR="0050436E" w:rsidRPr="0050436E" w:rsidRDefault="0050436E" w:rsidP="00E74277">
            <w:pPr>
              <w:ind w:firstLine="175"/>
              <w:jc w:val="center"/>
              <w:rPr>
                <w:color w:val="000000"/>
                <w:sz w:val="28"/>
                <w:szCs w:val="28"/>
              </w:rPr>
            </w:pPr>
            <w:r w:rsidRPr="0050436E">
              <w:rPr>
                <w:bCs/>
                <w:sz w:val="28"/>
                <w:szCs w:val="28"/>
              </w:rPr>
              <w:t>1,5</w:t>
            </w:r>
          </w:p>
        </w:tc>
      </w:tr>
    </w:tbl>
    <w:p w:rsidR="0050436E" w:rsidRPr="00EC68C0" w:rsidRDefault="0050436E" w:rsidP="0050436E">
      <w:pPr>
        <w:shd w:val="clear" w:color="auto" w:fill="FFFFFF"/>
        <w:ind w:firstLine="709"/>
        <w:jc w:val="both"/>
        <w:rPr>
          <w:b/>
          <w:snapToGrid w:val="0"/>
          <w:szCs w:val="28"/>
        </w:rPr>
      </w:pPr>
    </w:p>
    <w:p w:rsidR="0050436E" w:rsidRPr="00260894" w:rsidRDefault="0050436E" w:rsidP="00BD36BE">
      <w:pPr>
        <w:pStyle w:val="01"/>
        <w:ind w:left="0"/>
        <w:outlineLvl w:val="1"/>
      </w:pPr>
      <w:bookmarkStart w:id="16" w:name="_Toc483211517"/>
      <w:bookmarkStart w:id="17" w:name="_Toc55199495"/>
      <w:r w:rsidRPr="00260894">
        <w:t>2. Характеристика объектов капитального строительства жилого назначения</w:t>
      </w:r>
      <w:bookmarkEnd w:id="16"/>
      <w:bookmarkEnd w:id="17"/>
    </w:p>
    <w:p w:rsidR="0050436E" w:rsidRDefault="0050436E" w:rsidP="00027296">
      <w:pPr>
        <w:tabs>
          <w:tab w:val="left" w:pos="0"/>
        </w:tabs>
        <w:spacing w:line="276" w:lineRule="auto"/>
        <w:rPr>
          <w:sz w:val="28"/>
          <w:szCs w:val="28"/>
          <w:highlight w:val="yellow"/>
        </w:rPr>
      </w:pPr>
    </w:p>
    <w:p w:rsidR="008334FC" w:rsidRPr="00E74277" w:rsidRDefault="008334FC" w:rsidP="008334FC">
      <w:pPr>
        <w:ind w:firstLine="709"/>
        <w:jc w:val="both"/>
        <w:rPr>
          <w:rFonts w:eastAsia="Arial"/>
          <w:sz w:val="28"/>
          <w:szCs w:val="20"/>
          <w:u w:val="single"/>
          <w:lang w:eastAsia="ar-SA"/>
        </w:rPr>
      </w:pPr>
      <w:r w:rsidRPr="006779E6">
        <w:rPr>
          <w:rFonts w:eastAsia="Arial"/>
          <w:sz w:val="28"/>
          <w:szCs w:val="20"/>
          <w:lang w:eastAsia="ar-SA"/>
        </w:rPr>
        <w:t xml:space="preserve">В границах </w:t>
      </w:r>
      <w:r>
        <w:rPr>
          <w:rFonts w:eastAsia="Arial"/>
          <w:sz w:val="28"/>
          <w:szCs w:val="20"/>
          <w:lang w:eastAsia="ar-SA"/>
        </w:rPr>
        <w:t>проектирования</w:t>
      </w:r>
      <w:r w:rsidRPr="006779E6">
        <w:rPr>
          <w:rFonts w:eastAsia="Arial"/>
          <w:sz w:val="28"/>
          <w:szCs w:val="20"/>
          <w:lang w:eastAsia="ar-SA"/>
        </w:rPr>
        <w:t xml:space="preserve"> планируется размещение новых объектов капитального строительства жилого назначения - </w:t>
      </w:r>
      <w:r>
        <w:rPr>
          <w:rFonts w:eastAsia="Arial"/>
          <w:sz w:val="28"/>
          <w:szCs w:val="20"/>
          <w:lang w:eastAsia="ar-SA"/>
        </w:rPr>
        <w:t xml:space="preserve">319 индивидуальных жилых домов, а так же 2  многоквартирных жилых дома. </w:t>
      </w:r>
      <w:r w:rsidRPr="003A7926">
        <w:rPr>
          <w:rFonts w:eastAsia="Arial"/>
          <w:sz w:val="28"/>
          <w:szCs w:val="20"/>
          <w:lang w:eastAsia="ar-SA"/>
        </w:rPr>
        <w:t xml:space="preserve">С целью формирования современной структуры жилищного фонда к размещению на территории </w:t>
      </w:r>
      <w:r w:rsidRPr="00581EDC">
        <w:rPr>
          <w:rFonts w:eastAsia="Arial"/>
          <w:sz w:val="28"/>
          <w:szCs w:val="20"/>
          <w:lang w:eastAsia="ar-SA"/>
        </w:rPr>
        <w:t>проектирования предлагается:</w:t>
      </w:r>
    </w:p>
    <w:p w:rsidR="008334FC" w:rsidRPr="00E74277" w:rsidRDefault="00427B59" w:rsidP="008334FC">
      <w:pPr>
        <w:ind w:firstLine="709"/>
        <w:jc w:val="both"/>
        <w:rPr>
          <w:rFonts w:eastAsia="Arial"/>
          <w:sz w:val="28"/>
          <w:szCs w:val="20"/>
          <w:u w:val="single"/>
          <w:lang w:eastAsia="ar-SA"/>
        </w:rPr>
      </w:pPr>
      <w:r>
        <w:rPr>
          <w:rFonts w:eastAsia="Arial"/>
          <w:sz w:val="28"/>
          <w:szCs w:val="20"/>
          <w:u w:val="single"/>
          <w:lang w:eastAsia="ar-SA"/>
        </w:rPr>
        <w:t>Параметры застройки и</w:t>
      </w:r>
      <w:r w:rsidR="008334FC" w:rsidRPr="00E74277">
        <w:rPr>
          <w:rFonts w:eastAsia="Arial"/>
          <w:sz w:val="28"/>
          <w:szCs w:val="20"/>
          <w:u w:val="single"/>
          <w:lang w:eastAsia="ar-SA"/>
        </w:rPr>
        <w:t>ндивидуальны</w:t>
      </w:r>
      <w:r>
        <w:rPr>
          <w:rFonts w:eastAsia="Arial"/>
          <w:sz w:val="28"/>
          <w:szCs w:val="20"/>
          <w:u w:val="single"/>
          <w:lang w:eastAsia="ar-SA"/>
        </w:rPr>
        <w:t>х</w:t>
      </w:r>
      <w:r w:rsidR="008334FC" w:rsidRPr="00E74277">
        <w:rPr>
          <w:rFonts w:eastAsia="Arial"/>
          <w:sz w:val="28"/>
          <w:szCs w:val="20"/>
          <w:u w:val="single"/>
          <w:lang w:eastAsia="ar-SA"/>
        </w:rPr>
        <w:t xml:space="preserve"> жилы</w:t>
      </w:r>
      <w:r>
        <w:rPr>
          <w:rFonts w:eastAsia="Arial"/>
          <w:sz w:val="28"/>
          <w:szCs w:val="20"/>
          <w:u w:val="single"/>
          <w:lang w:eastAsia="ar-SA"/>
        </w:rPr>
        <w:t>х</w:t>
      </w:r>
      <w:r w:rsidR="008334FC" w:rsidRPr="00E74277">
        <w:rPr>
          <w:rFonts w:eastAsia="Arial"/>
          <w:sz w:val="28"/>
          <w:szCs w:val="20"/>
          <w:u w:val="single"/>
          <w:lang w:eastAsia="ar-SA"/>
        </w:rPr>
        <w:t xml:space="preserve"> дом</w:t>
      </w:r>
      <w:r>
        <w:rPr>
          <w:rFonts w:eastAsia="Arial"/>
          <w:sz w:val="28"/>
          <w:szCs w:val="20"/>
          <w:u w:val="single"/>
          <w:lang w:eastAsia="ar-SA"/>
        </w:rPr>
        <w:t>ов</w:t>
      </w:r>
      <w:r w:rsidR="008334FC" w:rsidRPr="00E74277">
        <w:rPr>
          <w:rFonts w:eastAsia="Arial"/>
          <w:sz w:val="28"/>
          <w:szCs w:val="20"/>
          <w:u w:val="single"/>
          <w:lang w:eastAsia="ar-SA"/>
        </w:rPr>
        <w:t xml:space="preserve"> :</w:t>
      </w:r>
    </w:p>
    <w:p w:rsidR="008334FC" w:rsidRDefault="008334FC" w:rsidP="008334FC">
      <w:pPr>
        <w:pStyle w:val="a7"/>
        <w:widowControl/>
        <w:numPr>
          <w:ilvl w:val="0"/>
          <w:numId w:val="18"/>
        </w:numPr>
        <w:autoSpaceDE/>
        <w:autoSpaceDN/>
        <w:contextualSpacing/>
        <w:rPr>
          <w:sz w:val="28"/>
          <w:szCs w:val="28"/>
        </w:rPr>
      </w:pPr>
      <w:r>
        <w:rPr>
          <w:sz w:val="28"/>
          <w:szCs w:val="28"/>
        </w:rPr>
        <w:t>количество жилых домов: 319;</w:t>
      </w:r>
    </w:p>
    <w:p w:rsidR="008334FC" w:rsidRPr="00260894" w:rsidRDefault="008334FC" w:rsidP="008334FC">
      <w:pPr>
        <w:pStyle w:val="a7"/>
        <w:widowControl/>
        <w:numPr>
          <w:ilvl w:val="0"/>
          <w:numId w:val="18"/>
        </w:numPr>
        <w:autoSpaceDE/>
        <w:autoSpaceDN/>
        <w:contextualSpacing/>
        <w:rPr>
          <w:sz w:val="28"/>
          <w:szCs w:val="28"/>
        </w:rPr>
      </w:pPr>
      <w:r>
        <w:rPr>
          <w:sz w:val="28"/>
          <w:szCs w:val="28"/>
        </w:rPr>
        <w:t>этажность: 1;</w:t>
      </w:r>
    </w:p>
    <w:p w:rsidR="008334FC" w:rsidRDefault="008334FC" w:rsidP="008334FC">
      <w:pPr>
        <w:pStyle w:val="a7"/>
        <w:widowControl/>
        <w:numPr>
          <w:ilvl w:val="0"/>
          <w:numId w:val="18"/>
        </w:numPr>
        <w:autoSpaceDE/>
        <w:autoSpaceDN/>
        <w:contextualSpacing/>
        <w:rPr>
          <w:sz w:val="28"/>
          <w:szCs w:val="28"/>
        </w:rPr>
      </w:pPr>
      <w:r>
        <w:rPr>
          <w:sz w:val="28"/>
          <w:szCs w:val="28"/>
        </w:rPr>
        <w:t>площадь застройки: 31900</w:t>
      </w:r>
      <w:r w:rsidRPr="00260894">
        <w:rPr>
          <w:sz w:val="28"/>
          <w:szCs w:val="28"/>
        </w:rPr>
        <w:t xml:space="preserve"> м</w:t>
      </w:r>
      <w:r w:rsidRPr="00080F72">
        <w:rPr>
          <w:sz w:val="28"/>
          <w:szCs w:val="28"/>
          <w:vertAlign w:val="superscript"/>
        </w:rPr>
        <w:t>2</w:t>
      </w:r>
      <w:r>
        <w:rPr>
          <w:sz w:val="28"/>
          <w:szCs w:val="28"/>
        </w:rPr>
        <w:t>;</w:t>
      </w:r>
    </w:p>
    <w:p w:rsidR="008334FC" w:rsidRDefault="008334FC" w:rsidP="008334FC">
      <w:pPr>
        <w:pStyle w:val="a7"/>
        <w:widowControl/>
        <w:numPr>
          <w:ilvl w:val="0"/>
          <w:numId w:val="18"/>
        </w:numPr>
        <w:autoSpaceDE/>
        <w:autoSpaceDN/>
        <w:contextualSpacing/>
        <w:rPr>
          <w:sz w:val="28"/>
          <w:szCs w:val="28"/>
        </w:rPr>
      </w:pPr>
      <w:r>
        <w:rPr>
          <w:sz w:val="28"/>
          <w:szCs w:val="28"/>
        </w:rPr>
        <w:t xml:space="preserve">земельные участки </w:t>
      </w:r>
      <w:r w:rsidRPr="00D51412">
        <w:rPr>
          <w:sz w:val="28"/>
          <w:szCs w:val="28"/>
        </w:rPr>
        <w:t>для индивидуальной жилой застройки</w:t>
      </w:r>
      <w:r>
        <w:rPr>
          <w:sz w:val="28"/>
          <w:szCs w:val="28"/>
        </w:rPr>
        <w:t>: 319;</w:t>
      </w:r>
    </w:p>
    <w:p w:rsidR="008334FC" w:rsidRPr="009D1A3A" w:rsidRDefault="008334FC" w:rsidP="008334FC">
      <w:pPr>
        <w:pStyle w:val="a7"/>
        <w:widowControl/>
        <w:numPr>
          <w:ilvl w:val="0"/>
          <w:numId w:val="18"/>
        </w:numPr>
        <w:autoSpaceDE/>
        <w:autoSpaceDN/>
        <w:contextualSpacing/>
        <w:rPr>
          <w:sz w:val="28"/>
          <w:szCs w:val="28"/>
        </w:rPr>
      </w:pPr>
      <w:r w:rsidRPr="00D51412">
        <w:rPr>
          <w:sz w:val="28"/>
          <w:szCs w:val="28"/>
        </w:rPr>
        <w:t xml:space="preserve">размер земельных участков: </w:t>
      </w:r>
      <w:r>
        <w:rPr>
          <w:sz w:val="28"/>
          <w:szCs w:val="28"/>
        </w:rPr>
        <w:t>0,06-0,16</w:t>
      </w:r>
      <w:r w:rsidRPr="00D51412">
        <w:rPr>
          <w:sz w:val="28"/>
          <w:szCs w:val="28"/>
        </w:rPr>
        <w:t xml:space="preserve"> га </w:t>
      </w:r>
    </w:p>
    <w:p w:rsidR="008334FC" w:rsidRDefault="008334FC" w:rsidP="008334FC">
      <w:pPr>
        <w:ind w:firstLine="709"/>
        <w:jc w:val="both"/>
        <w:rPr>
          <w:rFonts w:eastAsia="Arial"/>
          <w:sz w:val="28"/>
          <w:szCs w:val="20"/>
          <w:lang w:eastAsia="ar-SA"/>
        </w:rPr>
      </w:pPr>
      <w:r>
        <w:rPr>
          <w:rFonts w:eastAsia="Arial"/>
          <w:sz w:val="28"/>
          <w:szCs w:val="20"/>
          <w:lang w:eastAsia="ar-SA"/>
        </w:rPr>
        <w:t>П</w:t>
      </w:r>
      <w:r w:rsidRPr="003A7926">
        <w:rPr>
          <w:rFonts w:eastAsia="Arial"/>
          <w:sz w:val="28"/>
          <w:szCs w:val="20"/>
          <w:lang w:eastAsia="ar-SA"/>
        </w:rPr>
        <w:t xml:space="preserve">роектная численность территории </w:t>
      </w:r>
      <w:r>
        <w:rPr>
          <w:rFonts w:eastAsia="Arial"/>
          <w:sz w:val="28"/>
          <w:szCs w:val="20"/>
          <w:lang w:eastAsia="ar-SA"/>
        </w:rPr>
        <w:t xml:space="preserve">для индивидуальной жилой застройки </w:t>
      </w:r>
      <w:r w:rsidRPr="003A7926">
        <w:rPr>
          <w:rFonts w:eastAsia="Arial"/>
          <w:sz w:val="28"/>
          <w:szCs w:val="20"/>
          <w:lang w:eastAsia="ar-SA"/>
        </w:rPr>
        <w:t xml:space="preserve">составляет </w:t>
      </w:r>
      <w:r w:rsidR="00E74277">
        <w:rPr>
          <w:rFonts w:eastAsia="Arial"/>
          <w:sz w:val="28"/>
          <w:szCs w:val="20"/>
          <w:lang w:eastAsia="ar-SA"/>
        </w:rPr>
        <w:t>1117</w:t>
      </w:r>
      <w:r w:rsidRPr="003A7926">
        <w:rPr>
          <w:rFonts w:eastAsia="Arial"/>
          <w:sz w:val="28"/>
          <w:szCs w:val="20"/>
          <w:lang w:eastAsia="ar-SA"/>
        </w:rPr>
        <w:t xml:space="preserve"> человек.  </w:t>
      </w:r>
    </w:p>
    <w:p w:rsidR="00427B59" w:rsidRDefault="00427B59" w:rsidP="00427B59">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4</w:t>
      </w:r>
      <w:r w:rsidRPr="00260894">
        <w:rPr>
          <w:rFonts w:eastAsia="Calibri"/>
          <w:sz w:val="28"/>
        </w:rPr>
        <w:t>.</w:t>
      </w:r>
    </w:p>
    <w:p w:rsidR="00E74277" w:rsidRPr="003A7926" w:rsidRDefault="00E74277" w:rsidP="008334FC">
      <w:pPr>
        <w:ind w:firstLine="709"/>
        <w:jc w:val="both"/>
        <w:rPr>
          <w:rFonts w:eastAsia="Arial"/>
          <w:sz w:val="28"/>
          <w:szCs w:val="20"/>
          <w:lang w:eastAsia="ar-SA"/>
        </w:rPr>
      </w:pPr>
    </w:p>
    <w:p w:rsidR="008334FC" w:rsidRPr="00E74277" w:rsidRDefault="00427B59" w:rsidP="00427B59">
      <w:pPr>
        <w:ind w:firstLine="709"/>
        <w:jc w:val="center"/>
        <w:rPr>
          <w:rFonts w:eastAsia="Arial"/>
          <w:sz w:val="28"/>
          <w:szCs w:val="20"/>
          <w:u w:val="single"/>
          <w:lang w:eastAsia="ar-SA"/>
        </w:rPr>
      </w:pPr>
      <w:r>
        <w:rPr>
          <w:rFonts w:eastAsia="Arial"/>
          <w:sz w:val="28"/>
          <w:szCs w:val="20"/>
          <w:u w:val="single"/>
          <w:lang w:eastAsia="ar-SA"/>
        </w:rPr>
        <w:t>Параметры застройки м</w:t>
      </w:r>
      <w:r w:rsidR="00E74277" w:rsidRPr="00E74277">
        <w:rPr>
          <w:rFonts w:eastAsia="Arial"/>
          <w:sz w:val="28"/>
          <w:szCs w:val="20"/>
          <w:u w:val="single"/>
          <w:lang w:eastAsia="ar-SA"/>
        </w:rPr>
        <w:t>ногоквартирны</w:t>
      </w:r>
      <w:r>
        <w:rPr>
          <w:rFonts w:eastAsia="Arial"/>
          <w:sz w:val="28"/>
          <w:szCs w:val="20"/>
          <w:u w:val="single"/>
          <w:lang w:eastAsia="ar-SA"/>
        </w:rPr>
        <w:t xml:space="preserve">х </w:t>
      </w:r>
      <w:r w:rsidR="00E74277" w:rsidRPr="00E74277">
        <w:rPr>
          <w:rFonts w:eastAsia="Arial"/>
          <w:sz w:val="28"/>
          <w:szCs w:val="20"/>
          <w:u w:val="single"/>
          <w:lang w:eastAsia="ar-SA"/>
        </w:rPr>
        <w:t>жилы</w:t>
      </w:r>
      <w:r>
        <w:rPr>
          <w:rFonts w:eastAsia="Arial"/>
          <w:sz w:val="28"/>
          <w:szCs w:val="20"/>
          <w:u w:val="single"/>
          <w:lang w:eastAsia="ar-SA"/>
        </w:rPr>
        <w:t>х</w:t>
      </w:r>
      <w:r w:rsidR="00E74277" w:rsidRPr="00E74277">
        <w:rPr>
          <w:rFonts w:eastAsia="Arial"/>
          <w:sz w:val="28"/>
          <w:szCs w:val="20"/>
          <w:u w:val="single"/>
          <w:lang w:eastAsia="ar-SA"/>
        </w:rPr>
        <w:t xml:space="preserve"> дом</w:t>
      </w:r>
      <w:r>
        <w:rPr>
          <w:rFonts w:eastAsia="Arial"/>
          <w:sz w:val="28"/>
          <w:szCs w:val="20"/>
          <w:u w:val="single"/>
          <w:lang w:eastAsia="ar-SA"/>
        </w:rPr>
        <w:t>ов</w:t>
      </w:r>
      <w:r w:rsidR="008334FC" w:rsidRPr="00E74277">
        <w:rPr>
          <w:rFonts w:eastAsia="Arial"/>
          <w:sz w:val="28"/>
          <w:szCs w:val="20"/>
          <w:u w:val="single"/>
          <w:lang w:eastAsia="ar-SA"/>
        </w:rPr>
        <w:t>:</w:t>
      </w:r>
    </w:p>
    <w:tbl>
      <w:tblPr>
        <w:tblStyle w:val="ab"/>
        <w:tblW w:w="0" w:type="auto"/>
        <w:jc w:val="center"/>
        <w:tblLayout w:type="fixed"/>
        <w:tblLook w:val="04A0"/>
      </w:tblPr>
      <w:tblGrid>
        <w:gridCol w:w="1190"/>
        <w:gridCol w:w="2125"/>
        <w:gridCol w:w="1520"/>
        <w:gridCol w:w="1381"/>
        <w:gridCol w:w="1229"/>
        <w:gridCol w:w="1321"/>
        <w:gridCol w:w="1265"/>
      </w:tblGrid>
      <w:tr w:rsidR="00E74277" w:rsidRPr="0078404E" w:rsidTr="00E74277">
        <w:trPr>
          <w:jc w:val="center"/>
        </w:trPr>
        <w:tc>
          <w:tcPr>
            <w:tcW w:w="1190" w:type="dxa"/>
          </w:tcPr>
          <w:p w:rsidR="00E74277" w:rsidRPr="00427B59" w:rsidRDefault="00E74277" w:rsidP="00E74277">
            <w:pPr>
              <w:jc w:val="center"/>
              <w:rPr>
                <w:sz w:val="24"/>
                <w:szCs w:val="24"/>
                <w:lang w:val="ru-RU"/>
              </w:rPr>
            </w:pPr>
          </w:p>
          <w:p w:rsidR="00E74277" w:rsidRPr="0078404E" w:rsidRDefault="00E74277" w:rsidP="00E74277">
            <w:pPr>
              <w:jc w:val="center"/>
              <w:rPr>
                <w:sz w:val="24"/>
                <w:szCs w:val="24"/>
              </w:rPr>
            </w:pPr>
            <w:r w:rsidRPr="0078404E">
              <w:rPr>
                <w:sz w:val="24"/>
                <w:szCs w:val="24"/>
              </w:rPr>
              <w:t>Номер на плане</w:t>
            </w:r>
          </w:p>
        </w:tc>
        <w:tc>
          <w:tcPr>
            <w:tcW w:w="2125"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Наименование объекта</w:t>
            </w:r>
          </w:p>
        </w:tc>
        <w:tc>
          <w:tcPr>
            <w:tcW w:w="1520" w:type="dxa"/>
          </w:tcPr>
          <w:p w:rsidR="00E74277" w:rsidRPr="0078404E" w:rsidRDefault="00E74277" w:rsidP="00E74277">
            <w:pPr>
              <w:jc w:val="center"/>
              <w:rPr>
                <w:sz w:val="24"/>
                <w:szCs w:val="24"/>
              </w:rPr>
            </w:pPr>
            <w:r w:rsidRPr="0078404E">
              <w:rPr>
                <w:sz w:val="24"/>
                <w:szCs w:val="24"/>
              </w:rPr>
              <w:t>Площадь застройки, кв.м</w:t>
            </w:r>
          </w:p>
        </w:tc>
        <w:tc>
          <w:tcPr>
            <w:tcW w:w="1381" w:type="dxa"/>
          </w:tcPr>
          <w:p w:rsidR="00E74277" w:rsidRPr="00E74277" w:rsidRDefault="00E74277" w:rsidP="00E74277">
            <w:pPr>
              <w:jc w:val="center"/>
              <w:rPr>
                <w:sz w:val="24"/>
                <w:szCs w:val="24"/>
                <w:lang w:val="ru-RU"/>
              </w:rPr>
            </w:pPr>
            <w:r w:rsidRPr="00E74277">
              <w:rPr>
                <w:sz w:val="24"/>
                <w:szCs w:val="24"/>
                <w:lang w:val="ru-RU"/>
              </w:rPr>
              <w:t>Общая площадь здания, кв.м</w:t>
            </w:r>
          </w:p>
        </w:tc>
        <w:tc>
          <w:tcPr>
            <w:tcW w:w="1229" w:type="dxa"/>
          </w:tcPr>
          <w:p w:rsidR="00E74277" w:rsidRPr="00E74277" w:rsidRDefault="00E74277" w:rsidP="00E74277">
            <w:pPr>
              <w:jc w:val="center"/>
              <w:rPr>
                <w:sz w:val="24"/>
                <w:szCs w:val="24"/>
                <w:lang w:val="ru-RU"/>
              </w:rPr>
            </w:pPr>
          </w:p>
          <w:p w:rsidR="00E74277" w:rsidRPr="0078404E" w:rsidRDefault="00E74277" w:rsidP="00E74277">
            <w:pPr>
              <w:jc w:val="center"/>
              <w:rPr>
                <w:sz w:val="24"/>
                <w:szCs w:val="24"/>
              </w:rPr>
            </w:pPr>
            <w:r w:rsidRPr="0078404E">
              <w:rPr>
                <w:sz w:val="24"/>
                <w:szCs w:val="24"/>
              </w:rPr>
              <w:t>Кол.во этажей</w:t>
            </w:r>
          </w:p>
        </w:tc>
        <w:tc>
          <w:tcPr>
            <w:tcW w:w="1321"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 xml:space="preserve">Этажность </w:t>
            </w:r>
          </w:p>
        </w:tc>
        <w:tc>
          <w:tcPr>
            <w:tcW w:w="1265" w:type="dxa"/>
          </w:tcPr>
          <w:p w:rsidR="00E74277" w:rsidRPr="0078404E" w:rsidRDefault="00E74277" w:rsidP="00E74277">
            <w:pPr>
              <w:jc w:val="center"/>
              <w:rPr>
                <w:sz w:val="24"/>
                <w:szCs w:val="24"/>
              </w:rPr>
            </w:pPr>
            <w:r w:rsidRPr="0078404E">
              <w:rPr>
                <w:sz w:val="24"/>
                <w:szCs w:val="24"/>
              </w:rPr>
              <w:t xml:space="preserve">Площадь земельного участка, га. </w:t>
            </w:r>
          </w:p>
        </w:tc>
      </w:tr>
      <w:tr w:rsidR="00E74277" w:rsidRPr="0078404E" w:rsidTr="00E74277">
        <w:trPr>
          <w:jc w:val="center"/>
        </w:trPr>
        <w:tc>
          <w:tcPr>
            <w:tcW w:w="1190"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Pr>
                <w:sz w:val="24"/>
                <w:szCs w:val="24"/>
              </w:rPr>
              <w:t>8</w:t>
            </w:r>
          </w:p>
        </w:tc>
        <w:tc>
          <w:tcPr>
            <w:tcW w:w="2125" w:type="dxa"/>
          </w:tcPr>
          <w:p w:rsidR="00E74277" w:rsidRPr="00E74277" w:rsidRDefault="00E74277" w:rsidP="00E74277">
            <w:pPr>
              <w:jc w:val="center"/>
              <w:rPr>
                <w:sz w:val="24"/>
                <w:szCs w:val="24"/>
                <w:lang w:val="ru-RU"/>
              </w:rPr>
            </w:pPr>
            <w:r w:rsidRPr="00E74277">
              <w:rPr>
                <w:sz w:val="24"/>
                <w:szCs w:val="24"/>
                <w:lang w:val="ru-RU"/>
              </w:rPr>
              <w:t xml:space="preserve">Многоквартирный жилой дом на 27 кв. </w:t>
            </w:r>
          </w:p>
        </w:tc>
        <w:tc>
          <w:tcPr>
            <w:tcW w:w="1520" w:type="dxa"/>
          </w:tcPr>
          <w:p w:rsidR="00E74277" w:rsidRPr="00E74277" w:rsidRDefault="00E74277" w:rsidP="00E74277">
            <w:pPr>
              <w:jc w:val="center"/>
              <w:rPr>
                <w:sz w:val="24"/>
                <w:szCs w:val="24"/>
                <w:lang w:val="ru-RU"/>
              </w:rPr>
            </w:pPr>
          </w:p>
          <w:p w:rsidR="00E74277" w:rsidRPr="0078404E" w:rsidRDefault="00E74277" w:rsidP="00E74277">
            <w:pPr>
              <w:jc w:val="center"/>
              <w:rPr>
                <w:sz w:val="24"/>
                <w:szCs w:val="24"/>
              </w:rPr>
            </w:pPr>
            <w:r w:rsidRPr="0078404E">
              <w:rPr>
                <w:sz w:val="24"/>
                <w:szCs w:val="24"/>
              </w:rPr>
              <w:t>679,9</w:t>
            </w:r>
          </w:p>
        </w:tc>
        <w:tc>
          <w:tcPr>
            <w:tcW w:w="1381"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2325,7</w:t>
            </w:r>
          </w:p>
        </w:tc>
        <w:tc>
          <w:tcPr>
            <w:tcW w:w="1229"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4</w:t>
            </w:r>
          </w:p>
        </w:tc>
        <w:tc>
          <w:tcPr>
            <w:tcW w:w="1321"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3</w:t>
            </w:r>
          </w:p>
        </w:tc>
        <w:tc>
          <w:tcPr>
            <w:tcW w:w="1265"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0,63</w:t>
            </w:r>
          </w:p>
        </w:tc>
      </w:tr>
      <w:tr w:rsidR="00E74277" w:rsidRPr="0078404E" w:rsidTr="00E74277">
        <w:trPr>
          <w:jc w:val="center"/>
        </w:trPr>
        <w:tc>
          <w:tcPr>
            <w:tcW w:w="1190"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p>
          <w:p w:rsidR="00E74277" w:rsidRPr="0078404E" w:rsidRDefault="00E74277" w:rsidP="00E74277">
            <w:pPr>
              <w:jc w:val="center"/>
              <w:rPr>
                <w:sz w:val="24"/>
                <w:szCs w:val="24"/>
              </w:rPr>
            </w:pPr>
            <w:r>
              <w:rPr>
                <w:sz w:val="24"/>
                <w:szCs w:val="24"/>
              </w:rPr>
              <w:t>9</w:t>
            </w:r>
          </w:p>
        </w:tc>
        <w:tc>
          <w:tcPr>
            <w:tcW w:w="2125" w:type="dxa"/>
          </w:tcPr>
          <w:p w:rsidR="00E74277" w:rsidRPr="00E74277" w:rsidRDefault="00E74277" w:rsidP="00E74277">
            <w:pPr>
              <w:jc w:val="center"/>
              <w:rPr>
                <w:sz w:val="24"/>
                <w:szCs w:val="24"/>
                <w:lang w:val="ru-RU"/>
              </w:rPr>
            </w:pPr>
            <w:r w:rsidRPr="00E74277">
              <w:rPr>
                <w:sz w:val="24"/>
                <w:szCs w:val="24"/>
                <w:lang w:val="ru-RU"/>
              </w:rPr>
              <w:t xml:space="preserve">Многоквартирный жилой дом на 30 кв. </w:t>
            </w:r>
          </w:p>
        </w:tc>
        <w:tc>
          <w:tcPr>
            <w:tcW w:w="1520" w:type="dxa"/>
          </w:tcPr>
          <w:p w:rsidR="00E74277" w:rsidRPr="00E74277" w:rsidRDefault="00E74277" w:rsidP="00E74277">
            <w:pPr>
              <w:jc w:val="center"/>
              <w:rPr>
                <w:sz w:val="24"/>
                <w:szCs w:val="24"/>
                <w:lang w:val="ru-RU"/>
              </w:rPr>
            </w:pPr>
          </w:p>
          <w:p w:rsidR="00E74277" w:rsidRPr="0078404E" w:rsidRDefault="00E74277" w:rsidP="00E74277">
            <w:pPr>
              <w:jc w:val="center"/>
              <w:rPr>
                <w:sz w:val="24"/>
                <w:szCs w:val="24"/>
              </w:rPr>
            </w:pPr>
            <w:r w:rsidRPr="0078404E">
              <w:rPr>
                <w:sz w:val="24"/>
                <w:szCs w:val="24"/>
              </w:rPr>
              <w:t>679,9</w:t>
            </w:r>
          </w:p>
        </w:tc>
        <w:tc>
          <w:tcPr>
            <w:tcW w:w="1381"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2325,7</w:t>
            </w:r>
          </w:p>
        </w:tc>
        <w:tc>
          <w:tcPr>
            <w:tcW w:w="1229"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4</w:t>
            </w:r>
          </w:p>
        </w:tc>
        <w:tc>
          <w:tcPr>
            <w:tcW w:w="1321"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3</w:t>
            </w:r>
          </w:p>
        </w:tc>
        <w:tc>
          <w:tcPr>
            <w:tcW w:w="1265" w:type="dxa"/>
          </w:tcPr>
          <w:p w:rsidR="00E74277" w:rsidRPr="0078404E" w:rsidRDefault="00E74277" w:rsidP="00E74277">
            <w:pPr>
              <w:jc w:val="center"/>
              <w:rPr>
                <w:sz w:val="24"/>
                <w:szCs w:val="24"/>
              </w:rPr>
            </w:pPr>
          </w:p>
          <w:p w:rsidR="00E74277" w:rsidRPr="0078404E" w:rsidRDefault="00E74277" w:rsidP="00E74277">
            <w:pPr>
              <w:jc w:val="center"/>
              <w:rPr>
                <w:sz w:val="24"/>
                <w:szCs w:val="24"/>
              </w:rPr>
            </w:pPr>
            <w:r w:rsidRPr="0078404E">
              <w:rPr>
                <w:sz w:val="24"/>
                <w:szCs w:val="24"/>
              </w:rPr>
              <w:t>0,53</w:t>
            </w:r>
          </w:p>
        </w:tc>
      </w:tr>
    </w:tbl>
    <w:p w:rsidR="00E74277" w:rsidRDefault="00E74277" w:rsidP="008334FC">
      <w:pPr>
        <w:ind w:firstLine="709"/>
        <w:jc w:val="both"/>
        <w:rPr>
          <w:rFonts w:eastAsia="Arial"/>
          <w:sz w:val="28"/>
          <w:szCs w:val="20"/>
          <w:lang w:eastAsia="ar-SA"/>
        </w:rPr>
      </w:pPr>
    </w:p>
    <w:p w:rsidR="008334FC" w:rsidRDefault="008334FC" w:rsidP="008334FC">
      <w:pPr>
        <w:tabs>
          <w:tab w:val="left" w:pos="9922"/>
        </w:tabs>
        <w:ind w:firstLine="709"/>
        <w:jc w:val="both"/>
        <w:rPr>
          <w:rFonts w:eastAsia="Arial"/>
          <w:sz w:val="28"/>
          <w:szCs w:val="20"/>
          <w:lang w:eastAsia="ar-SA"/>
        </w:rPr>
      </w:pPr>
      <w:r>
        <w:rPr>
          <w:rFonts w:eastAsia="Arial"/>
          <w:sz w:val="28"/>
          <w:szCs w:val="20"/>
          <w:lang w:eastAsia="ar-SA"/>
        </w:rPr>
        <w:t>П</w:t>
      </w:r>
      <w:r w:rsidRPr="003A7926">
        <w:rPr>
          <w:rFonts w:eastAsia="Arial"/>
          <w:sz w:val="28"/>
          <w:szCs w:val="20"/>
          <w:lang w:eastAsia="ar-SA"/>
        </w:rPr>
        <w:t xml:space="preserve">роектная численность территории </w:t>
      </w:r>
      <w:r>
        <w:rPr>
          <w:rFonts w:eastAsia="Arial"/>
          <w:sz w:val="28"/>
          <w:szCs w:val="20"/>
          <w:lang w:eastAsia="ar-SA"/>
        </w:rPr>
        <w:t>для жилых домов блокированной застройки составляет</w:t>
      </w:r>
      <w:r w:rsidR="00E74277">
        <w:rPr>
          <w:rFonts w:eastAsia="Arial"/>
          <w:sz w:val="28"/>
          <w:szCs w:val="20"/>
          <w:lang w:eastAsia="ar-SA"/>
        </w:rPr>
        <w:t>20</w:t>
      </w:r>
      <w:r w:rsidRPr="003A7926">
        <w:rPr>
          <w:rFonts w:eastAsia="Arial"/>
          <w:sz w:val="28"/>
          <w:szCs w:val="20"/>
          <w:lang w:eastAsia="ar-SA"/>
        </w:rPr>
        <w:t xml:space="preserve"> человек.</w:t>
      </w:r>
    </w:p>
    <w:p w:rsidR="008334FC" w:rsidRDefault="008334FC" w:rsidP="008334FC">
      <w:pPr>
        <w:tabs>
          <w:tab w:val="left" w:pos="9922"/>
        </w:tabs>
        <w:ind w:firstLine="709"/>
        <w:jc w:val="both"/>
        <w:rPr>
          <w:rFonts w:eastAsia="Arial"/>
          <w:sz w:val="28"/>
          <w:szCs w:val="20"/>
          <w:lang w:eastAsia="ar-SA"/>
        </w:rPr>
      </w:pPr>
      <w:r>
        <w:rPr>
          <w:rFonts w:eastAsia="Arial"/>
          <w:sz w:val="28"/>
          <w:szCs w:val="20"/>
          <w:lang w:eastAsia="ar-SA"/>
        </w:rPr>
        <w:t>Общая проектная численность территории для проектируемых жилых домов составляет 159 человека.</w:t>
      </w:r>
    </w:p>
    <w:p w:rsidR="00427B59" w:rsidRDefault="00427B59" w:rsidP="008334FC">
      <w:pPr>
        <w:tabs>
          <w:tab w:val="left" w:pos="9922"/>
        </w:tabs>
        <w:ind w:firstLine="709"/>
        <w:jc w:val="both"/>
        <w:rPr>
          <w:rFonts w:eastAsia="Arial"/>
          <w:sz w:val="28"/>
          <w:szCs w:val="20"/>
          <w:lang w:eastAsia="ar-SA"/>
        </w:rPr>
      </w:pPr>
    </w:p>
    <w:p w:rsidR="008334FC" w:rsidRPr="003A7926" w:rsidRDefault="008334FC" w:rsidP="008334FC">
      <w:pPr>
        <w:ind w:firstLine="709"/>
        <w:jc w:val="both"/>
        <w:rPr>
          <w:rFonts w:eastAsia="Arial"/>
          <w:sz w:val="28"/>
          <w:szCs w:val="20"/>
          <w:lang w:eastAsia="ar-SA"/>
        </w:rPr>
      </w:pPr>
      <w:r w:rsidRPr="003A7926">
        <w:rPr>
          <w:rFonts w:eastAsia="Arial"/>
          <w:sz w:val="28"/>
          <w:szCs w:val="20"/>
          <w:lang w:eastAsia="ar-SA"/>
        </w:rPr>
        <w:t xml:space="preserve">Плотность жилой застройки составляет </w:t>
      </w:r>
      <w:r w:rsidR="00427B59">
        <w:rPr>
          <w:rFonts w:eastAsia="Arial"/>
          <w:sz w:val="28"/>
          <w:szCs w:val="20"/>
          <w:lang w:eastAsia="ar-SA"/>
        </w:rPr>
        <w:t>11,02</w:t>
      </w:r>
      <w:r w:rsidRPr="003A7926">
        <w:rPr>
          <w:rFonts w:eastAsia="Arial"/>
          <w:sz w:val="28"/>
          <w:szCs w:val="20"/>
          <w:lang w:eastAsia="ar-SA"/>
        </w:rPr>
        <w:t>%.</w:t>
      </w:r>
    </w:p>
    <w:p w:rsidR="008334FC" w:rsidRDefault="008334FC" w:rsidP="00027296">
      <w:pPr>
        <w:tabs>
          <w:tab w:val="left" w:pos="0"/>
        </w:tabs>
        <w:spacing w:line="276" w:lineRule="auto"/>
        <w:rPr>
          <w:sz w:val="28"/>
          <w:szCs w:val="28"/>
          <w:highlight w:val="yellow"/>
        </w:rPr>
      </w:pPr>
    </w:p>
    <w:p w:rsidR="00581EDC" w:rsidRDefault="00581EDC" w:rsidP="00427B59">
      <w:pPr>
        <w:pStyle w:val="01"/>
        <w:ind w:left="0"/>
      </w:pPr>
      <w:bookmarkStart w:id="18" w:name="_Toc477948543"/>
      <w:bookmarkStart w:id="19" w:name="_Toc483211518"/>
    </w:p>
    <w:p w:rsidR="00427B59" w:rsidRPr="00260894" w:rsidRDefault="00427B59" w:rsidP="00BD36BE">
      <w:pPr>
        <w:pStyle w:val="01"/>
        <w:ind w:left="0"/>
        <w:outlineLvl w:val="1"/>
      </w:pPr>
      <w:bookmarkStart w:id="20" w:name="_Toc55199496"/>
      <w:r w:rsidRPr="00260894">
        <w:t>3. Характеристика объектов капитального строительства производственного назначения</w:t>
      </w:r>
      <w:bookmarkEnd w:id="18"/>
      <w:bookmarkEnd w:id="19"/>
      <w:bookmarkEnd w:id="20"/>
    </w:p>
    <w:p w:rsidR="00427B59" w:rsidRPr="00260894" w:rsidRDefault="00427B59" w:rsidP="00427B59">
      <w:pPr>
        <w:pStyle w:val="S"/>
        <w:spacing w:line="240" w:lineRule="auto"/>
        <w:rPr>
          <w:szCs w:val="28"/>
        </w:rPr>
      </w:pPr>
      <w:r w:rsidRPr="00260894">
        <w:rPr>
          <w:szCs w:val="28"/>
        </w:rPr>
        <w:lastRenderedPageBreak/>
        <w:t>В границах проекта планировки территории не планируется размещение объектов производственного назначения.</w:t>
      </w:r>
    </w:p>
    <w:p w:rsidR="00427B59" w:rsidRPr="00260894" w:rsidRDefault="00427B59" w:rsidP="00427B59">
      <w:pPr>
        <w:tabs>
          <w:tab w:val="left" w:pos="9922"/>
        </w:tabs>
        <w:ind w:firstLine="709"/>
        <w:jc w:val="both"/>
        <w:rPr>
          <w:sz w:val="28"/>
          <w:szCs w:val="28"/>
        </w:rPr>
      </w:pPr>
    </w:p>
    <w:p w:rsidR="00427B59" w:rsidRPr="00260894" w:rsidRDefault="00427B59" w:rsidP="00BD36BE">
      <w:pPr>
        <w:pStyle w:val="01"/>
        <w:ind w:left="0"/>
        <w:outlineLvl w:val="1"/>
      </w:pPr>
      <w:bookmarkStart w:id="21" w:name="_Toc477948544"/>
      <w:bookmarkStart w:id="22" w:name="_Toc483211519"/>
      <w:bookmarkStart w:id="23" w:name="_Toc55199497"/>
      <w:r w:rsidRPr="00260894">
        <w:t>4. Характеристика объектов капитального строительства общественно-делового назначения</w:t>
      </w:r>
      <w:bookmarkEnd w:id="21"/>
      <w:bookmarkEnd w:id="22"/>
      <w:bookmarkEnd w:id="23"/>
    </w:p>
    <w:p w:rsidR="00427B59" w:rsidRDefault="00427B59" w:rsidP="00427B59">
      <w:pPr>
        <w:pStyle w:val="a5"/>
        <w:jc w:val="both"/>
      </w:pPr>
      <w:r w:rsidRPr="00260894">
        <w:tab/>
        <w:t xml:space="preserve">В границах </w:t>
      </w:r>
      <w:r>
        <w:t>проектирования планируется размещение объектов</w:t>
      </w:r>
      <w:r w:rsidRPr="00260894">
        <w:t xml:space="preserve"> капитального строительства общественно-делового назначения</w:t>
      </w:r>
      <w:r>
        <w:t xml:space="preserve"> - магазины. </w:t>
      </w:r>
    </w:p>
    <w:p w:rsidR="00427B59" w:rsidRDefault="00427B59" w:rsidP="00427B59">
      <w:pPr>
        <w:adjustRightInd w:val="0"/>
        <w:ind w:firstLine="709"/>
        <w:jc w:val="right"/>
        <w:rPr>
          <w:rFonts w:eastAsia="Calibri"/>
          <w:sz w:val="28"/>
        </w:rPr>
      </w:pPr>
    </w:p>
    <w:p w:rsidR="00427B59" w:rsidRDefault="00427B59" w:rsidP="00427B59">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5</w:t>
      </w:r>
      <w:r w:rsidRPr="00260894">
        <w:rPr>
          <w:rFonts w:eastAsia="Calibri"/>
          <w:sz w:val="28"/>
        </w:rPr>
        <w:t>.</w:t>
      </w:r>
    </w:p>
    <w:p w:rsidR="00427B59" w:rsidRDefault="00427B59" w:rsidP="00427B59">
      <w:pPr>
        <w:pStyle w:val="a5"/>
        <w:jc w:val="center"/>
      </w:pPr>
      <w:r>
        <w:rPr>
          <w:rFonts w:eastAsia="Arial"/>
          <w:szCs w:val="20"/>
          <w:u w:val="single"/>
          <w:lang w:eastAsia="ar-SA"/>
        </w:rPr>
        <w:t xml:space="preserve">Параметры застройки объектов </w:t>
      </w:r>
      <w:r w:rsidRPr="00427B59">
        <w:rPr>
          <w:u w:val="single"/>
        </w:rPr>
        <w:t>общественно-делового назначения</w:t>
      </w:r>
    </w:p>
    <w:tbl>
      <w:tblPr>
        <w:tblStyle w:val="ab"/>
        <w:tblW w:w="0" w:type="auto"/>
        <w:jc w:val="center"/>
        <w:tblLayout w:type="fixed"/>
        <w:tblLook w:val="04A0"/>
      </w:tblPr>
      <w:tblGrid>
        <w:gridCol w:w="1190"/>
        <w:gridCol w:w="2125"/>
        <w:gridCol w:w="1520"/>
        <w:gridCol w:w="1381"/>
        <w:gridCol w:w="1229"/>
        <w:gridCol w:w="1321"/>
        <w:gridCol w:w="1423"/>
      </w:tblGrid>
      <w:tr w:rsidR="00427B59" w:rsidRPr="0078404E" w:rsidTr="00427B59">
        <w:trPr>
          <w:jc w:val="center"/>
        </w:trPr>
        <w:tc>
          <w:tcPr>
            <w:tcW w:w="1190" w:type="dxa"/>
          </w:tcPr>
          <w:p w:rsidR="00427B59" w:rsidRPr="00427B59" w:rsidRDefault="00427B59" w:rsidP="00581EDC">
            <w:pPr>
              <w:jc w:val="center"/>
              <w:rPr>
                <w:sz w:val="24"/>
                <w:szCs w:val="24"/>
                <w:lang w:val="ru-RU"/>
              </w:rPr>
            </w:pPr>
          </w:p>
          <w:p w:rsidR="00427B59" w:rsidRPr="0078404E" w:rsidRDefault="00427B59" w:rsidP="00581EDC">
            <w:pPr>
              <w:jc w:val="center"/>
              <w:rPr>
                <w:sz w:val="24"/>
                <w:szCs w:val="24"/>
              </w:rPr>
            </w:pPr>
            <w:r w:rsidRPr="0078404E">
              <w:rPr>
                <w:sz w:val="24"/>
                <w:szCs w:val="24"/>
              </w:rPr>
              <w:t>Номер на плане</w:t>
            </w:r>
          </w:p>
        </w:tc>
        <w:tc>
          <w:tcPr>
            <w:tcW w:w="2125" w:type="dxa"/>
          </w:tcPr>
          <w:p w:rsidR="00427B59" w:rsidRPr="0078404E" w:rsidRDefault="00427B59" w:rsidP="00581EDC">
            <w:pPr>
              <w:jc w:val="center"/>
              <w:rPr>
                <w:sz w:val="24"/>
                <w:szCs w:val="24"/>
              </w:rPr>
            </w:pPr>
          </w:p>
          <w:p w:rsidR="00427B59" w:rsidRPr="0078404E" w:rsidRDefault="00427B59" w:rsidP="00581EDC">
            <w:pPr>
              <w:jc w:val="center"/>
              <w:rPr>
                <w:sz w:val="24"/>
                <w:szCs w:val="24"/>
              </w:rPr>
            </w:pPr>
            <w:r w:rsidRPr="0078404E">
              <w:rPr>
                <w:sz w:val="24"/>
                <w:szCs w:val="24"/>
              </w:rPr>
              <w:t>Наименование объекта</w:t>
            </w:r>
          </w:p>
        </w:tc>
        <w:tc>
          <w:tcPr>
            <w:tcW w:w="1520" w:type="dxa"/>
          </w:tcPr>
          <w:p w:rsidR="00427B59" w:rsidRPr="0078404E" w:rsidRDefault="00427B59" w:rsidP="00581EDC">
            <w:pPr>
              <w:jc w:val="center"/>
              <w:rPr>
                <w:sz w:val="24"/>
                <w:szCs w:val="24"/>
              </w:rPr>
            </w:pPr>
            <w:r w:rsidRPr="0078404E">
              <w:rPr>
                <w:sz w:val="24"/>
                <w:szCs w:val="24"/>
              </w:rPr>
              <w:t>Площадь застройки, кв.м</w:t>
            </w:r>
          </w:p>
        </w:tc>
        <w:tc>
          <w:tcPr>
            <w:tcW w:w="1381" w:type="dxa"/>
          </w:tcPr>
          <w:p w:rsidR="00427B59" w:rsidRPr="004263F6" w:rsidRDefault="00427B59" w:rsidP="00581EDC">
            <w:pPr>
              <w:jc w:val="center"/>
              <w:rPr>
                <w:sz w:val="24"/>
                <w:szCs w:val="24"/>
                <w:lang w:val="ru-RU"/>
              </w:rPr>
            </w:pPr>
            <w:r w:rsidRPr="004263F6">
              <w:rPr>
                <w:sz w:val="24"/>
                <w:szCs w:val="24"/>
                <w:lang w:val="ru-RU"/>
              </w:rPr>
              <w:t>Общая площадь здания, кв.м</w:t>
            </w:r>
          </w:p>
        </w:tc>
        <w:tc>
          <w:tcPr>
            <w:tcW w:w="1229" w:type="dxa"/>
          </w:tcPr>
          <w:p w:rsidR="00427B59" w:rsidRPr="004263F6" w:rsidRDefault="00427B59" w:rsidP="00581EDC">
            <w:pPr>
              <w:jc w:val="center"/>
              <w:rPr>
                <w:sz w:val="24"/>
                <w:szCs w:val="24"/>
                <w:lang w:val="ru-RU"/>
              </w:rPr>
            </w:pPr>
          </w:p>
          <w:p w:rsidR="00427B59" w:rsidRPr="0078404E" w:rsidRDefault="00427B59" w:rsidP="00581EDC">
            <w:pPr>
              <w:jc w:val="center"/>
              <w:rPr>
                <w:sz w:val="24"/>
                <w:szCs w:val="24"/>
              </w:rPr>
            </w:pPr>
            <w:r w:rsidRPr="0078404E">
              <w:rPr>
                <w:sz w:val="24"/>
                <w:szCs w:val="24"/>
              </w:rPr>
              <w:t>Кол.во этажей</w:t>
            </w:r>
          </w:p>
        </w:tc>
        <w:tc>
          <w:tcPr>
            <w:tcW w:w="1321" w:type="dxa"/>
          </w:tcPr>
          <w:p w:rsidR="00427B59" w:rsidRPr="0078404E" w:rsidRDefault="00427B59" w:rsidP="00581EDC">
            <w:pPr>
              <w:jc w:val="center"/>
              <w:rPr>
                <w:sz w:val="24"/>
                <w:szCs w:val="24"/>
              </w:rPr>
            </w:pPr>
          </w:p>
          <w:p w:rsidR="00427B59" w:rsidRPr="0078404E" w:rsidRDefault="00427B59" w:rsidP="00581EDC">
            <w:pPr>
              <w:jc w:val="center"/>
              <w:rPr>
                <w:sz w:val="24"/>
                <w:szCs w:val="24"/>
              </w:rPr>
            </w:pPr>
            <w:r w:rsidRPr="0078404E">
              <w:rPr>
                <w:sz w:val="24"/>
                <w:szCs w:val="24"/>
              </w:rPr>
              <w:t xml:space="preserve">Этажность </w:t>
            </w:r>
          </w:p>
        </w:tc>
        <w:tc>
          <w:tcPr>
            <w:tcW w:w="1423" w:type="dxa"/>
          </w:tcPr>
          <w:p w:rsidR="00427B59" w:rsidRPr="0078404E" w:rsidRDefault="00427B59" w:rsidP="00581EDC">
            <w:pPr>
              <w:jc w:val="center"/>
              <w:rPr>
                <w:sz w:val="24"/>
                <w:szCs w:val="24"/>
              </w:rPr>
            </w:pPr>
            <w:r w:rsidRPr="0078404E">
              <w:rPr>
                <w:sz w:val="24"/>
                <w:szCs w:val="24"/>
              </w:rPr>
              <w:t xml:space="preserve">Площадь земельного участка, га. </w:t>
            </w:r>
          </w:p>
        </w:tc>
      </w:tr>
      <w:tr w:rsidR="00427B59" w:rsidRPr="0078404E" w:rsidTr="00427B59">
        <w:trPr>
          <w:jc w:val="center"/>
        </w:trPr>
        <w:tc>
          <w:tcPr>
            <w:tcW w:w="1190" w:type="dxa"/>
          </w:tcPr>
          <w:p w:rsidR="00427B59" w:rsidRPr="0078404E" w:rsidRDefault="00427B59" w:rsidP="00581EDC">
            <w:pPr>
              <w:jc w:val="center"/>
              <w:rPr>
                <w:sz w:val="24"/>
                <w:szCs w:val="24"/>
              </w:rPr>
            </w:pPr>
            <w:r>
              <w:rPr>
                <w:sz w:val="24"/>
                <w:szCs w:val="24"/>
              </w:rPr>
              <w:t>1</w:t>
            </w:r>
          </w:p>
        </w:tc>
        <w:tc>
          <w:tcPr>
            <w:tcW w:w="2125" w:type="dxa"/>
          </w:tcPr>
          <w:p w:rsidR="00427B59" w:rsidRPr="0078404E" w:rsidRDefault="00427B59" w:rsidP="00581EDC">
            <w:pPr>
              <w:jc w:val="center"/>
              <w:rPr>
                <w:sz w:val="24"/>
                <w:szCs w:val="24"/>
              </w:rPr>
            </w:pPr>
            <w:r>
              <w:rPr>
                <w:bCs/>
                <w:sz w:val="24"/>
                <w:szCs w:val="24"/>
              </w:rPr>
              <w:t>Магазин</w:t>
            </w:r>
          </w:p>
        </w:tc>
        <w:tc>
          <w:tcPr>
            <w:tcW w:w="1520" w:type="dxa"/>
          </w:tcPr>
          <w:p w:rsidR="00427B59" w:rsidRDefault="00427B59" w:rsidP="00581EDC">
            <w:pPr>
              <w:jc w:val="center"/>
              <w:rPr>
                <w:sz w:val="24"/>
                <w:szCs w:val="24"/>
              </w:rPr>
            </w:pPr>
            <w:r>
              <w:rPr>
                <w:sz w:val="24"/>
                <w:szCs w:val="24"/>
              </w:rPr>
              <w:t>200</w:t>
            </w:r>
          </w:p>
        </w:tc>
        <w:tc>
          <w:tcPr>
            <w:tcW w:w="1381" w:type="dxa"/>
          </w:tcPr>
          <w:p w:rsidR="00427B59" w:rsidRDefault="00427B59" w:rsidP="00581EDC">
            <w:pPr>
              <w:jc w:val="center"/>
              <w:rPr>
                <w:sz w:val="24"/>
                <w:szCs w:val="24"/>
              </w:rPr>
            </w:pPr>
            <w:r>
              <w:rPr>
                <w:sz w:val="24"/>
                <w:szCs w:val="24"/>
              </w:rPr>
              <w:t>140</w:t>
            </w:r>
          </w:p>
        </w:tc>
        <w:tc>
          <w:tcPr>
            <w:tcW w:w="1229" w:type="dxa"/>
          </w:tcPr>
          <w:p w:rsidR="00427B59" w:rsidRDefault="00427B59" w:rsidP="00581EDC">
            <w:pPr>
              <w:jc w:val="center"/>
              <w:rPr>
                <w:sz w:val="24"/>
                <w:szCs w:val="24"/>
              </w:rPr>
            </w:pPr>
            <w:r>
              <w:rPr>
                <w:sz w:val="24"/>
                <w:szCs w:val="24"/>
              </w:rPr>
              <w:t>1</w:t>
            </w:r>
          </w:p>
        </w:tc>
        <w:tc>
          <w:tcPr>
            <w:tcW w:w="1321" w:type="dxa"/>
          </w:tcPr>
          <w:p w:rsidR="00427B59" w:rsidRDefault="00427B59" w:rsidP="00581EDC">
            <w:pPr>
              <w:jc w:val="center"/>
              <w:rPr>
                <w:sz w:val="24"/>
                <w:szCs w:val="24"/>
              </w:rPr>
            </w:pPr>
            <w:r>
              <w:rPr>
                <w:sz w:val="24"/>
                <w:szCs w:val="24"/>
              </w:rPr>
              <w:t>1</w:t>
            </w:r>
          </w:p>
        </w:tc>
        <w:tc>
          <w:tcPr>
            <w:tcW w:w="1423" w:type="dxa"/>
          </w:tcPr>
          <w:p w:rsidR="00427B59" w:rsidRPr="0078404E" w:rsidRDefault="00427B59" w:rsidP="00581EDC">
            <w:pPr>
              <w:jc w:val="center"/>
              <w:rPr>
                <w:sz w:val="24"/>
                <w:szCs w:val="24"/>
              </w:rPr>
            </w:pPr>
            <w:r>
              <w:rPr>
                <w:sz w:val="24"/>
                <w:szCs w:val="24"/>
              </w:rPr>
              <w:t>0,31</w:t>
            </w:r>
          </w:p>
        </w:tc>
      </w:tr>
      <w:tr w:rsidR="00427B59" w:rsidRPr="0078404E" w:rsidTr="00427B59">
        <w:trPr>
          <w:jc w:val="center"/>
        </w:trPr>
        <w:tc>
          <w:tcPr>
            <w:tcW w:w="1190" w:type="dxa"/>
          </w:tcPr>
          <w:p w:rsidR="00427B59" w:rsidRPr="0078404E" w:rsidRDefault="00427B59" w:rsidP="00581EDC">
            <w:pPr>
              <w:jc w:val="center"/>
              <w:rPr>
                <w:sz w:val="24"/>
                <w:szCs w:val="24"/>
              </w:rPr>
            </w:pPr>
            <w:r>
              <w:rPr>
                <w:sz w:val="24"/>
                <w:szCs w:val="24"/>
              </w:rPr>
              <w:t>1</w:t>
            </w:r>
          </w:p>
        </w:tc>
        <w:tc>
          <w:tcPr>
            <w:tcW w:w="2125" w:type="dxa"/>
          </w:tcPr>
          <w:p w:rsidR="00427B59" w:rsidRPr="0078404E" w:rsidRDefault="00427B59" w:rsidP="00581EDC">
            <w:pPr>
              <w:jc w:val="center"/>
              <w:rPr>
                <w:sz w:val="24"/>
                <w:szCs w:val="24"/>
              </w:rPr>
            </w:pPr>
            <w:r>
              <w:rPr>
                <w:bCs/>
                <w:sz w:val="24"/>
                <w:szCs w:val="24"/>
              </w:rPr>
              <w:t>Магазин</w:t>
            </w:r>
          </w:p>
        </w:tc>
        <w:tc>
          <w:tcPr>
            <w:tcW w:w="1520" w:type="dxa"/>
          </w:tcPr>
          <w:p w:rsidR="00427B59" w:rsidRPr="0078404E" w:rsidRDefault="00427B59" w:rsidP="00581EDC">
            <w:pPr>
              <w:jc w:val="center"/>
              <w:rPr>
                <w:sz w:val="24"/>
                <w:szCs w:val="24"/>
              </w:rPr>
            </w:pPr>
            <w:r>
              <w:rPr>
                <w:sz w:val="24"/>
                <w:szCs w:val="24"/>
              </w:rPr>
              <w:t>375</w:t>
            </w:r>
          </w:p>
        </w:tc>
        <w:tc>
          <w:tcPr>
            <w:tcW w:w="1381" w:type="dxa"/>
          </w:tcPr>
          <w:p w:rsidR="00427B59" w:rsidRPr="0078404E" w:rsidRDefault="00427B59" w:rsidP="00581EDC">
            <w:pPr>
              <w:jc w:val="center"/>
              <w:rPr>
                <w:sz w:val="24"/>
                <w:szCs w:val="24"/>
              </w:rPr>
            </w:pPr>
            <w:r>
              <w:rPr>
                <w:sz w:val="24"/>
                <w:szCs w:val="24"/>
              </w:rPr>
              <w:t>268,5</w:t>
            </w:r>
          </w:p>
        </w:tc>
        <w:tc>
          <w:tcPr>
            <w:tcW w:w="1229" w:type="dxa"/>
          </w:tcPr>
          <w:p w:rsidR="00427B59" w:rsidRPr="0078404E" w:rsidRDefault="00427B59" w:rsidP="00581EDC">
            <w:pPr>
              <w:jc w:val="center"/>
              <w:rPr>
                <w:sz w:val="24"/>
                <w:szCs w:val="24"/>
              </w:rPr>
            </w:pPr>
            <w:r>
              <w:rPr>
                <w:sz w:val="24"/>
                <w:szCs w:val="24"/>
              </w:rPr>
              <w:t>1</w:t>
            </w:r>
          </w:p>
        </w:tc>
        <w:tc>
          <w:tcPr>
            <w:tcW w:w="1321" w:type="dxa"/>
          </w:tcPr>
          <w:p w:rsidR="00427B59" w:rsidRPr="0078404E" w:rsidRDefault="00427B59" w:rsidP="00581EDC">
            <w:pPr>
              <w:jc w:val="center"/>
              <w:rPr>
                <w:sz w:val="24"/>
                <w:szCs w:val="24"/>
              </w:rPr>
            </w:pPr>
            <w:r>
              <w:rPr>
                <w:sz w:val="24"/>
                <w:szCs w:val="24"/>
              </w:rPr>
              <w:t>1</w:t>
            </w:r>
          </w:p>
        </w:tc>
        <w:tc>
          <w:tcPr>
            <w:tcW w:w="1423" w:type="dxa"/>
          </w:tcPr>
          <w:p w:rsidR="00427B59" w:rsidRPr="0078404E" w:rsidRDefault="00427B59" w:rsidP="00581EDC">
            <w:pPr>
              <w:jc w:val="center"/>
              <w:rPr>
                <w:sz w:val="24"/>
                <w:szCs w:val="24"/>
              </w:rPr>
            </w:pPr>
            <w:r>
              <w:rPr>
                <w:sz w:val="24"/>
                <w:szCs w:val="24"/>
              </w:rPr>
              <w:t>0,57</w:t>
            </w:r>
          </w:p>
        </w:tc>
      </w:tr>
    </w:tbl>
    <w:p w:rsidR="00427B59" w:rsidRPr="00D946BA" w:rsidRDefault="00427B59" w:rsidP="00427B59">
      <w:pPr>
        <w:pStyle w:val="a5"/>
        <w:ind w:left="1429"/>
        <w:jc w:val="both"/>
      </w:pPr>
    </w:p>
    <w:p w:rsidR="00427B59" w:rsidRPr="00260894" w:rsidRDefault="00427B59" w:rsidP="00427B59">
      <w:pPr>
        <w:pStyle w:val="a5"/>
        <w:jc w:val="both"/>
      </w:pPr>
    </w:p>
    <w:p w:rsidR="00427B59" w:rsidRPr="00260894" w:rsidRDefault="00427B59" w:rsidP="00BD36BE">
      <w:pPr>
        <w:pStyle w:val="2c"/>
        <w:outlineLvl w:val="1"/>
      </w:pPr>
      <w:bookmarkStart w:id="24" w:name="_Toc477948545"/>
      <w:bookmarkStart w:id="25" w:name="_Toc483211520"/>
      <w:bookmarkStart w:id="26" w:name="_Toc55199498"/>
      <w:r w:rsidRPr="00260894">
        <w:t>5.  Характеристика объектов капитального строительства иного назначения</w:t>
      </w:r>
      <w:bookmarkEnd w:id="24"/>
      <w:bookmarkEnd w:id="25"/>
      <w:bookmarkEnd w:id="26"/>
    </w:p>
    <w:p w:rsidR="008376AB" w:rsidRDefault="008376AB" w:rsidP="008376AB">
      <w:pPr>
        <w:pStyle w:val="S"/>
        <w:spacing w:line="240" w:lineRule="auto"/>
        <w:rPr>
          <w:szCs w:val="28"/>
        </w:rPr>
      </w:pPr>
      <w:bookmarkStart w:id="27" w:name="_Toc477948546"/>
      <w:bookmarkStart w:id="28" w:name="_Toc483211521"/>
    </w:p>
    <w:p w:rsidR="008376AB" w:rsidRPr="00260894" w:rsidRDefault="008376AB" w:rsidP="008376AB">
      <w:pPr>
        <w:pStyle w:val="S"/>
        <w:spacing w:line="240" w:lineRule="auto"/>
        <w:rPr>
          <w:szCs w:val="28"/>
        </w:rPr>
      </w:pPr>
      <w:r w:rsidRPr="00260894">
        <w:rPr>
          <w:szCs w:val="28"/>
        </w:rPr>
        <w:t xml:space="preserve">В границах проекта планировки территории не планируется размещение объектов </w:t>
      </w:r>
      <w:r>
        <w:rPr>
          <w:szCs w:val="28"/>
        </w:rPr>
        <w:t>иного</w:t>
      </w:r>
      <w:r w:rsidRPr="00260894">
        <w:rPr>
          <w:szCs w:val="28"/>
        </w:rPr>
        <w:t xml:space="preserve"> назначения.</w:t>
      </w:r>
    </w:p>
    <w:p w:rsidR="00352785" w:rsidRDefault="00352785" w:rsidP="00352785">
      <w:pPr>
        <w:pStyle w:val="2c"/>
      </w:pPr>
    </w:p>
    <w:p w:rsidR="00352785" w:rsidRDefault="00352785" w:rsidP="00352785">
      <w:pPr>
        <w:pStyle w:val="2c"/>
      </w:pPr>
    </w:p>
    <w:p w:rsidR="00352785" w:rsidRPr="00260894" w:rsidRDefault="00352785" w:rsidP="00BD36BE">
      <w:pPr>
        <w:pStyle w:val="2c"/>
        <w:outlineLvl w:val="1"/>
      </w:pPr>
      <w:bookmarkStart w:id="29" w:name="_Toc55199499"/>
      <w:r w:rsidRPr="00260894">
        <w:t>6. Характеристика объектов коммунальной инфраструктуры, в том числе объектов, включенных в программы комплексного развития систем коммунальной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27"/>
      <w:bookmarkEnd w:id="28"/>
      <w:bookmarkEnd w:id="29"/>
    </w:p>
    <w:p w:rsidR="00352785" w:rsidRPr="00260894" w:rsidRDefault="00352785" w:rsidP="00352785">
      <w:pPr>
        <w:pStyle w:val="S"/>
        <w:spacing w:line="240" w:lineRule="auto"/>
      </w:pPr>
      <w:r w:rsidRPr="00260894">
        <w:t>В границах проекта планировки территории расположены действующие объекты коммунальной инфраструктуры, а именно:</w:t>
      </w:r>
    </w:p>
    <w:p w:rsidR="00352785" w:rsidRPr="00260894" w:rsidRDefault="00352785" w:rsidP="00352785">
      <w:pPr>
        <w:pStyle w:val="S"/>
        <w:numPr>
          <w:ilvl w:val="0"/>
          <w:numId w:val="20"/>
        </w:numPr>
        <w:spacing w:line="240" w:lineRule="auto"/>
      </w:pPr>
      <w:r>
        <w:rPr>
          <w:szCs w:val="28"/>
        </w:rPr>
        <w:t xml:space="preserve">воздушные </w:t>
      </w:r>
      <w:r w:rsidRPr="00260894">
        <w:rPr>
          <w:szCs w:val="28"/>
        </w:rPr>
        <w:t xml:space="preserve">низковольтные линии электропередачи </w:t>
      </w:r>
      <w:r>
        <w:rPr>
          <w:szCs w:val="28"/>
        </w:rPr>
        <w:t>110</w:t>
      </w:r>
      <w:r w:rsidRPr="00260894">
        <w:rPr>
          <w:szCs w:val="28"/>
        </w:rPr>
        <w:t xml:space="preserve"> кВ;</w:t>
      </w:r>
    </w:p>
    <w:p w:rsidR="00352785" w:rsidRDefault="00352785" w:rsidP="00352785">
      <w:pPr>
        <w:pStyle w:val="S"/>
        <w:numPr>
          <w:ilvl w:val="0"/>
          <w:numId w:val="20"/>
        </w:numPr>
        <w:spacing w:line="240" w:lineRule="auto"/>
        <w:rPr>
          <w:szCs w:val="28"/>
        </w:rPr>
      </w:pPr>
      <w:r w:rsidRPr="00260894">
        <w:rPr>
          <w:szCs w:val="28"/>
        </w:rPr>
        <w:t>воздушные высоко</w:t>
      </w:r>
      <w:r>
        <w:rPr>
          <w:szCs w:val="28"/>
        </w:rPr>
        <w:t>вольтные линии электропередачи 10</w:t>
      </w:r>
      <w:r w:rsidRPr="00260894">
        <w:rPr>
          <w:szCs w:val="28"/>
        </w:rPr>
        <w:t xml:space="preserve"> кВ;</w:t>
      </w:r>
    </w:p>
    <w:p w:rsidR="00E5498A" w:rsidRPr="00BD36BE" w:rsidRDefault="00352785" w:rsidP="00BD36BE">
      <w:pPr>
        <w:pStyle w:val="S"/>
        <w:numPr>
          <w:ilvl w:val="0"/>
          <w:numId w:val="20"/>
        </w:numPr>
        <w:spacing w:line="240" w:lineRule="auto"/>
        <w:rPr>
          <w:szCs w:val="28"/>
        </w:rPr>
      </w:pPr>
      <w:r>
        <w:rPr>
          <w:szCs w:val="28"/>
        </w:rPr>
        <w:t>сети связи</w:t>
      </w:r>
    </w:p>
    <w:p w:rsidR="00BD36BE" w:rsidRDefault="00BD36BE" w:rsidP="00352785">
      <w:pPr>
        <w:pStyle w:val="S"/>
        <w:ind w:left="720" w:firstLine="0"/>
        <w:rPr>
          <w:b/>
          <w:szCs w:val="28"/>
          <w:u w:val="single"/>
        </w:rPr>
      </w:pPr>
    </w:p>
    <w:p w:rsidR="00352785" w:rsidRDefault="00352785" w:rsidP="00352785">
      <w:pPr>
        <w:pStyle w:val="S"/>
        <w:ind w:left="720" w:firstLine="0"/>
        <w:rPr>
          <w:b/>
          <w:szCs w:val="28"/>
          <w:u w:val="single"/>
        </w:rPr>
      </w:pPr>
      <w:r w:rsidRPr="00352785">
        <w:rPr>
          <w:b/>
          <w:szCs w:val="28"/>
          <w:u w:val="single"/>
        </w:rPr>
        <w:t>Проектные предложения</w:t>
      </w:r>
    </w:p>
    <w:p w:rsidR="00352785" w:rsidRDefault="00352785" w:rsidP="00352785">
      <w:pPr>
        <w:pStyle w:val="S"/>
        <w:ind w:left="720" w:firstLine="0"/>
        <w:rPr>
          <w:b/>
          <w:szCs w:val="28"/>
          <w:u w:val="single"/>
        </w:rPr>
      </w:pPr>
    </w:p>
    <w:p w:rsidR="00352785" w:rsidRPr="00FF777A" w:rsidRDefault="00352785" w:rsidP="00352785">
      <w:pPr>
        <w:pStyle w:val="S"/>
        <w:spacing w:line="240" w:lineRule="auto"/>
        <w:rPr>
          <w:szCs w:val="28"/>
        </w:rPr>
      </w:pPr>
      <w:r w:rsidRPr="00FF777A">
        <w:rPr>
          <w:szCs w:val="28"/>
        </w:rPr>
        <w:t>Проектом планировки территории предусматривается строительство новых объектов коммунальной инфраструктуры:</w:t>
      </w:r>
    </w:p>
    <w:p w:rsidR="00352785" w:rsidRPr="00FF777A" w:rsidRDefault="00352785" w:rsidP="00352785">
      <w:pPr>
        <w:pStyle w:val="S"/>
        <w:numPr>
          <w:ilvl w:val="0"/>
          <w:numId w:val="21"/>
        </w:numPr>
        <w:spacing w:line="240" w:lineRule="auto"/>
        <w:ind w:left="0" w:firstLine="709"/>
        <w:rPr>
          <w:szCs w:val="28"/>
        </w:rPr>
      </w:pPr>
      <w:r w:rsidRPr="00FF777A">
        <w:rPr>
          <w:szCs w:val="28"/>
        </w:rPr>
        <w:t>водопровод;</w:t>
      </w:r>
    </w:p>
    <w:p w:rsidR="00352785" w:rsidRPr="00FF777A" w:rsidRDefault="00352785" w:rsidP="00352785">
      <w:pPr>
        <w:pStyle w:val="S"/>
        <w:numPr>
          <w:ilvl w:val="0"/>
          <w:numId w:val="21"/>
        </w:numPr>
        <w:spacing w:line="240" w:lineRule="auto"/>
        <w:ind w:left="0" w:firstLine="709"/>
        <w:rPr>
          <w:szCs w:val="28"/>
        </w:rPr>
      </w:pPr>
      <w:r w:rsidRPr="00FF777A">
        <w:rPr>
          <w:szCs w:val="28"/>
        </w:rPr>
        <w:t>хозяйственно-бытовая канализация;</w:t>
      </w:r>
    </w:p>
    <w:p w:rsidR="00352785" w:rsidRPr="00FF777A" w:rsidRDefault="00352785" w:rsidP="00352785">
      <w:pPr>
        <w:pStyle w:val="S"/>
        <w:numPr>
          <w:ilvl w:val="0"/>
          <w:numId w:val="21"/>
        </w:numPr>
        <w:spacing w:line="240" w:lineRule="auto"/>
        <w:ind w:left="0" w:firstLine="709"/>
        <w:rPr>
          <w:szCs w:val="28"/>
        </w:rPr>
      </w:pPr>
      <w:r w:rsidRPr="00FF777A">
        <w:rPr>
          <w:szCs w:val="28"/>
        </w:rPr>
        <w:t>теплоснабжение;</w:t>
      </w:r>
    </w:p>
    <w:p w:rsidR="00352785" w:rsidRDefault="00352785" w:rsidP="00352785">
      <w:pPr>
        <w:pStyle w:val="S"/>
        <w:numPr>
          <w:ilvl w:val="0"/>
          <w:numId w:val="21"/>
        </w:numPr>
        <w:spacing w:line="240" w:lineRule="auto"/>
        <w:ind w:left="0" w:firstLine="709"/>
        <w:rPr>
          <w:szCs w:val="28"/>
        </w:rPr>
      </w:pPr>
      <w:r w:rsidRPr="00FF777A">
        <w:rPr>
          <w:szCs w:val="28"/>
        </w:rPr>
        <w:lastRenderedPageBreak/>
        <w:t>кабель электропереда</w:t>
      </w:r>
      <w:r>
        <w:rPr>
          <w:szCs w:val="28"/>
        </w:rPr>
        <w:t>ч;</w:t>
      </w:r>
    </w:p>
    <w:p w:rsidR="00352785" w:rsidRDefault="00352785" w:rsidP="00352785">
      <w:pPr>
        <w:pStyle w:val="S"/>
        <w:numPr>
          <w:ilvl w:val="0"/>
          <w:numId w:val="21"/>
        </w:numPr>
        <w:spacing w:line="240" w:lineRule="auto"/>
        <w:ind w:left="0" w:firstLine="709"/>
        <w:rPr>
          <w:szCs w:val="28"/>
        </w:rPr>
      </w:pPr>
      <w:r>
        <w:rPr>
          <w:szCs w:val="28"/>
        </w:rPr>
        <w:t>кабель связи;</w:t>
      </w:r>
    </w:p>
    <w:p w:rsidR="00352785" w:rsidRDefault="00352785" w:rsidP="00352785">
      <w:pPr>
        <w:pStyle w:val="S"/>
        <w:numPr>
          <w:ilvl w:val="0"/>
          <w:numId w:val="21"/>
        </w:numPr>
        <w:spacing w:line="240" w:lineRule="auto"/>
        <w:ind w:left="0" w:firstLine="709"/>
        <w:rPr>
          <w:szCs w:val="28"/>
        </w:rPr>
      </w:pPr>
      <w:r>
        <w:rPr>
          <w:szCs w:val="28"/>
        </w:rPr>
        <w:t xml:space="preserve">канализационная насосная станция </w:t>
      </w:r>
      <w:r w:rsidRPr="00352785">
        <w:rPr>
          <w:szCs w:val="28"/>
        </w:rPr>
        <w:t>- 2 шт;</w:t>
      </w:r>
    </w:p>
    <w:p w:rsidR="00352785" w:rsidRDefault="00352785" w:rsidP="00352785">
      <w:pPr>
        <w:pStyle w:val="S"/>
        <w:numPr>
          <w:ilvl w:val="0"/>
          <w:numId w:val="21"/>
        </w:numPr>
        <w:spacing w:line="240" w:lineRule="auto"/>
        <w:ind w:left="0" w:firstLine="709"/>
        <w:rPr>
          <w:szCs w:val="28"/>
        </w:rPr>
      </w:pPr>
      <w:r>
        <w:rPr>
          <w:szCs w:val="28"/>
        </w:rPr>
        <w:t>водонапорная насосная станция- 2 шт;;</w:t>
      </w:r>
    </w:p>
    <w:p w:rsidR="00352785" w:rsidRDefault="00352785" w:rsidP="00352785">
      <w:pPr>
        <w:pStyle w:val="S"/>
        <w:numPr>
          <w:ilvl w:val="0"/>
          <w:numId w:val="21"/>
        </w:numPr>
        <w:spacing w:line="240" w:lineRule="auto"/>
        <w:ind w:left="0" w:firstLine="709"/>
        <w:rPr>
          <w:szCs w:val="28"/>
        </w:rPr>
      </w:pPr>
      <w:r>
        <w:rPr>
          <w:szCs w:val="28"/>
        </w:rPr>
        <w:t>трансформаторная подстанция- 2 шт;</w:t>
      </w:r>
    </w:p>
    <w:p w:rsidR="00352785" w:rsidRDefault="008376AB" w:rsidP="00352785">
      <w:pPr>
        <w:pStyle w:val="S"/>
        <w:numPr>
          <w:ilvl w:val="0"/>
          <w:numId w:val="21"/>
        </w:numPr>
        <w:spacing w:line="240" w:lineRule="auto"/>
        <w:ind w:left="0" w:firstLine="709"/>
        <w:rPr>
          <w:szCs w:val="28"/>
        </w:rPr>
      </w:pPr>
      <w:r>
        <w:rPr>
          <w:szCs w:val="28"/>
        </w:rPr>
        <w:t>к</w:t>
      </w:r>
      <w:r w:rsidR="00352785">
        <w:rPr>
          <w:szCs w:val="28"/>
        </w:rPr>
        <w:t>отельная</w:t>
      </w:r>
      <w:r>
        <w:rPr>
          <w:szCs w:val="28"/>
        </w:rPr>
        <w:t xml:space="preserve"> - 2 шт.</w:t>
      </w:r>
    </w:p>
    <w:p w:rsidR="00352785" w:rsidRPr="00352785" w:rsidRDefault="00352785" w:rsidP="00352785">
      <w:pPr>
        <w:pStyle w:val="S"/>
        <w:ind w:left="720" w:firstLine="0"/>
        <w:rPr>
          <w:b/>
          <w:szCs w:val="28"/>
          <w:u w:val="single"/>
        </w:rPr>
      </w:pPr>
    </w:p>
    <w:p w:rsidR="008376AB" w:rsidRDefault="008376AB" w:rsidP="00BD36BE">
      <w:pPr>
        <w:pStyle w:val="2c"/>
        <w:outlineLvl w:val="1"/>
      </w:pPr>
      <w:bookmarkStart w:id="30" w:name="_Toc477948547"/>
      <w:bookmarkStart w:id="31" w:name="_Toc483211522"/>
      <w:bookmarkStart w:id="32" w:name="_Toc55199500"/>
      <w:r w:rsidRPr="00260894">
        <w:t>7. Характеристика объектов транспортной инфраструктуры, в том числе объектов, включенных в программы комплексного развития систем транспортной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0"/>
      <w:bookmarkEnd w:id="31"/>
      <w:bookmarkEnd w:id="32"/>
    </w:p>
    <w:p w:rsidR="004A2ADB" w:rsidRPr="004A2ADB" w:rsidRDefault="004A2ADB" w:rsidP="004A2ADB">
      <w:pPr>
        <w:pStyle w:val="a5"/>
        <w:rPr>
          <w:lang w:bidi="ar-SA"/>
        </w:rPr>
      </w:pPr>
    </w:p>
    <w:p w:rsidR="008376AB" w:rsidRPr="00260894" w:rsidRDefault="008376AB" w:rsidP="008376AB">
      <w:pPr>
        <w:ind w:firstLine="709"/>
        <w:jc w:val="both"/>
        <w:rPr>
          <w:sz w:val="28"/>
          <w:szCs w:val="28"/>
        </w:rPr>
      </w:pPr>
      <w:r w:rsidRPr="00260894">
        <w:rPr>
          <w:sz w:val="28"/>
          <w:szCs w:val="28"/>
        </w:rPr>
        <w:t>В проекте принята классификация улично-дорожной сети с учетом функционального назначения улиц и дорог, интенсивности движения транспорта на отдельных участках и поло</w:t>
      </w:r>
      <w:r>
        <w:rPr>
          <w:sz w:val="28"/>
          <w:szCs w:val="28"/>
        </w:rPr>
        <w:t>жения улиц в транспортной схеме.</w:t>
      </w:r>
    </w:p>
    <w:p w:rsidR="008376AB" w:rsidRPr="00260894" w:rsidRDefault="008376AB" w:rsidP="008376AB">
      <w:pPr>
        <w:ind w:firstLine="709"/>
        <w:rPr>
          <w:color w:val="FF0000"/>
          <w:sz w:val="28"/>
          <w:szCs w:val="28"/>
        </w:rPr>
      </w:pPr>
    </w:p>
    <w:p w:rsidR="008376AB" w:rsidRPr="00260894" w:rsidRDefault="008376AB" w:rsidP="008376AB">
      <w:pPr>
        <w:pStyle w:val="S"/>
        <w:spacing w:line="240" w:lineRule="auto"/>
      </w:pPr>
      <w:r w:rsidRPr="00260894">
        <w:t>Параметры проектируемых улиц приняты в соответствии с СП 42.13330.2016 "Градостроительство. Планировка и застройка городских и сельских поселений":</w:t>
      </w:r>
    </w:p>
    <w:p w:rsidR="008376AB" w:rsidRPr="00260894" w:rsidRDefault="008376AB" w:rsidP="008376AB">
      <w:pPr>
        <w:pStyle w:val="S"/>
        <w:spacing w:line="240" w:lineRule="auto"/>
      </w:pPr>
      <w:r w:rsidRPr="00260894">
        <w:t>Улиц</w:t>
      </w:r>
      <w:r w:rsidR="004A2ADB">
        <w:t>ы</w:t>
      </w:r>
      <w:r w:rsidRPr="00260894">
        <w:t xml:space="preserve"> местного значения в жилой застройке - транспортные и пешеходные связи на территории жилых районов (микрорайонов), выходы на магистральные улицы районного значения, улицы и дороги регулируемого движения,</w:t>
      </w:r>
      <w:r w:rsidRPr="00260894">
        <w:br/>
        <w:t>обеспечивают непосредственный доступ к зданиям и земельным участкам:</w:t>
      </w:r>
    </w:p>
    <w:p w:rsidR="008376AB" w:rsidRPr="00260894" w:rsidRDefault="008376AB" w:rsidP="008376AB">
      <w:pPr>
        <w:pStyle w:val="S"/>
        <w:numPr>
          <w:ilvl w:val="0"/>
          <w:numId w:val="22"/>
        </w:numPr>
        <w:spacing w:line="240" w:lineRule="auto"/>
        <w:ind w:left="0" w:firstLine="709"/>
      </w:pPr>
      <w:r w:rsidRPr="00260894">
        <w:t xml:space="preserve">ширина в красных линиях: </w:t>
      </w:r>
      <w:r>
        <w:t>20</w:t>
      </w:r>
      <w:r w:rsidRPr="00260894">
        <w:t>-3</w:t>
      </w:r>
      <w:r>
        <w:t>5</w:t>
      </w:r>
      <w:r w:rsidRPr="00260894">
        <w:t xml:space="preserve"> м;</w:t>
      </w:r>
    </w:p>
    <w:p w:rsidR="008376AB" w:rsidRPr="00260894" w:rsidRDefault="008376AB" w:rsidP="008376AB">
      <w:pPr>
        <w:pStyle w:val="S"/>
        <w:numPr>
          <w:ilvl w:val="0"/>
          <w:numId w:val="22"/>
        </w:numPr>
        <w:spacing w:line="240" w:lineRule="auto"/>
        <w:ind w:left="0" w:firstLine="709"/>
      </w:pPr>
      <w:r w:rsidRPr="00260894">
        <w:t>расчетная скорость движения: 40 км/ч;</w:t>
      </w:r>
    </w:p>
    <w:p w:rsidR="008376AB" w:rsidRPr="00260894" w:rsidRDefault="008376AB" w:rsidP="008376AB">
      <w:pPr>
        <w:pStyle w:val="S"/>
        <w:numPr>
          <w:ilvl w:val="0"/>
          <w:numId w:val="22"/>
        </w:numPr>
        <w:spacing w:line="240" w:lineRule="auto"/>
        <w:ind w:left="0" w:firstLine="709"/>
      </w:pPr>
      <w:r w:rsidRPr="00260894">
        <w:t>ширина полосы движения: 3</w:t>
      </w:r>
      <w:r>
        <w:t xml:space="preserve"> - 3,5</w:t>
      </w:r>
      <w:r w:rsidRPr="00260894">
        <w:t>м;</w:t>
      </w:r>
    </w:p>
    <w:p w:rsidR="008376AB" w:rsidRPr="00260894" w:rsidRDefault="008376AB" w:rsidP="008376AB">
      <w:pPr>
        <w:pStyle w:val="S"/>
        <w:numPr>
          <w:ilvl w:val="0"/>
          <w:numId w:val="22"/>
        </w:numPr>
        <w:spacing w:line="240" w:lineRule="auto"/>
        <w:ind w:left="0" w:firstLine="709"/>
      </w:pPr>
      <w:r w:rsidRPr="00260894">
        <w:t>число полос движения: 2;</w:t>
      </w:r>
    </w:p>
    <w:p w:rsidR="008376AB" w:rsidRPr="00260894" w:rsidRDefault="008376AB" w:rsidP="008376AB">
      <w:pPr>
        <w:pStyle w:val="S"/>
        <w:numPr>
          <w:ilvl w:val="0"/>
          <w:numId w:val="22"/>
        </w:numPr>
        <w:spacing w:line="240" w:lineRule="auto"/>
        <w:ind w:left="0" w:firstLine="709"/>
      </w:pPr>
      <w:r w:rsidRPr="00260894">
        <w:t>радиус закругления проезжей части: 6 м;</w:t>
      </w:r>
    </w:p>
    <w:p w:rsidR="008376AB" w:rsidRDefault="008376AB" w:rsidP="008376AB">
      <w:pPr>
        <w:pStyle w:val="S"/>
        <w:numPr>
          <w:ilvl w:val="0"/>
          <w:numId w:val="22"/>
        </w:numPr>
        <w:spacing w:line="240" w:lineRule="auto"/>
        <w:ind w:left="0" w:firstLine="709"/>
      </w:pPr>
      <w:r w:rsidRPr="00260894">
        <w:t>ширина пешеходной части тротуара: 2м.</w:t>
      </w:r>
    </w:p>
    <w:p w:rsidR="008376AB" w:rsidRPr="00260894" w:rsidRDefault="008376AB" w:rsidP="008376AB">
      <w:pPr>
        <w:pStyle w:val="S"/>
        <w:numPr>
          <w:ilvl w:val="0"/>
          <w:numId w:val="22"/>
        </w:numPr>
        <w:spacing w:line="240" w:lineRule="auto"/>
        <w:ind w:left="0" w:firstLine="709"/>
      </w:pPr>
      <w:r>
        <w:t>ширина велодорожки:</w:t>
      </w:r>
      <w:r w:rsidRPr="00260894">
        <w:t>2м.</w:t>
      </w:r>
    </w:p>
    <w:p w:rsidR="008376AB" w:rsidRPr="00260894" w:rsidRDefault="008376AB" w:rsidP="008376AB">
      <w:pPr>
        <w:ind w:firstLine="709"/>
        <w:jc w:val="both"/>
        <w:rPr>
          <w:sz w:val="28"/>
          <w:szCs w:val="28"/>
        </w:rPr>
      </w:pPr>
      <w:r w:rsidRPr="00260894">
        <w:rPr>
          <w:sz w:val="28"/>
          <w:szCs w:val="28"/>
        </w:rPr>
        <w:t xml:space="preserve">Протяженность в границах проектирования: </w:t>
      </w:r>
      <w:r w:rsidRPr="008376AB">
        <w:rPr>
          <w:sz w:val="28"/>
          <w:szCs w:val="24"/>
        </w:rPr>
        <w:t xml:space="preserve">304944 </w:t>
      </w:r>
      <w:r w:rsidRPr="008376AB">
        <w:rPr>
          <w:sz w:val="32"/>
          <w:szCs w:val="28"/>
        </w:rPr>
        <w:t>м.</w:t>
      </w:r>
    </w:p>
    <w:p w:rsidR="008376AB" w:rsidRPr="00260894" w:rsidRDefault="008376AB" w:rsidP="008376AB">
      <w:pPr>
        <w:ind w:firstLine="709"/>
        <w:jc w:val="both"/>
        <w:rPr>
          <w:sz w:val="28"/>
          <w:szCs w:val="28"/>
        </w:rPr>
      </w:pPr>
      <w:r w:rsidRPr="00260894">
        <w:rPr>
          <w:sz w:val="28"/>
          <w:szCs w:val="28"/>
        </w:rPr>
        <w:t xml:space="preserve">Проектом планировки предлагается вариант улично-дорожной сети с капитальным типом покрытия (асфальтобетонное) с устройством водоотводящих лотков с решетками для очистки мусора с последующим отводом на рельеф. </w:t>
      </w:r>
    </w:p>
    <w:p w:rsidR="008376AB" w:rsidRPr="00260894" w:rsidRDefault="008376AB" w:rsidP="008376AB">
      <w:pPr>
        <w:ind w:firstLine="709"/>
        <w:jc w:val="both"/>
        <w:rPr>
          <w:sz w:val="28"/>
          <w:szCs w:val="28"/>
        </w:rPr>
      </w:pPr>
      <w:r w:rsidRPr="00260894">
        <w:rPr>
          <w:sz w:val="28"/>
          <w:szCs w:val="28"/>
        </w:rPr>
        <w:t>Для движения пешеходов проектом предусмотрены тротуары из тротуарной плитки с бордюрным камнем. Ширина тротуаров составляет: 2 м для основных пешеходных потоков.</w:t>
      </w:r>
    </w:p>
    <w:p w:rsidR="008376AB" w:rsidRDefault="008376AB" w:rsidP="008376AB">
      <w:pPr>
        <w:ind w:firstLine="709"/>
        <w:jc w:val="both"/>
        <w:rPr>
          <w:sz w:val="28"/>
          <w:szCs w:val="28"/>
        </w:rPr>
      </w:pPr>
      <w:r w:rsidRPr="00260894">
        <w:rPr>
          <w:sz w:val="28"/>
          <w:szCs w:val="28"/>
        </w:rPr>
        <w:t>Проектом предусмотрено строительство системы открытых водоотводящих устройств (канав, кюветов, лотков) вдоль дорог с последующим отводом поверхностных стоков на рельеф.</w:t>
      </w:r>
    </w:p>
    <w:p w:rsidR="008376AB" w:rsidRPr="00260894" w:rsidRDefault="008376AB" w:rsidP="008376AB">
      <w:pPr>
        <w:ind w:firstLine="709"/>
        <w:jc w:val="both"/>
        <w:rPr>
          <w:sz w:val="28"/>
          <w:szCs w:val="28"/>
        </w:rPr>
      </w:pPr>
    </w:p>
    <w:p w:rsidR="008376AB" w:rsidRPr="00260894" w:rsidRDefault="008376AB" w:rsidP="00BD36BE">
      <w:pPr>
        <w:pStyle w:val="2c"/>
        <w:outlineLvl w:val="1"/>
      </w:pPr>
      <w:bookmarkStart w:id="33" w:name="_Toc55199501"/>
      <w:r w:rsidRPr="00260894">
        <w:t>8. Характеристика объектов социальной инфраструктуры, в том числе объектов, включенных в программы комплексного развития систем социальной инфраструктуры, необходимых для развития территории в границах элемента планировочной структуры,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w:t>
      </w:r>
      <w:bookmarkEnd w:id="33"/>
    </w:p>
    <w:p w:rsidR="008376AB" w:rsidRPr="00260894" w:rsidRDefault="008376AB" w:rsidP="008376AB">
      <w:pPr>
        <w:pStyle w:val="S"/>
        <w:spacing w:line="240" w:lineRule="auto"/>
        <w:rPr>
          <w:szCs w:val="28"/>
        </w:rPr>
      </w:pPr>
      <w:r w:rsidRPr="00260894">
        <w:rPr>
          <w:szCs w:val="28"/>
        </w:rPr>
        <w:tab/>
        <w:t xml:space="preserve">В границах проекта планировки территории </w:t>
      </w:r>
      <w:r>
        <w:rPr>
          <w:szCs w:val="28"/>
        </w:rPr>
        <w:t xml:space="preserve">планируется строительство двух детских дошкольных учреждений и одно  детское общеобразовательное учреждение. </w:t>
      </w:r>
    </w:p>
    <w:p w:rsidR="008376AB" w:rsidRDefault="008376AB" w:rsidP="008376AB">
      <w:pPr>
        <w:tabs>
          <w:tab w:val="left" w:pos="0"/>
        </w:tabs>
        <w:spacing w:line="276" w:lineRule="auto"/>
        <w:rPr>
          <w:sz w:val="28"/>
          <w:szCs w:val="28"/>
          <w:highlight w:val="yellow"/>
        </w:rPr>
      </w:pPr>
    </w:p>
    <w:p w:rsidR="008376AB" w:rsidRDefault="008376AB" w:rsidP="008376AB">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6</w:t>
      </w:r>
      <w:r w:rsidRPr="00260894">
        <w:rPr>
          <w:rFonts w:eastAsia="Calibri"/>
          <w:sz w:val="28"/>
        </w:rPr>
        <w:t>.</w:t>
      </w:r>
    </w:p>
    <w:p w:rsidR="008376AB" w:rsidRDefault="008376AB" w:rsidP="008376AB">
      <w:pPr>
        <w:pStyle w:val="a5"/>
        <w:jc w:val="center"/>
      </w:pPr>
      <w:r>
        <w:rPr>
          <w:rFonts w:eastAsia="Arial"/>
          <w:szCs w:val="20"/>
          <w:u w:val="single"/>
          <w:lang w:eastAsia="ar-SA"/>
        </w:rPr>
        <w:t xml:space="preserve">Параметры застройки объектов </w:t>
      </w:r>
      <w:r>
        <w:rPr>
          <w:u w:val="single"/>
        </w:rPr>
        <w:t xml:space="preserve">социального </w:t>
      </w:r>
      <w:r w:rsidRPr="00427B59">
        <w:rPr>
          <w:u w:val="single"/>
        </w:rPr>
        <w:t xml:space="preserve"> назначения</w:t>
      </w:r>
    </w:p>
    <w:p w:rsidR="008376AB" w:rsidRDefault="008376AB" w:rsidP="008376AB">
      <w:pPr>
        <w:tabs>
          <w:tab w:val="left" w:pos="0"/>
        </w:tabs>
        <w:spacing w:line="276" w:lineRule="auto"/>
        <w:rPr>
          <w:sz w:val="28"/>
          <w:szCs w:val="28"/>
          <w:highlight w:val="yellow"/>
        </w:rPr>
      </w:pPr>
    </w:p>
    <w:tbl>
      <w:tblPr>
        <w:tblStyle w:val="ab"/>
        <w:tblW w:w="0" w:type="auto"/>
        <w:jc w:val="center"/>
        <w:tblLayout w:type="fixed"/>
        <w:tblLook w:val="04A0"/>
      </w:tblPr>
      <w:tblGrid>
        <w:gridCol w:w="1190"/>
        <w:gridCol w:w="2125"/>
        <w:gridCol w:w="1520"/>
        <w:gridCol w:w="1381"/>
        <w:gridCol w:w="1229"/>
        <w:gridCol w:w="1321"/>
        <w:gridCol w:w="1265"/>
      </w:tblGrid>
      <w:tr w:rsidR="008376AB" w:rsidRPr="0078404E" w:rsidTr="00581EDC">
        <w:trPr>
          <w:jc w:val="center"/>
        </w:trPr>
        <w:tc>
          <w:tcPr>
            <w:tcW w:w="1190" w:type="dxa"/>
          </w:tcPr>
          <w:p w:rsidR="008376AB" w:rsidRPr="00427B59" w:rsidRDefault="008376AB" w:rsidP="00581EDC">
            <w:pPr>
              <w:jc w:val="center"/>
              <w:rPr>
                <w:sz w:val="24"/>
                <w:szCs w:val="24"/>
                <w:lang w:val="ru-RU"/>
              </w:rPr>
            </w:pPr>
          </w:p>
          <w:p w:rsidR="008376AB" w:rsidRPr="0078404E" w:rsidRDefault="008376AB" w:rsidP="00581EDC">
            <w:pPr>
              <w:jc w:val="center"/>
              <w:rPr>
                <w:sz w:val="24"/>
                <w:szCs w:val="24"/>
              </w:rPr>
            </w:pPr>
            <w:r w:rsidRPr="0078404E">
              <w:rPr>
                <w:sz w:val="24"/>
                <w:szCs w:val="24"/>
              </w:rPr>
              <w:t>Номер на плане</w:t>
            </w:r>
          </w:p>
        </w:tc>
        <w:tc>
          <w:tcPr>
            <w:tcW w:w="2125" w:type="dxa"/>
          </w:tcPr>
          <w:p w:rsidR="008376AB" w:rsidRPr="0078404E" w:rsidRDefault="008376AB" w:rsidP="00581EDC">
            <w:pPr>
              <w:jc w:val="center"/>
              <w:rPr>
                <w:sz w:val="24"/>
                <w:szCs w:val="24"/>
              </w:rPr>
            </w:pPr>
          </w:p>
          <w:p w:rsidR="008376AB" w:rsidRPr="0078404E" w:rsidRDefault="008376AB" w:rsidP="00581EDC">
            <w:pPr>
              <w:jc w:val="center"/>
              <w:rPr>
                <w:sz w:val="24"/>
                <w:szCs w:val="24"/>
              </w:rPr>
            </w:pPr>
            <w:r w:rsidRPr="0078404E">
              <w:rPr>
                <w:sz w:val="24"/>
                <w:szCs w:val="24"/>
              </w:rPr>
              <w:t>Наименование объекта</w:t>
            </w:r>
          </w:p>
        </w:tc>
        <w:tc>
          <w:tcPr>
            <w:tcW w:w="1520" w:type="dxa"/>
          </w:tcPr>
          <w:p w:rsidR="008376AB" w:rsidRPr="0078404E" w:rsidRDefault="008376AB" w:rsidP="00581EDC">
            <w:pPr>
              <w:jc w:val="center"/>
              <w:rPr>
                <w:sz w:val="24"/>
                <w:szCs w:val="24"/>
              </w:rPr>
            </w:pPr>
            <w:r w:rsidRPr="0078404E">
              <w:rPr>
                <w:sz w:val="24"/>
                <w:szCs w:val="24"/>
              </w:rPr>
              <w:t>Площадь застройки, кв.м</w:t>
            </w:r>
          </w:p>
        </w:tc>
        <w:tc>
          <w:tcPr>
            <w:tcW w:w="1381" w:type="dxa"/>
          </w:tcPr>
          <w:p w:rsidR="008376AB" w:rsidRPr="00427B59" w:rsidRDefault="008376AB" w:rsidP="00581EDC">
            <w:pPr>
              <w:jc w:val="center"/>
              <w:rPr>
                <w:sz w:val="24"/>
                <w:szCs w:val="24"/>
                <w:lang w:val="ru-RU"/>
              </w:rPr>
            </w:pPr>
            <w:r w:rsidRPr="00427B59">
              <w:rPr>
                <w:sz w:val="24"/>
                <w:szCs w:val="24"/>
                <w:lang w:val="ru-RU"/>
              </w:rPr>
              <w:t>Общая площадь здания, кв.м</w:t>
            </w:r>
          </w:p>
        </w:tc>
        <w:tc>
          <w:tcPr>
            <w:tcW w:w="1229" w:type="dxa"/>
          </w:tcPr>
          <w:p w:rsidR="008376AB" w:rsidRPr="00427B59" w:rsidRDefault="008376AB" w:rsidP="00581EDC">
            <w:pPr>
              <w:jc w:val="center"/>
              <w:rPr>
                <w:sz w:val="24"/>
                <w:szCs w:val="24"/>
                <w:lang w:val="ru-RU"/>
              </w:rPr>
            </w:pPr>
          </w:p>
          <w:p w:rsidR="008376AB" w:rsidRPr="0078404E" w:rsidRDefault="008376AB" w:rsidP="00581EDC">
            <w:pPr>
              <w:jc w:val="center"/>
              <w:rPr>
                <w:sz w:val="24"/>
                <w:szCs w:val="24"/>
              </w:rPr>
            </w:pPr>
            <w:r w:rsidRPr="0078404E">
              <w:rPr>
                <w:sz w:val="24"/>
                <w:szCs w:val="24"/>
              </w:rPr>
              <w:t>Кол.во этажей</w:t>
            </w:r>
          </w:p>
        </w:tc>
        <w:tc>
          <w:tcPr>
            <w:tcW w:w="1321" w:type="dxa"/>
          </w:tcPr>
          <w:p w:rsidR="008376AB" w:rsidRPr="0078404E" w:rsidRDefault="008376AB" w:rsidP="00581EDC">
            <w:pPr>
              <w:jc w:val="center"/>
              <w:rPr>
                <w:sz w:val="24"/>
                <w:szCs w:val="24"/>
              </w:rPr>
            </w:pPr>
          </w:p>
          <w:p w:rsidR="008376AB" w:rsidRPr="0078404E" w:rsidRDefault="008376AB" w:rsidP="00581EDC">
            <w:pPr>
              <w:jc w:val="center"/>
              <w:rPr>
                <w:sz w:val="24"/>
                <w:szCs w:val="24"/>
              </w:rPr>
            </w:pPr>
            <w:r w:rsidRPr="0078404E">
              <w:rPr>
                <w:sz w:val="24"/>
                <w:szCs w:val="24"/>
              </w:rPr>
              <w:t xml:space="preserve">Этажность </w:t>
            </w:r>
          </w:p>
        </w:tc>
        <w:tc>
          <w:tcPr>
            <w:tcW w:w="1265" w:type="dxa"/>
          </w:tcPr>
          <w:p w:rsidR="008376AB" w:rsidRPr="0078404E" w:rsidRDefault="008376AB" w:rsidP="00581EDC">
            <w:pPr>
              <w:jc w:val="center"/>
              <w:rPr>
                <w:sz w:val="24"/>
                <w:szCs w:val="24"/>
              </w:rPr>
            </w:pPr>
            <w:r w:rsidRPr="0078404E">
              <w:rPr>
                <w:sz w:val="24"/>
                <w:szCs w:val="24"/>
              </w:rPr>
              <w:t xml:space="preserve">Площадь земельного участка, га. </w:t>
            </w:r>
          </w:p>
        </w:tc>
      </w:tr>
      <w:tr w:rsidR="008376AB" w:rsidRPr="0078404E" w:rsidTr="00581EDC">
        <w:trPr>
          <w:jc w:val="center"/>
        </w:trPr>
        <w:tc>
          <w:tcPr>
            <w:tcW w:w="1190" w:type="dxa"/>
          </w:tcPr>
          <w:p w:rsidR="008376AB" w:rsidRPr="0078404E" w:rsidRDefault="008376AB" w:rsidP="00581EDC">
            <w:pPr>
              <w:jc w:val="center"/>
              <w:rPr>
                <w:sz w:val="24"/>
                <w:szCs w:val="24"/>
              </w:rPr>
            </w:pPr>
            <w:r>
              <w:rPr>
                <w:sz w:val="24"/>
                <w:szCs w:val="24"/>
              </w:rPr>
              <w:t>5</w:t>
            </w:r>
          </w:p>
        </w:tc>
        <w:tc>
          <w:tcPr>
            <w:tcW w:w="2125" w:type="dxa"/>
          </w:tcPr>
          <w:p w:rsidR="008376AB" w:rsidRPr="0078404E" w:rsidRDefault="008376AB" w:rsidP="00581EDC">
            <w:pPr>
              <w:jc w:val="center"/>
              <w:rPr>
                <w:sz w:val="24"/>
                <w:szCs w:val="24"/>
              </w:rPr>
            </w:pPr>
            <w:r>
              <w:rPr>
                <w:sz w:val="24"/>
                <w:szCs w:val="24"/>
              </w:rPr>
              <w:t>Школа</w:t>
            </w:r>
          </w:p>
        </w:tc>
        <w:tc>
          <w:tcPr>
            <w:tcW w:w="1520" w:type="dxa"/>
          </w:tcPr>
          <w:p w:rsidR="008376AB" w:rsidRPr="0078404E" w:rsidRDefault="008376AB" w:rsidP="00581EDC">
            <w:pPr>
              <w:jc w:val="center"/>
              <w:rPr>
                <w:sz w:val="24"/>
                <w:szCs w:val="24"/>
              </w:rPr>
            </w:pPr>
            <w:r>
              <w:rPr>
                <w:sz w:val="24"/>
                <w:szCs w:val="24"/>
              </w:rPr>
              <w:t>3688,5</w:t>
            </w:r>
          </w:p>
        </w:tc>
        <w:tc>
          <w:tcPr>
            <w:tcW w:w="1381" w:type="dxa"/>
          </w:tcPr>
          <w:p w:rsidR="008376AB" w:rsidRPr="0078404E" w:rsidRDefault="008376AB" w:rsidP="00581EDC">
            <w:pPr>
              <w:jc w:val="center"/>
              <w:rPr>
                <w:sz w:val="24"/>
                <w:szCs w:val="24"/>
              </w:rPr>
            </w:pPr>
            <w:r>
              <w:rPr>
                <w:sz w:val="24"/>
                <w:szCs w:val="24"/>
              </w:rPr>
              <w:t>5163,9</w:t>
            </w:r>
          </w:p>
        </w:tc>
        <w:tc>
          <w:tcPr>
            <w:tcW w:w="1229" w:type="dxa"/>
          </w:tcPr>
          <w:p w:rsidR="008376AB" w:rsidRPr="0078404E" w:rsidRDefault="008376AB" w:rsidP="00581EDC">
            <w:pPr>
              <w:jc w:val="center"/>
              <w:rPr>
                <w:sz w:val="24"/>
                <w:szCs w:val="24"/>
              </w:rPr>
            </w:pPr>
            <w:r>
              <w:rPr>
                <w:sz w:val="24"/>
                <w:szCs w:val="24"/>
              </w:rPr>
              <w:t>2</w:t>
            </w:r>
          </w:p>
        </w:tc>
        <w:tc>
          <w:tcPr>
            <w:tcW w:w="1321" w:type="dxa"/>
          </w:tcPr>
          <w:p w:rsidR="008376AB" w:rsidRPr="0078404E" w:rsidRDefault="008376AB" w:rsidP="00581EDC">
            <w:pPr>
              <w:jc w:val="center"/>
              <w:rPr>
                <w:sz w:val="24"/>
                <w:szCs w:val="24"/>
              </w:rPr>
            </w:pPr>
            <w:r>
              <w:rPr>
                <w:sz w:val="24"/>
                <w:szCs w:val="24"/>
              </w:rPr>
              <w:t>3</w:t>
            </w:r>
          </w:p>
        </w:tc>
        <w:tc>
          <w:tcPr>
            <w:tcW w:w="1265" w:type="dxa"/>
          </w:tcPr>
          <w:p w:rsidR="008376AB" w:rsidRPr="0078404E" w:rsidRDefault="008376AB" w:rsidP="00581EDC">
            <w:pPr>
              <w:jc w:val="center"/>
              <w:rPr>
                <w:sz w:val="24"/>
                <w:szCs w:val="24"/>
              </w:rPr>
            </w:pPr>
            <w:r w:rsidRPr="0078404E">
              <w:rPr>
                <w:sz w:val="24"/>
                <w:szCs w:val="24"/>
              </w:rPr>
              <w:t>3,36</w:t>
            </w:r>
          </w:p>
        </w:tc>
      </w:tr>
      <w:tr w:rsidR="008376AB" w:rsidRPr="0078404E" w:rsidTr="00581EDC">
        <w:trPr>
          <w:jc w:val="center"/>
        </w:trPr>
        <w:tc>
          <w:tcPr>
            <w:tcW w:w="1190" w:type="dxa"/>
          </w:tcPr>
          <w:p w:rsidR="008376AB" w:rsidRPr="0078404E" w:rsidRDefault="008376AB" w:rsidP="00581EDC">
            <w:pPr>
              <w:jc w:val="center"/>
              <w:rPr>
                <w:sz w:val="24"/>
                <w:szCs w:val="24"/>
              </w:rPr>
            </w:pPr>
            <w:r>
              <w:rPr>
                <w:sz w:val="24"/>
                <w:szCs w:val="24"/>
              </w:rPr>
              <w:t>2</w:t>
            </w:r>
          </w:p>
        </w:tc>
        <w:tc>
          <w:tcPr>
            <w:tcW w:w="2125" w:type="dxa"/>
          </w:tcPr>
          <w:p w:rsidR="008376AB" w:rsidRPr="0078404E" w:rsidRDefault="008376AB" w:rsidP="00581EDC">
            <w:pPr>
              <w:jc w:val="center"/>
              <w:rPr>
                <w:sz w:val="24"/>
                <w:szCs w:val="24"/>
              </w:rPr>
            </w:pPr>
            <w:r>
              <w:rPr>
                <w:sz w:val="24"/>
                <w:szCs w:val="24"/>
              </w:rPr>
              <w:t>Детский сад</w:t>
            </w:r>
          </w:p>
        </w:tc>
        <w:tc>
          <w:tcPr>
            <w:tcW w:w="1520" w:type="dxa"/>
          </w:tcPr>
          <w:p w:rsidR="008376AB" w:rsidRPr="0078404E" w:rsidRDefault="008376AB" w:rsidP="00581EDC">
            <w:pPr>
              <w:jc w:val="center"/>
              <w:rPr>
                <w:sz w:val="24"/>
                <w:szCs w:val="24"/>
              </w:rPr>
            </w:pPr>
            <w:r>
              <w:rPr>
                <w:sz w:val="24"/>
                <w:szCs w:val="24"/>
              </w:rPr>
              <w:t>969,2</w:t>
            </w:r>
          </w:p>
        </w:tc>
        <w:tc>
          <w:tcPr>
            <w:tcW w:w="1381" w:type="dxa"/>
          </w:tcPr>
          <w:p w:rsidR="008376AB" w:rsidRPr="0078404E" w:rsidRDefault="008376AB" w:rsidP="00581EDC">
            <w:pPr>
              <w:jc w:val="center"/>
              <w:rPr>
                <w:sz w:val="24"/>
                <w:szCs w:val="24"/>
              </w:rPr>
            </w:pPr>
            <w:r>
              <w:rPr>
                <w:sz w:val="24"/>
                <w:szCs w:val="24"/>
              </w:rPr>
              <w:t>1356,8</w:t>
            </w:r>
          </w:p>
        </w:tc>
        <w:tc>
          <w:tcPr>
            <w:tcW w:w="1229" w:type="dxa"/>
          </w:tcPr>
          <w:p w:rsidR="008376AB" w:rsidRPr="0078404E" w:rsidRDefault="008376AB" w:rsidP="00581EDC">
            <w:pPr>
              <w:jc w:val="center"/>
              <w:rPr>
                <w:sz w:val="24"/>
                <w:szCs w:val="24"/>
              </w:rPr>
            </w:pPr>
            <w:r>
              <w:rPr>
                <w:sz w:val="24"/>
                <w:szCs w:val="24"/>
              </w:rPr>
              <w:t>2</w:t>
            </w:r>
          </w:p>
        </w:tc>
        <w:tc>
          <w:tcPr>
            <w:tcW w:w="1321" w:type="dxa"/>
          </w:tcPr>
          <w:p w:rsidR="008376AB" w:rsidRPr="0078404E" w:rsidRDefault="008376AB" w:rsidP="00581EDC">
            <w:pPr>
              <w:jc w:val="center"/>
              <w:rPr>
                <w:sz w:val="24"/>
                <w:szCs w:val="24"/>
              </w:rPr>
            </w:pPr>
            <w:r>
              <w:rPr>
                <w:sz w:val="24"/>
                <w:szCs w:val="24"/>
              </w:rPr>
              <w:t>3</w:t>
            </w:r>
          </w:p>
        </w:tc>
        <w:tc>
          <w:tcPr>
            <w:tcW w:w="1265" w:type="dxa"/>
          </w:tcPr>
          <w:p w:rsidR="008376AB" w:rsidRPr="0078404E" w:rsidRDefault="008376AB" w:rsidP="00581EDC">
            <w:pPr>
              <w:jc w:val="center"/>
              <w:rPr>
                <w:sz w:val="24"/>
                <w:szCs w:val="24"/>
              </w:rPr>
            </w:pPr>
            <w:r w:rsidRPr="0078404E">
              <w:rPr>
                <w:sz w:val="24"/>
                <w:szCs w:val="24"/>
              </w:rPr>
              <w:t>0,87</w:t>
            </w:r>
          </w:p>
        </w:tc>
      </w:tr>
      <w:tr w:rsidR="008376AB" w:rsidRPr="0078404E" w:rsidTr="00581EDC">
        <w:trPr>
          <w:jc w:val="center"/>
        </w:trPr>
        <w:tc>
          <w:tcPr>
            <w:tcW w:w="1190" w:type="dxa"/>
          </w:tcPr>
          <w:p w:rsidR="008376AB" w:rsidRPr="0078404E" w:rsidRDefault="008376AB" w:rsidP="00581EDC">
            <w:pPr>
              <w:jc w:val="center"/>
              <w:rPr>
                <w:sz w:val="24"/>
                <w:szCs w:val="24"/>
              </w:rPr>
            </w:pPr>
            <w:r>
              <w:rPr>
                <w:sz w:val="24"/>
                <w:szCs w:val="24"/>
              </w:rPr>
              <w:t>2</w:t>
            </w:r>
          </w:p>
        </w:tc>
        <w:tc>
          <w:tcPr>
            <w:tcW w:w="2125" w:type="dxa"/>
          </w:tcPr>
          <w:p w:rsidR="008376AB" w:rsidRPr="0078404E" w:rsidRDefault="008376AB" w:rsidP="00581EDC">
            <w:pPr>
              <w:jc w:val="center"/>
              <w:rPr>
                <w:sz w:val="24"/>
                <w:szCs w:val="24"/>
              </w:rPr>
            </w:pPr>
            <w:r>
              <w:rPr>
                <w:sz w:val="24"/>
                <w:szCs w:val="24"/>
              </w:rPr>
              <w:t>Детский сад</w:t>
            </w:r>
          </w:p>
        </w:tc>
        <w:tc>
          <w:tcPr>
            <w:tcW w:w="1520" w:type="dxa"/>
          </w:tcPr>
          <w:p w:rsidR="008376AB" w:rsidRPr="0078404E" w:rsidRDefault="008376AB" w:rsidP="00581EDC">
            <w:pPr>
              <w:jc w:val="center"/>
              <w:rPr>
                <w:sz w:val="24"/>
                <w:szCs w:val="24"/>
              </w:rPr>
            </w:pPr>
            <w:r>
              <w:rPr>
                <w:sz w:val="24"/>
                <w:szCs w:val="24"/>
              </w:rPr>
              <w:t>969,2</w:t>
            </w:r>
          </w:p>
        </w:tc>
        <w:tc>
          <w:tcPr>
            <w:tcW w:w="1381" w:type="dxa"/>
          </w:tcPr>
          <w:p w:rsidR="008376AB" w:rsidRPr="0078404E" w:rsidRDefault="008376AB" w:rsidP="00581EDC">
            <w:pPr>
              <w:jc w:val="center"/>
              <w:rPr>
                <w:sz w:val="24"/>
                <w:szCs w:val="24"/>
              </w:rPr>
            </w:pPr>
            <w:r>
              <w:rPr>
                <w:sz w:val="24"/>
                <w:szCs w:val="24"/>
              </w:rPr>
              <w:t>1356,8</w:t>
            </w:r>
          </w:p>
        </w:tc>
        <w:tc>
          <w:tcPr>
            <w:tcW w:w="1229" w:type="dxa"/>
          </w:tcPr>
          <w:p w:rsidR="008376AB" w:rsidRPr="0078404E" w:rsidRDefault="008376AB" w:rsidP="00581EDC">
            <w:pPr>
              <w:jc w:val="center"/>
              <w:rPr>
                <w:sz w:val="24"/>
                <w:szCs w:val="24"/>
              </w:rPr>
            </w:pPr>
            <w:r>
              <w:rPr>
                <w:sz w:val="24"/>
                <w:szCs w:val="24"/>
              </w:rPr>
              <w:t>2</w:t>
            </w:r>
          </w:p>
        </w:tc>
        <w:tc>
          <w:tcPr>
            <w:tcW w:w="1321" w:type="dxa"/>
          </w:tcPr>
          <w:p w:rsidR="008376AB" w:rsidRPr="0078404E" w:rsidRDefault="008376AB" w:rsidP="00581EDC">
            <w:pPr>
              <w:jc w:val="center"/>
              <w:rPr>
                <w:sz w:val="24"/>
                <w:szCs w:val="24"/>
              </w:rPr>
            </w:pPr>
            <w:r>
              <w:rPr>
                <w:sz w:val="24"/>
                <w:szCs w:val="24"/>
              </w:rPr>
              <w:t>3</w:t>
            </w:r>
          </w:p>
        </w:tc>
        <w:tc>
          <w:tcPr>
            <w:tcW w:w="1265" w:type="dxa"/>
          </w:tcPr>
          <w:p w:rsidR="008376AB" w:rsidRPr="0078404E" w:rsidRDefault="008376AB" w:rsidP="00581EDC">
            <w:pPr>
              <w:jc w:val="center"/>
              <w:rPr>
                <w:sz w:val="24"/>
                <w:szCs w:val="24"/>
              </w:rPr>
            </w:pPr>
            <w:r w:rsidRPr="0078404E">
              <w:rPr>
                <w:sz w:val="24"/>
                <w:szCs w:val="24"/>
              </w:rPr>
              <w:t>1,2</w:t>
            </w:r>
          </w:p>
        </w:tc>
      </w:tr>
    </w:tbl>
    <w:p w:rsidR="008376AB" w:rsidRDefault="008376AB" w:rsidP="008376AB">
      <w:pPr>
        <w:adjustRightInd w:val="0"/>
        <w:ind w:firstLine="709"/>
        <w:jc w:val="right"/>
        <w:rPr>
          <w:rFonts w:eastAsia="Calibri"/>
          <w:sz w:val="28"/>
        </w:rPr>
      </w:pPr>
    </w:p>
    <w:p w:rsidR="008376AB" w:rsidRDefault="008376AB" w:rsidP="008376AB">
      <w:pPr>
        <w:adjustRightInd w:val="0"/>
        <w:ind w:firstLine="709"/>
        <w:jc w:val="right"/>
        <w:rPr>
          <w:rFonts w:eastAsia="Calibri"/>
          <w:sz w:val="28"/>
        </w:rPr>
      </w:pPr>
    </w:p>
    <w:p w:rsidR="008376AB" w:rsidRDefault="008376AB" w:rsidP="008376AB">
      <w:pPr>
        <w:adjustRightInd w:val="0"/>
        <w:ind w:firstLine="709"/>
        <w:jc w:val="right"/>
        <w:rPr>
          <w:rFonts w:eastAsia="Calibri"/>
          <w:sz w:val="28"/>
        </w:rPr>
      </w:pPr>
      <w:r>
        <w:rPr>
          <w:rFonts w:eastAsia="Calibri"/>
          <w:sz w:val="28"/>
        </w:rPr>
        <w:t>Т</w:t>
      </w:r>
      <w:r w:rsidRPr="00260894">
        <w:rPr>
          <w:rFonts w:eastAsia="Calibri"/>
          <w:sz w:val="28"/>
        </w:rPr>
        <w:t>аблиц</w:t>
      </w:r>
      <w:r>
        <w:rPr>
          <w:rFonts w:eastAsia="Calibri"/>
          <w:sz w:val="28"/>
        </w:rPr>
        <w:t>а</w:t>
      </w:r>
      <w:r w:rsidRPr="00260894">
        <w:rPr>
          <w:rFonts w:eastAsia="Calibri"/>
          <w:sz w:val="28"/>
        </w:rPr>
        <w:t xml:space="preserve"> №</w:t>
      </w:r>
      <w:r>
        <w:rPr>
          <w:rFonts w:eastAsia="Calibri"/>
          <w:sz w:val="28"/>
        </w:rPr>
        <w:t>7</w:t>
      </w:r>
      <w:r w:rsidRPr="00260894">
        <w:rPr>
          <w:rFonts w:eastAsia="Calibri"/>
          <w:sz w:val="28"/>
        </w:rPr>
        <w:t>.</w:t>
      </w:r>
    </w:p>
    <w:p w:rsidR="008376AB" w:rsidRDefault="008376AB" w:rsidP="008376AB">
      <w:pPr>
        <w:tabs>
          <w:tab w:val="left" w:pos="0"/>
        </w:tabs>
        <w:spacing w:line="276" w:lineRule="auto"/>
        <w:jc w:val="center"/>
        <w:rPr>
          <w:sz w:val="28"/>
          <w:szCs w:val="28"/>
          <w:highlight w:val="yellow"/>
        </w:rPr>
      </w:pPr>
    </w:p>
    <w:p w:rsidR="008376AB" w:rsidRDefault="008376AB" w:rsidP="008376AB">
      <w:pPr>
        <w:jc w:val="center"/>
        <w:rPr>
          <w:sz w:val="28"/>
          <w:szCs w:val="28"/>
          <w:u w:val="single"/>
        </w:rPr>
      </w:pPr>
      <w:r w:rsidRPr="00352785">
        <w:rPr>
          <w:sz w:val="28"/>
          <w:szCs w:val="28"/>
          <w:u w:val="single"/>
        </w:rPr>
        <w:t>Расчет общеобразовательных учреждений</w:t>
      </w:r>
    </w:p>
    <w:p w:rsidR="008376AB" w:rsidRPr="00352785" w:rsidRDefault="008376AB" w:rsidP="008376AB">
      <w:pPr>
        <w:jc w:val="center"/>
        <w:rPr>
          <w:sz w:val="28"/>
          <w:szCs w:val="28"/>
          <w:u w:val="single"/>
        </w:rPr>
      </w:pPr>
    </w:p>
    <w:p w:rsidR="008376AB" w:rsidRPr="0009181C" w:rsidRDefault="008376AB" w:rsidP="008376AB">
      <w:pPr>
        <w:shd w:val="clear" w:color="auto" w:fill="FFFFFF"/>
        <w:ind w:left="-567" w:firstLine="567"/>
        <w:jc w:val="center"/>
        <w:textAlignment w:val="baseline"/>
        <w:outlineLvl w:val="0"/>
        <w:rPr>
          <w:bCs/>
          <w:spacing w:val="2"/>
          <w:kern w:val="36"/>
          <w:sz w:val="28"/>
          <w:szCs w:val="28"/>
        </w:rPr>
      </w:pPr>
      <w:bookmarkStart w:id="34" w:name="_Toc55199502"/>
      <w:r w:rsidRPr="009B0268">
        <w:rPr>
          <w:bCs/>
          <w:spacing w:val="2"/>
          <w:kern w:val="36"/>
          <w:sz w:val="28"/>
          <w:szCs w:val="28"/>
        </w:rPr>
        <w:t xml:space="preserve">Расчёт выполнялся в соответствии с таблицей Д.1 </w:t>
      </w:r>
      <w:r w:rsidRPr="0009181C">
        <w:rPr>
          <w:bCs/>
          <w:spacing w:val="2"/>
          <w:kern w:val="36"/>
          <w:sz w:val="28"/>
          <w:szCs w:val="28"/>
        </w:rPr>
        <w:t>СП 42.13330.2016 Градостроительство. Планировка и застройка городских и сельских поселений.</w:t>
      </w:r>
      <w:bookmarkEnd w:id="34"/>
    </w:p>
    <w:p w:rsidR="008376AB" w:rsidRDefault="008376AB" w:rsidP="008376AB">
      <w:pPr>
        <w:ind w:left="-567" w:firstLine="567"/>
        <w:jc w:val="center"/>
        <w:rPr>
          <w:rFonts w:eastAsia="Arial"/>
          <w:sz w:val="28"/>
          <w:szCs w:val="20"/>
          <w:lang w:eastAsia="ar-SA"/>
        </w:rPr>
      </w:pPr>
    </w:p>
    <w:p w:rsidR="008376AB" w:rsidRDefault="008376AB" w:rsidP="008376AB">
      <w:pPr>
        <w:ind w:left="-567" w:firstLine="567"/>
        <w:jc w:val="center"/>
        <w:rPr>
          <w:sz w:val="28"/>
          <w:szCs w:val="28"/>
        </w:rPr>
      </w:pPr>
      <w:r>
        <w:rPr>
          <w:rFonts w:eastAsia="Arial"/>
          <w:sz w:val="28"/>
          <w:szCs w:val="20"/>
          <w:lang w:eastAsia="ar-SA"/>
        </w:rPr>
        <w:t xml:space="preserve">Общая проектная численность населения </w:t>
      </w:r>
      <w:r>
        <w:rPr>
          <w:sz w:val="28"/>
          <w:szCs w:val="28"/>
        </w:rPr>
        <w:t xml:space="preserve">- 1317 чел. </w:t>
      </w:r>
    </w:p>
    <w:p w:rsidR="008376AB" w:rsidRDefault="008376AB" w:rsidP="008376AB">
      <w:pPr>
        <w:jc w:val="center"/>
        <w:rPr>
          <w:b/>
          <w:sz w:val="28"/>
          <w:szCs w:val="28"/>
        </w:rPr>
      </w:pPr>
    </w:p>
    <w:tbl>
      <w:tblPr>
        <w:tblW w:w="8576" w:type="dxa"/>
        <w:jc w:val="center"/>
        <w:tblLook w:val="04A0"/>
      </w:tblPr>
      <w:tblGrid>
        <w:gridCol w:w="2493"/>
        <w:gridCol w:w="1406"/>
        <w:gridCol w:w="1344"/>
        <w:gridCol w:w="2045"/>
        <w:gridCol w:w="1288"/>
      </w:tblGrid>
      <w:tr w:rsidR="008376AB" w:rsidRPr="009B0268" w:rsidTr="00581EDC">
        <w:trPr>
          <w:trHeight w:val="1903"/>
          <w:jc w:val="center"/>
        </w:trPr>
        <w:tc>
          <w:tcPr>
            <w:tcW w:w="24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Наименование объекта</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Единица измерения</w:t>
            </w:r>
          </w:p>
        </w:tc>
        <w:tc>
          <w:tcPr>
            <w:tcW w:w="1344" w:type="dxa"/>
            <w:tcBorders>
              <w:top w:val="single" w:sz="4" w:space="0" w:color="auto"/>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 xml:space="preserve">Норматив согласно </w:t>
            </w:r>
            <w:r>
              <w:rPr>
                <w:color w:val="000000"/>
                <w:sz w:val="24"/>
                <w:szCs w:val="24"/>
              </w:rPr>
              <w:t>СП</w:t>
            </w:r>
          </w:p>
        </w:tc>
        <w:tc>
          <w:tcPr>
            <w:tcW w:w="2045" w:type="dxa"/>
            <w:tcBorders>
              <w:top w:val="single" w:sz="4" w:space="0" w:color="auto"/>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Минимально необходимое количество для территории проектирования</w:t>
            </w:r>
          </w:p>
        </w:tc>
        <w:tc>
          <w:tcPr>
            <w:tcW w:w="1288" w:type="dxa"/>
            <w:tcBorders>
              <w:top w:val="single" w:sz="4" w:space="0" w:color="auto"/>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Принято проектом</w:t>
            </w:r>
          </w:p>
        </w:tc>
      </w:tr>
      <w:tr w:rsidR="008376AB" w:rsidRPr="009B0268" w:rsidTr="00581EDC">
        <w:trPr>
          <w:trHeight w:val="838"/>
          <w:jc w:val="center"/>
        </w:trPr>
        <w:tc>
          <w:tcPr>
            <w:tcW w:w="2493" w:type="dxa"/>
            <w:tcBorders>
              <w:top w:val="nil"/>
              <w:left w:val="single" w:sz="4" w:space="0" w:color="auto"/>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Общеобразовательная школа</w:t>
            </w:r>
          </w:p>
        </w:tc>
        <w:tc>
          <w:tcPr>
            <w:tcW w:w="1406"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мест</w:t>
            </w:r>
          </w:p>
        </w:tc>
        <w:tc>
          <w:tcPr>
            <w:tcW w:w="1344"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1</w:t>
            </w:r>
            <w:r>
              <w:rPr>
                <w:color w:val="000000"/>
                <w:sz w:val="24"/>
                <w:szCs w:val="24"/>
              </w:rPr>
              <w:t>80</w:t>
            </w:r>
            <w:r w:rsidRPr="009B0268">
              <w:rPr>
                <w:color w:val="000000"/>
                <w:sz w:val="24"/>
                <w:szCs w:val="24"/>
              </w:rPr>
              <w:t xml:space="preserve"> на 1 тыс. человек</w:t>
            </w:r>
          </w:p>
        </w:tc>
        <w:tc>
          <w:tcPr>
            <w:tcW w:w="2045"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Pr>
                <w:color w:val="000000"/>
                <w:sz w:val="24"/>
                <w:szCs w:val="24"/>
              </w:rPr>
              <w:t>237</w:t>
            </w:r>
          </w:p>
        </w:tc>
        <w:tc>
          <w:tcPr>
            <w:tcW w:w="1288"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Pr>
                <w:color w:val="000000"/>
                <w:sz w:val="24"/>
                <w:szCs w:val="24"/>
              </w:rPr>
              <w:t>275</w:t>
            </w:r>
          </w:p>
        </w:tc>
      </w:tr>
      <w:tr w:rsidR="008376AB" w:rsidRPr="009B0268" w:rsidTr="00581EDC">
        <w:trPr>
          <w:trHeight w:val="1262"/>
          <w:jc w:val="center"/>
        </w:trPr>
        <w:tc>
          <w:tcPr>
            <w:tcW w:w="2493" w:type="dxa"/>
            <w:tcBorders>
              <w:top w:val="nil"/>
              <w:left w:val="single" w:sz="4" w:space="0" w:color="auto"/>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lastRenderedPageBreak/>
              <w:t>Дошкольное образовательное учреждение</w:t>
            </w:r>
          </w:p>
        </w:tc>
        <w:tc>
          <w:tcPr>
            <w:tcW w:w="1406"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sidRPr="009B0268">
              <w:rPr>
                <w:color w:val="000000"/>
                <w:sz w:val="24"/>
                <w:szCs w:val="24"/>
              </w:rPr>
              <w:t>мест</w:t>
            </w:r>
          </w:p>
        </w:tc>
        <w:tc>
          <w:tcPr>
            <w:tcW w:w="1344"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Pr>
                <w:color w:val="000000"/>
                <w:sz w:val="24"/>
                <w:szCs w:val="24"/>
              </w:rPr>
              <w:t>100</w:t>
            </w:r>
            <w:r w:rsidRPr="009B0268">
              <w:rPr>
                <w:color w:val="000000"/>
                <w:sz w:val="24"/>
                <w:szCs w:val="24"/>
              </w:rPr>
              <w:t xml:space="preserve"> на 1 тыс. человек</w:t>
            </w:r>
          </w:p>
        </w:tc>
        <w:tc>
          <w:tcPr>
            <w:tcW w:w="2045"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Pr>
                <w:color w:val="000000"/>
                <w:sz w:val="24"/>
                <w:szCs w:val="24"/>
              </w:rPr>
              <w:t>132</w:t>
            </w:r>
          </w:p>
        </w:tc>
        <w:tc>
          <w:tcPr>
            <w:tcW w:w="1288" w:type="dxa"/>
            <w:tcBorders>
              <w:top w:val="nil"/>
              <w:left w:val="nil"/>
              <w:bottom w:val="single" w:sz="4" w:space="0" w:color="auto"/>
              <w:right w:val="single" w:sz="4" w:space="0" w:color="auto"/>
            </w:tcBorders>
            <w:shd w:val="clear" w:color="auto" w:fill="auto"/>
            <w:vAlign w:val="center"/>
            <w:hideMark/>
          </w:tcPr>
          <w:p w:rsidR="008376AB" w:rsidRPr="009B0268" w:rsidRDefault="008376AB" w:rsidP="00581EDC">
            <w:pPr>
              <w:jc w:val="center"/>
              <w:rPr>
                <w:color w:val="000000"/>
                <w:sz w:val="24"/>
                <w:szCs w:val="24"/>
              </w:rPr>
            </w:pPr>
            <w:r>
              <w:rPr>
                <w:color w:val="000000"/>
                <w:sz w:val="24"/>
                <w:szCs w:val="24"/>
              </w:rPr>
              <w:t>150</w:t>
            </w:r>
          </w:p>
        </w:tc>
      </w:tr>
    </w:tbl>
    <w:p w:rsidR="008376AB" w:rsidRPr="00260894" w:rsidRDefault="008376AB" w:rsidP="008376AB">
      <w:pPr>
        <w:adjustRightInd w:val="0"/>
        <w:jc w:val="both"/>
        <w:rPr>
          <w:color w:val="0070C0"/>
          <w:sz w:val="28"/>
          <w:szCs w:val="28"/>
        </w:rPr>
      </w:pPr>
    </w:p>
    <w:p w:rsidR="008376AB" w:rsidRPr="00260894" w:rsidRDefault="008376AB" w:rsidP="00BD36BE">
      <w:pPr>
        <w:pStyle w:val="01"/>
        <w:ind w:left="0"/>
        <w:outlineLvl w:val="1"/>
      </w:pPr>
      <w:bookmarkStart w:id="35" w:name="_Toc477948549"/>
      <w:bookmarkStart w:id="36" w:name="_Toc483211524"/>
      <w:bookmarkStart w:id="37" w:name="_Toc55199503"/>
      <w:r w:rsidRPr="00260894">
        <w:t>9.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федерального значения</w:t>
      </w:r>
      <w:bookmarkEnd w:id="35"/>
      <w:bookmarkEnd w:id="36"/>
      <w:bookmarkEnd w:id="37"/>
    </w:p>
    <w:p w:rsidR="008376AB" w:rsidRPr="00260894" w:rsidRDefault="008376AB" w:rsidP="008376AB">
      <w:pPr>
        <w:pStyle w:val="01"/>
        <w:ind w:left="0" w:firstLine="709"/>
        <w:jc w:val="both"/>
        <w:rPr>
          <w:b w:val="0"/>
        </w:rPr>
      </w:pPr>
      <w:bookmarkStart w:id="38" w:name="_Toc55199504"/>
      <w:r w:rsidRPr="00260894">
        <w:rPr>
          <w:b w:val="0"/>
        </w:rPr>
        <w:t>В границах проекта планировки территории не планируется размещение объектов федерального значения.</w:t>
      </w:r>
      <w:bookmarkEnd w:id="38"/>
    </w:p>
    <w:p w:rsidR="008376AB" w:rsidRPr="00260894" w:rsidRDefault="008376AB" w:rsidP="008376AB">
      <w:pPr>
        <w:jc w:val="both"/>
        <w:rPr>
          <w:szCs w:val="28"/>
        </w:rPr>
      </w:pPr>
      <w:r w:rsidRPr="00260894">
        <w:rPr>
          <w:color w:val="FF0000"/>
          <w:sz w:val="28"/>
          <w:szCs w:val="28"/>
        </w:rPr>
        <w:tab/>
      </w:r>
      <w:bookmarkStart w:id="39" w:name="_Toc477948550"/>
      <w:bookmarkStart w:id="40" w:name="_Toc483211525"/>
    </w:p>
    <w:p w:rsidR="008376AB" w:rsidRPr="00260894" w:rsidRDefault="008376AB" w:rsidP="00BD36BE">
      <w:pPr>
        <w:pStyle w:val="01"/>
        <w:outlineLvl w:val="1"/>
      </w:pPr>
      <w:r w:rsidRPr="00260894">
        <w:t xml:space="preserve"> </w:t>
      </w:r>
      <w:bookmarkStart w:id="41" w:name="_Toc55199505"/>
      <w:r w:rsidRPr="00260894">
        <w:t>10.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регионального значения</w:t>
      </w:r>
      <w:bookmarkEnd w:id="39"/>
      <w:bookmarkEnd w:id="40"/>
      <w:r w:rsidRPr="00260894">
        <w:t>.</w:t>
      </w:r>
      <w:bookmarkEnd w:id="41"/>
    </w:p>
    <w:p w:rsidR="008376AB" w:rsidRPr="00260894" w:rsidRDefault="008376AB" w:rsidP="008376AB">
      <w:pPr>
        <w:pStyle w:val="01"/>
        <w:ind w:left="0" w:firstLine="709"/>
        <w:jc w:val="both"/>
        <w:rPr>
          <w:b w:val="0"/>
        </w:rPr>
      </w:pPr>
      <w:bookmarkStart w:id="42" w:name="_Toc55199506"/>
      <w:r w:rsidRPr="00260894">
        <w:rPr>
          <w:b w:val="0"/>
        </w:rPr>
        <w:t>В границах проекта планировки территории не планируется размещение объектов регионального значения.</w:t>
      </w:r>
      <w:bookmarkEnd w:id="42"/>
    </w:p>
    <w:p w:rsidR="008376AB" w:rsidRPr="00260894" w:rsidRDefault="008376AB" w:rsidP="008376AB"/>
    <w:p w:rsidR="008376AB" w:rsidRPr="00260894" w:rsidRDefault="008376AB" w:rsidP="00BD36BE">
      <w:pPr>
        <w:pStyle w:val="01"/>
        <w:ind w:left="0"/>
        <w:outlineLvl w:val="1"/>
      </w:pPr>
      <w:bookmarkStart w:id="43" w:name="_Toc477948551"/>
      <w:bookmarkStart w:id="44" w:name="_Toc483211526"/>
      <w:bookmarkStart w:id="45" w:name="_Toc55199507"/>
      <w:r w:rsidRPr="00260894">
        <w:t>11. Характеристика планируемого развития территории, в том числе сведения о плотности и параметрах застройки территории, необходимые для планируемого размещения объекта местного значения</w:t>
      </w:r>
      <w:bookmarkEnd w:id="43"/>
      <w:bookmarkEnd w:id="44"/>
      <w:r w:rsidRPr="00260894">
        <w:t>.</w:t>
      </w:r>
      <w:bookmarkEnd w:id="45"/>
    </w:p>
    <w:p w:rsidR="00BC7FEA" w:rsidRPr="00BD36BE" w:rsidRDefault="008376AB" w:rsidP="00BD36BE">
      <w:pPr>
        <w:pStyle w:val="01"/>
        <w:ind w:left="0" w:firstLine="709"/>
        <w:jc w:val="both"/>
        <w:rPr>
          <w:b w:val="0"/>
        </w:rPr>
      </w:pPr>
      <w:bookmarkStart w:id="46" w:name="_Toc55199508"/>
      <w:bookmarkStart w:id="47" w:name="_Toc477871691"/>
      <w:bookmarkStart w:id="48" w:name="_Toc483221198"/>
      <w:bookmarkStart w:id="49" w:name="_Toc377113523"/>
      <w:bookmarkStart w:id="50" w:name="_Toc377113536"/>
      <w:r w:rsidRPr="00260894">
        <w:rPr>
          <w:b w:val="0"/>
        </w:rPr>
        <w:t>В границах проекта планировки территории не планируется размещение объектов регионального значения.</w:t>
      </w:r>
      <w:bookmarkEnd w:id="46"/>
    </w:p>
    <w:p w:rsidR="00BC7FEA" w:rsidRDefault="00BC7FEA" w:rsidP="008376AB">
      <w:pPr>
        <w:pStyle w:val="01"/>
        <w:ind w:left="0"/>
      </w:pPr>
    </w:p>
    <w:p w:rsidR="00BC7FEA" w:rsidRPr="00BC7FEA" w:rsidRDefault="008376AB" w:rsidP="00BD36BE">
      <w:pPr>
        <w:pStyle w:val="01"/>
        <w:ind w:left="0"/>
      </w:pPr>
      <w:bookmarkStart w:id="51" w:name="_Toc55199509"/>
      <w:r w:rsidRPr="008376AB">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 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bookmarkEnd w:id="51"/>
    </w:p>
    <w:p w:rsidR="008376AB" w:rsidRPr="00260894" w:rsidRDefault="008376AB" w:rsidP="00BC7FEA">
      <w:pPr>
        <w:spacing w:line="360" w:lineRule="auto"/>
        <w:ind w:firstLine="709"/>
        <w:jc w:val="right"/>
        <w:rPr>
          <w:sz w:val="28"/>
          <w:szCs w:val="28"/>
        </w:rPr>
      </w:pPr>
      <w:r w:rsidRPr="00154E89">
        <w:rPr>
          <w:sz w:val="28"/>
          <w:szCs w:val="28"/>
        </w:rPr>
        <w:t>Таблица №8</w:t>
      </w:r>
    </w:p>
    <w:bookmarkEnd w:id="47"/>
    <w:bookmarkEnd w:id="48"/>
    <w:bookmarkEnd w:id="49"/>
    <w:bookmarkEnd w:id="50"/>
    <w:p w:rsidR="008376AB" w:rsidRPr="00154E89" w:rsidRDefault="008376AB" w:rsidP="008376AB">
      <w:pPr>
        <w:spacing w:line="360" w:lineRule="auto"/>
        <w:ind w:firstLine="709"/>
        <w:jc w:val="center"/>
        <w:rPr>
          <w:sz w:val="28"/>
          <w:szCs w:val="28"/>
        </w:rPr>
      </w:pPr>
      <w:r w:rsidRPr="00154E89">
        <w:rPr>
          <w:sz w:val="28"/>
          <w:szCs w:val="28"/>
        </w:rPr>
        <w:t>Проектом предлагается освоение территории до 2030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1"/>
        <w:gridCol w:w="4182"/>
        <w:gridCol w:w="2192"/>
      </w:tblGrid>
      <w:tr w:rsidR="008376AB" w:rsidRPr="00154E89" w:rsidTr="00581EDC">
        <w:trPr>
          <w:cantSplit/>
          <w:trHeight w:val="555"/>
          <w:jc w:val="center"/>
        </w:trPr>
        <w:tc>
          <w:tcPr>
            <w:tcW w:w="2971" w:type="dxa"/>
            <w:vMerge w:val="restart"/>
            <w:vAlign w:val="center"/>
          </w:tcPr>
          <w:p w:rsidR="008376AB" w:rsidRPr="00154E89" w:rsidRDefault="008376AB" w:rsidP="00581EDC">
            <w:pPr>
              <w:tabs>
                <w:tab w:val="num" w:pos="0"/>
              </w:tabs>
              <w:contextualSpacing/>
              <w:jc w:val="center"/>
              <w:rPr>
                <w:sz w:val="28"/>
                <w:szCs w:val="28"/>
              </w:rPr>
            </w:pPr>
            <w:r w:rsidRPr="00154E89">
              <w:rPr>
                <w:sz w:val="28"/>
                <w:szCs w:val="28"/>
              </w:rPr>
              <w:t>Наименование вида разрешенного использования</w:t>
            </w:r>
          </w:p>
        </w:tc>
        <w:tc>
          <w:tcPr>
            <w:tcW w:w="4182" w:type="dxa"/>
            <w:vMerge w:val="restart"/>
            <w:vAlign w:val="center"/>
          </w:tcPr>
          <w:p w:rsidR="008376AB" w:rsidRPr="00154E89" w:rsidRDefault="008376AB" w:rsidP="00581EDC">
            <w:pPr>
              <w:tabs>
                <w:tab w:val="num" w:pos="0"/>
              </w:tabs>
              <w:contextualSpacing/>
              <w:jc w:val="center"/>
              <w:rPr>
                <w:sz w:val="28"/>
                <w:szCs w:val="28"/>
              </w:rPr>
            </w:pPr>
            <w:r w:rsidRPr="00154E89">
              <w:rPr>
                <w:sz w:val="28"/>
                <w:szCs w:val="28"/>
              </w:rPr>
              <w:t>Перечень объектов, предполагаемых к размещению</w:t>
            </w:r>
          </w:p>
        </w:tc>
        <w:tc>
          <w:tcPr>
            <w:tcW w:w="2192" w:type="dxa"/>
            <w:vAlign w:val="center"/>
          </w:tcPr>
          <w:p w:rsidR="008376AB" w:rsidRPr="00154E89" w:rsidRDefault="008376AB" w:rsidP="00581EDC">
            <w:pPr>
              <w:jc w:val="center"/>
              <w:rPr>
                <w:sz w:val="28"/>
                <w:szCs w:val="28"/>
              </w:rPr>
            </w:pPr>
            <w:r w:rsidRPr="00154E89">
              <w:rPr>
                <w:sz w:val="28"/>
                <w:szCs w:val="28"/>
              </w:rPr>
              <w:t>Проектирование</w:t>
            </w:r>
          </w:p>
        </w:tc>
      </w:tr>
      <w:tr w:rsidR="008376AB" w:rsidRPr="00154E89" w:rsidTr="00581EDC">
        <w:trPr>
          <w:cantSplit/>
          <w:trHeight w:val="555"/>
          <w:jc w:val="center"/>
        </w:trPr>
        <w:tc>
          <w:tcPr>
            <w:tcW w:w="2971" w:type="dxa"/>
            <w:vMerge/>
            <w:vAlign w:val="center"/>
          </w:tcPr>
          <w:p w:rsidR="008376AB" w:rsidRPr="00154E89" w:rsidRDefault="008376AB" w:rsidP="00581EDC">
            <w:pPr>
              <w:tabs>
                <w:tab w:val="num" w:pos="0"/>
              </w:tabs>
              <w:contextualSpacing/>
              <w:jc w:val="center"/>
              <w:rPr>
                <w:sz w:val="28"/>
                <w:szCs w:val="28"/>
              </w:rPr>
            </w:pPr>
          </w:p>
        </w:tc>
        <w:tc>
          <w:tcPr>
            <w:tcW w:w="4182" w:type="dxa"/>
            <w:vMerge/>
            <w:vAlign w:val="center"/>
          </w:tcPr>
          <w:p w:rsidR="008376AB" w:rsidRPr="00154E89" w:rsidRDefault="008376AB" w:rsidP="00581EDC">
            <w:pPr>
              <w:tabs>
                <w:tab w:val="num" w:pos="0"/>
              </w:tabs>
              <w:contextualSpacing/>
              <w:jc w:val="center"/>
              <w:rPr>
                <w:sz w:val="28"/>
                <w:szCs w:val="28"/>
              </w:rPr>
            </w:pPr>
          </w:p>
        </w:tc>
        <w:tc>
          <w:tcPr>
            <w:tcW w:w="2192" w:type="dxa"/>
            <w:vAlign w:val="center"/>
          </w:tcPr>
          <w:p w:rsidR="008376AB" w:rsidRPr="00154E89" w:rsidRDefault="008376AB" w:rsidP="00581EDC">
            <w:pPr>
              <w:jc w:val="center"/>
              <w:rPr>
                <w:sz w:val="28"/>
                <w:szCs w:val="28"/>
              </w:rPr>
            </w:pPr>
            <w:r w:rsidRPr="00154E89">
              <w:rPr>
                <w:sz w:val="28"/>
                <w:szCs w:val="28"/>
              </w:rPr>
              <w:t>Строительство</w:t>
            </w:r>
          </w:p>
        </w:tc>
      </w:tr>
      <w:tr w:rsidR="008376AB" w:rsidRPr="00341AA6" w:rsidTr="00581EDC">
        <w:trPr>
          <w:cantSplit/>
          <w:trHeight w:val="353"/>
          <w:jc w:val="center"/>
        </w:trPr>
        <w:tc>
          <w:tcPr>
            <w:tcW w:w="2971" w:type="dxa"/>
            <w:vMerge w:val="restart"/>
            <w:vAlign w:val="center"/>
          </w:tcPr>
          <w:p w:rsidR="008376AB" w:rsidRPr="00B07406" w:rsidRDefault="00BC7FEA" w:rsidP="00581EDC">
            <w:pPr>
              <w:pStyle w:val="ConsPlusDocList"/>
              <w:jc w:val="center"/>
              <w:rPr>
                <w:rFonts w:ascii="Times New Roman" w:hAnsi="Times New Roman" w:cs="Times New Roman"/>
                <w:sz w:val="28"/>
                <w:szCs w:val="28"/>
              </w:rPr>
            </w:pPr>
            <w:r>
              <w:rPr>
                <w:rFonts w:ascii="Times New Roman" w:hAnsi="Times New Roman" w:cs="Times New Roman"/>
                <w:sz w:val="28"/>
                <w:szCs w:val="28"/>
              </w:rPr>
              <w:t>Малоэтажная жилая застройки и индивидуальная жилая застройка</w:t>
            </w:r>
          </w:p>
        </w:tc>
        <w:tc>
          <w:tcPr>
            <w:tcW w:w="4182" w:type="dxa"/>
            <w:vMerge w:val="restart"/>
            <w:vAlign w:val="center"/>
          </w:tcPr>
          <w:p w:rsidR="008376AB" w:rsidRPr="00B07406" w:rsidRDefault="008376AB" w:rsidP="00BC7FEA">
            <w:pPr>
              <w:tabs>
                <w:tab w:val="num" w:pos="0"/>
              </w:tabs>
              <w:contextualSpacing/>
              <w:jc w:val="center"/>
              <w:rPr>
                <w:sz w:val="28"/>
                <w:szCs w:val="28"/>
              </w:rPr>
            </w:pPr>
            <w:r w:rsidRPr="00B07406">
              <w:rPr>
                <w:sz w:val="28"/>
                <w:szCs w:val="28"/>
              </w:rPr>
              <w:t xml:space="preserve">Многоквартирные жилые дома №№ по ППТ </w:t>
            </w:r>
            <w:r w:rsidR="00BC7FEA">
              <w:rPr>
                <w:sz w:val="28"/>
                <w:szCs w:val="28"/>
              </w:rPr>
              <w:t>8,9 и индивидуальные жилые дома</w:t>
            </w:r>
            <w:r w:rsidRPr="00B07406">
              <w:rPr>
                <w:sz w:val="28"/>
                <w:szCs w:val="28"/>
              </w:rPr>
              <w:t>)</w:t>
            </w:r>
          </w:p>
        </w:tc>
        <w:tc>
          <w:tcPr>
            <w:tcW w:w="2192" w:type="dxa"/>
            <w:vAlign w:val="center"/>
          </w:tcPr>
          <w:p w:rsidR="008376AB" w:rsidRPr="00B07406" w:rsidRDefault="008376AB" w:rsidP="00581EDC">
            <w:pPr>
              <w:jc w:val="center"/>
              <w:rPr>
                <w:sz w:val="28"/>
                <w:szCs w:val="28"/>
              </w:rPr>
            </w:pPr>
            <w:r w:rsidRPr="00B07406">
              <w:rPr>
                <w:sz w:val="28"/>
                <w:szCs w:val="28"/>
              </w:rPr>
              <w:t>2020 - 2025</w:t>
            </w:r>
          </w:p>
        </w:tc>
      </w:tr>
      <w:tr w:rsidR="008376AB" w:rsidRPr="00341AA6" w:rsidTr="00581EDC">
        <w:trPr>
          <w:cantSplit/>
          <w:trHeight w:val="352"/>
          <w:jc w:val="center"/>
        </w:trPr>
        <w:tc>
          <w:tcPr>
            <w:tcW w:w="2971" w:type="dxa"/>
            <w:vMerge/>
            <w:vAlign w:val="center"/>
          </w:tcPr>
          <w:p w:rsidR="008376AB" w:rsidRPr="00B07406" w:rsidRDefault="008376AB" w:rsidP="00581EDC">
            <w:pPr>
              <w:pStyle w:val="ConsPlusDocList"/>
              <w:jc w:val="center"/>
              <w:rPr>
                <w:rFonts w:ascii="Times New Roman" w:hAnsi="Times New Roman" w:cs="Times New Roman"/>
                <w:sz w:val="28"/>
                <w:szCs w:val="28"/>
              </w:rPr>
            </w:pPr>
          </w:p>
        </w:tc>
        <w:tc>
          <w:tcPr>
            <w:tcW w:w="4182" w:type="dxa"/>
            <w:vMerge/>
            <w:vAlign w:val="center"/>
          </w:tcPr>
          <w:p w:rsidR="008376AB" w:rsidRPr="00B07406" w:rsidRDefault="008376AB" w:rsidP="00581EDC">
            <w:pPr>
              <w:tabs>
                <w:tab w:val="num" w:pos="0"/>
              </w:tabs>
              <w:contextualSpacing/>
              <w:jc w:val="center"/>
              <w:rPr>
                <w:sz w:val="28"/>
                <w:szCs w:val="28"/>
              </w:rPr>
            </w:pPr>
          </w:p>
        </w:tc>
        <w:tc>
          <w:tcPr>
            <w:tcW w:w="2192" w:type="dxa"/>
            <w:vAlign w:val="center"/>
          </w:tcPr>
          <w:p w:rsidR="008376AB" w:rsidRPr="00B07406" w:rsidRDefault="008376AB" w:rsidP="00581EDC">
            <w:pPr>
              <w:jc w:val="center"/>
              <w:rPr>
                <w:sz w:val="28"/>
                <w:szCs w:val="28"/>
              </w:rPr>
            </w:pPr>
            <w:r w:rsidRPr="00B07406">
              <w:rPr>
                <w:sz w:val="28"/>
                <w:szCs w:val="28"/>
              </w:rPr>
              <w:t>2025 - 2030</w:t>
            </w:r>
          </w:p>
        </w:tc>
      </w:tr>
      <w:tr w:rsidR="00BC7FEA" w:rsidRPr="00341AA6" w:rsidTr="00581EDC">
        <w:trPr>
          <w:cantSplit/>
          <w:trHeight w:val="368"/>
          <w:jc w:val="center"/>
        </w:trPr>
        <w:tc>
          <w:tcPr>
            <w:tcW w:w="2971" w:type="dxa"/>
            <w:vMerge w:val="restart"/>
            <w:vAlign w:val="center"/>
          </w:tcPr>
          <w:p w:rsidR="00BC7FEA" w:rsidRPr="00154E89" w:rsidRDefault="00BC7FEA" w:rsidP="00581EDC">
            <w:pPr>
              <w:pStyle w:val="ConsPlusDocList"/>
              <w:jc w:val="center"/>
              <w:rPr>
                <w:rFonts w:ascii="Times New Roman" w:hAnsi="Times New Roman" w:cs="Times New Roman"/>
                <w:sz w:val="28"/>
                <w:szCs w:val="28"/>
                <w:shd w:val="clear" w:color="auto" w:fill="FFFFFF"/>
              </w:rPr>
            </w:pPr>
            <w:r w:rsidRPr="00154E89">
              <w:rPr>
                <w:rFonts w:ascii="Times New Roman" w:hAnsi="Times New Roman" w:cs="Times New Roman"/>
                <w:sz w:val="28"/>
                <w:szCs w:val="28"/>
                <w:shd w:val="clear" w:color="auto" w:fill="FFFFFF"/>
              </w:rPr>
              <w:t xml:space="preserve">Общественное </w:t>
            </w:r>
            <w:r w:rsidRPr="00154E89">
              <w:rPr>
                <w:rFonts w:ascii="Times New Roman" w:hAnsi="Times New Roman" w:cs="Times New Roman"/>
                <w:sz w:val="28"/>
                <w:szCs w:val="28"/>
                <w:shd w:val="clear" w:color="auto" w:fill="FFFFFF"/>
              </w:rPr>
              <w:lastRenderedPageBreak/>
              <w:t>использование объектов капитального строительства</w:t>
            </w:r>
          </w:p>
        </w:tc>
        <w:tc>
          <w:tcPr>
            <w:tcW w:w="4182" w:type="dxa"/>
            <w:vMerge w:val="restart"/>
            <w:vAlign w:val="center"/>
          </w:tcPr>
          <w:p w:rsidR="00BC7FEA" w:rsidRPr="00154E89" w:rsidRDefault="00BC7FEA" w:rsidP="00BC7FEA">
            <w:pPr>
              <w:tabs>
                <w:tab w:val="num" w:pos="0"/>
              </w:tabs>
              <w:contextualSpacing/>
              <w:jc w:val="center"/>
              <w:rPr>
                <w:bCs/>
                <w:sz w:val="28"/>
                <w:szCs w:val="28"/>
              </w:rPr>
            </w:pPr>
            <w:r>
              <w:rPr>
                <w:bCs/>
                <w:sz w:val="28"/>
                <w:szCs w:val="28"/>
              </w:rPr>
              <w:lastRenderedPageBreak/>
              <w:t>Общественно-деловые о</w:t>
            </w:r>
            <w:r w:rsidRPr="00154E89">
              <w:rPr>
                <w:bCs/>
                <w:sz w:val="28"/>
                <w:szCs w:val="28"/>
              </w:rPr>
              <w:t xml:space="preserve">бъекты </w:t>
            </w:r>
            <w:r w:rsidRPr="00154E89">
              <w:rPr>
                <w:bCs/>
                <w:sz w:val="28"/>
                <w:szCs w:val="28"/>
              </w:rPr>
              <w:lastRenderedPageBreak/>
              <w:t>(</w:t>
            </w:r>
            <w:r w:rsidRPr="00154E89">
              <w:rPr>
                <w:sz w:val="28"/>
                <w:szCs w:val="28"/>
              </w:rPr>
              <w:t xml:space="preserve">№№ по ППТ </w:t>
            </w:r>
            <w:r>
              <w:rPr>
                <w:sz w:val="28"/>
                <w:szCs w:val="28"/>
              </w:rPr>
              <w:t>1</w:t>
            </w:r>
            <w:r w:rsidRPr="00154E89">
              <w:rPr>
                <w:sz w:val="28"/>
                <w:szCs w:val="28"/>
              </w:rPr>
              <w:t>)</w:t>
            </w:r>
          </w:p>
        </w:tc>
        <w:tc>
          <w:tcPr>
            <w:tcW w:w="2192" w:type="dxa"/>
            <w:vAlign w:val="center"/>
          </w:tcPr>
          <w:p w:rsidR="00BC7FEA" w:rsidRPr="00154E89" w:rsidRDefault="00BC7FEA" w:rsidP="00581EDC">
            <w:pPr>
              <w:jc w:val="center"/>
              <w:rPr>
                <w:sz w:val="28"/>
                <w:szCs w:val="28"/>
              </w:rPr>
            </w:pPr>
            <w:r w:rsidRPr="00154E89">
              <w:rPr>
                <w:sz w:val="28"/>
                <w:szCs w:val="28"/>
              </w:rPr>
              <w:lastRenderedPageBreak/>
              <w:t>2020 - 2025</w:t>
            </w:r>
          </w:p>
        </w:tc>
      </w:tr>
      <w:tr w:rsidR="00BC7FEA" w:rsidRPr="00341AA6" w:rsidTr="00581EDC">
        <w:trPr>
          <w:cantSplit/>
          <w:trHeight w:val="368"/>
          <w:jc w:val="center"/>
        </w:trPr>
        <w:tc>
          <w:tcPr>
            <w:tcW w:w="2971" w:type="dxa"/>
            <w:vMerge/>
            <w:vAlign w:val="center"/>
          </w:tcPr>
          <w:p w:rsidR="00BC7FEA" w:rsidRPr="00154E89" w:rsidRDefault="00BC7FEA" w:rsidP="00581EDC">
            <w:pPr>
              <w:pStyle w:val="ConsPlusDocList"/>
              <w:jc w:val="center"/>
              <w:rPr>
                <w:rFonts w:ascii="Times New Roman" w:hAnsi="Times New Roman" w:cs="Times New Roman"/>
                <w:sz w:val="28"/>
                <w:szCs w:val="28"/>
                <w:shd w:val="clear" w:color="auto" w:fill="FFFFFF"/>
              </w:rPr>
            </w:pPr>
          </w:p>
        </w:tc>
        <w:tc>
          <w:tcPr>
            <w:tcW w:w="4182" w:type="dxa"/>
            <w:vMerge/>
            <w:vAlign w:val="center"/>
          </w:tcPr>
          <w:p w:rsidR="00BC7FEA" w:rsidRPr="00154E89" w:rsidRDefault="00BC7FEA" w:rsidP="00BC7FEA">
            <w:pPr>
              <w:tabs>
                <w:tab w:val="num" w:pos="0"/>
              </w:tabs>
              <w:contextualSpacing/>
              <w:jc w:val="center"/>
              <w:rPr>
                <w:bCs/>
                <w:sz w:val="28"/>
                <w:szCs w:val="28"/>
              </w:rPr>
            </w:pPr>
          </w:p>
        </w:tc>
        <w:tc>
          <w:tcPr>
            <w:tcW w:w="2192" w:type="dxa"/>
            <w:vAlign w:val="center"/>
          </w:tcPr>
          <w:p w:rsidR="00BC7FEA" w:rsidRPr="00154E89" w:rsidRDefault="00BC7FEA" w:rsidP="00581EDC">
            <w:pPr>
              <w:jc w:val="center"/>
              <w:rPr>
                <w:sz w:val="28"/>
                <w:szCs w:val="28"/>
              </w:rPr>
            </w:pPr>
            <w:r w:rsidRPr="00154E89">
              <w:rPr>
                <w:sz w:val="28"/>
                <w:szCs w:val="28"/>
              </w:rPr>
              <w:t>2025 - 2030</w:t>
            </w:r>
          </w:p>
        </w:tc>
      </w:tr>
      <w:tr w:rsidR="008376AB" w:rsidRPr="00341AA6" w:rsidTr="00581EDC">
        <w:trPr>
          <w:cantSplit/>
          <w:trHeight w:val="368"/>
          <w:jc w:val="center"/>
        </w:trPr>
        <w:tc>
          <w:tcPr>
            <w:tcW w:w="2971" w:type="dxa"/>
            <w:vMerge w:val="restart"/>
            <w:vAlign w:val="center"/>
          </w:tcPr>
          <w:p w:rsidR="008376AB" w:rsidRPr="00154E89" w:rsidRDefault="008376AB" w:rsidP="00581EDC">
            <w:pPr>
              <w:pStyle w:val="ConsPlusDocList"/>
              <w:jc w:val="center"/>
              <w:rPr>
                <w:rFonts w:ascii="Times New Roman" w:hAnsi="Times New Roman" w:cs="Times New Roman"/>
                <w:sz w:val="28"/>
                <w:szCs w:val="28"/>
              </w:rPr>
            </w:pPr>
            <w:r w:rsidRPr="00154E89">
              <w:rPr>
                <w:rFonts w:ascii="Times New Roman" w:hAnsi="Times New Roman" w:cs="Times New Roman"/>
                <w:sz w:val="28"/>
                <w:szCs w:val="28"/>
                <w:shd w:val="clear" w:color="auto" w:fill="FFFFFF"/>
              </w:rPr>
              <w:lastRenderedPageBreak/>
              <w:t>Общественное использование объектов капитального строительства</w:t>
            </w:r>
          </w:p>
        </w:tc>
        <w:tc>
          <w:tcPr>
            <w:tcW w:w="4182" w:type="dxa"/>
            <w:vMerge w:val="restart"/>
            <w:vAlign w:val="center"/>
          </w:tcPr>
          <w:p w:rsidR="008376AB" w:rsidRPr="00154E89" w:rsidRDefault="008376AB" w:rsidP="00BC7FEA">
            <w:pPr>
              <w:tabs>
                <w:tab w:val="num" w:pos="0"/>
              </w:tabs>
              <w:contextualSpacing/>
              <w:jc w:val="center"/>
              <w:rPr>
                <w:sz w:val="28"/>
                <w:szCs w:val="28"/>
              </w:rPr>
            </w:pPr>
            <w:r w:rsidRPr="00154E89">
              <w:rPr>
                <w:bCs/>
                <w:sz w:val="28"/>
                <w:szCs w:val="28"/>
              </w:rPr>
              <w:t>Объекты социального обслуживания населения (</w:t>
            </w:r>
            <w:r w:rsidRPr="00154E89">
              <w:rPr>
                <w:sz w:val="28"/>
                <w:szCs w:val="28"/>
              </w:rPr>
              <w:t xml:space="preserve">№№ по ППТ 2, </w:t>
            </w:r>
            <w:r w:rsidR="00BC7FEA">
              <w:rPr>
                <w:sz w:val="28"/>
                <w:szCs w:val="28"/>
              </w:rPr>
              <w:t>5</w:t>
            </w:r>
            <w:r w:rsidRPr="00154E89">
              <w:rPr>
                <w:sz w:val="28"/>
                <w:szCs w:val="28"/>
              </w:rPr>
              <w:t>)</w:t>
            </w:r>
          </w:p>
        </w:tc>
        <w:tc>
          <w:tcPr>
            <w:tcW w:w="2192" w:type="dxa"/>
            <w:vAlign w:val="center"/>
          </w:tcPr>
          <w:p w:rsidR="008376AB" w:rsidRPr="00154E89" w:rsidRDefault="008376AB" w:rsidP="00581EDC">
            <w:pPr>
              <w:jc w:val="center"/>
              <w:rPr>
                <w:sz w:val="28"/>
                <w:szCs w:val="28"/>
              </w:rPr>
            </w:pPr>
            <w:r w:rsidRPr="00154E89">
              <w:rPr>
                <w:sz w:val="28"/>
                <w:szCs w:val="28"/>
              </w:rPr>
              <w:t>2020 - 2025</w:t>
            </w:r>
          </w:p>
        </w:tc>
      </w:tr>
      <w:tr w:rsidR="008376AB" w:rsidRPr="00341AA6" w:rsidTr="00581EDC">
        <w:trPr>
          <w:cantSplit/>
          <w:trHeight w:val="367"/>
          <w:jc w:val="center"/>
        </w:trPr>
        <w:tc>
          <w:tcPr>
            <w:tcW w:w="2971" w:type="dxa"/>
            <w:vMerge/>
            <w:vAlign w:val="center"/>
          </w:tcPr>
          <w:p w:rsidR="008376AB" w:rsidRPr="00341AA6" w:rsidRDefault="008376AB" w:rsidP="00581EDC">
            <w:pPr>
              <w:pStyle w:val="ConsPlusDocList"/>
              <w:jc w:val="center"/>
              <w:rPr>
                <w:rFonts w:ascii="Times New Roman" w:hAnsi="Times New Roman" w:cs="Times New Roman"/>
                <w:sz w:val="28"/>
                <w:szCs w:val="28"/>
                <w:highlight w:val="red"/>
                <w:shd w:val="clear" w:color="auto" w:fill="FFFFFF"/>
              </w:rPr>
            </w:pPr>
          </w:p>
        </w:tc>
        <w:tc>
          <w:tcPr>
            <w:tcW w:w="4182" w:type="dxa"/>
            <w:vMerge/>
            <w:vAlign w:val="center"/>
          </w:tcPr>
          <w:p w:rsidR="008376AB" w:rsidRPr="00341AA6" w:rsidRDefault="008376AB" w:rsidP="00581EDC">
            <w:pPr>
              <w:tabs>
                <w:tab w:val="num" w:pos="0"/>
              </w:tabs>
              <w:contextualSpacing/>
              <w:jc w:val="center"/>
              <w:rPr>
                <w:sz w:val="28"/>
                <w:szCs w:val="28"/>
                <w:highlight w:val="red"/>
              </w:rPr>
            </w:pPr>
          </w:p>
        </w:tc>
        <w:tc>
          <w:tcPr>
            <w:tcW w:w="2192" w:type="dxa"/>
            <w:vAlign w:val="center"/>
          </w:tcPr>
          <w:p w:rsidR="008376AB" w:rsidRPr="00154E89" w:rsidRDefault="008376AB" w:rsidP="00581EDC">
            <w:pPr>
              <w:jc w:val="center"/>
              <w:rPr>
                <w:sz w:val="28"/>
                <w:szCs w:val="28"/>
              </w:rPr>
            </w:pPr>
            <w:r w:rsidRPr="00154E89">
              <w:rPr>
                <w:sz w:val="28"/>
                <w:szCs w:val="28"/>
              </w:rPr>
              <w:t>2025 - 2030</w:t>
            </w:r>
          </w:p>
        </w:tc>
      </w:tr>
      <w:tr w:rsidR="008376AB" w:rsidRPr="00341AA6" w:rsidTr="00581EDC">
        <w:trPr>
          <w:cantSplit/>
          <w:trHeight w:val="555"/>
          <w:jc w:val="center"/>
        </w:trPr>
        <w:tc>
          <w:tcPr>
            <w:tcW w:w="2971" w:type="dxa"/>
            <w:vMerge w:val="restart"/>
            <w:vAlign w:val="center"/>
          </w:tcPr>
          <w:p w:rsidR="008376AB" w:rsidRPr="00154E89" w:rsidRDefault="008376AB" w:rsidP="00581EDC">
            <w:pPr>
              <w:tabs>
                <w:tab w:val="num" w:pos="0"/>
              </w:tabs>
              <w:contextualSpacing/>
              <w:jc w:val="center"/>
              <w:rPr>
                <w:sz w:val="28"/>
                <w:szCs w:val="28"/>
              </w:rPr>
            </w:pPr>
            <w:r w:rsidRPr="00154E89">
              <w:rPr>
                <w:sz w:val="28"/>
                <w:szCs w:val="28"/>
              </w:rPr>
              <w:t>Коммунальное облуживание</w:t>
            </w:r>
          </w:p>
        </w:tc>
        <w:tc>
          <w:tcPr>
            <w:tcW w:w="4182" w:type="dxa"/>
            <w:vMerge w:val="restart"/>
            <w:vAlign w:val="center"/>
          </w:tcPr>
          <w:p w:rsidR="008376AB" w:rsidRPr="00154E89" w:rsidRDefault="008376AB" w:rsidP="00BC7FEA">
            <w:pPr>
              <w:tabs>
                <w:tab w:val="num" w:pos="0"/>
              </w:tabs>
              <w:contextualSpacing/>
              <w:jc w:val="center"/>
              <w:rPr>
                <w:sz w:val="28"/>
                <w:szCs w:val="28"/>
              </w:rPr>
            </w:pPr>
            <w:r w:rsidRPr="00154E89">
              <w:rPr>
                <w:sz w:val="28"/>
                <w:szCs w:val="28"/>
              </w:rPr>
              <w:t xml:space="preserve">Сети водоснабжения, водоотведения, электроснабжения, теплоснабжения, связи, </w:t>
            </w:r>
            <w:r w:rsidR="00BC7FEA">
              <w:rPr>
                <w:sz w:val="28"/>
                <w:szCs w:val="28"/>
              </w:rPr>
              <w:t xml:space="preserve">КНС,ВНС,ТП, Котельной. </w:t>
            </w:r>
          </w:p>
        </w:tc>
        <w:tc>
          <w:tcPr>
            <w:tcW w:w="2192" w:type="dxa"/>
            <w:vAlign w:val="center"/>
          </w:tcPr>
          <w:p w:rsidR="008376AB" w:rsidRPr="00154E89" w:rsidRDefault="008376AB" w:rsidP="00581EDC">
            <w:pPr>
              <w:jc w:val="center"/>
              <w:rPr>
                <w:sz w:val="28"/>
                <w:szCs w:val="28"/>
              </w:rPr>
            </w:pPr>
            <w:r w:rsidRPr="00154E89">
              <w:rPr>
                <w:sz w:val="28"/>
                <w:szCs w:val="28"/>
              </w:rPr>
              <w:t>2020 - 2025</w:t>
            </w:r>
          </w:p>
        </w:tc>
      </w:tr>
      <w:tr w:rsidR="008376AB" w:rsidRPr="00341AA6" w:rsidTr="00581EDC">
        <w:trPr>
          <w:cantSplit/>
          <w:trHeight w:val="555"/>
          <w:jc w:val="center"/>
        </w:trPr>
        <w:tc>
          <w:tcPr>
            <w:tcW w:w="2971" w:type="dxa"/>
            <w:vMerge/>
            <w:vAlign w:val="center"/>
          </w:tcPr>
          <w:p w:rsidR="008376AB" w:rsidRPr="00154E89" w:rsidRDefault="008376AB" w:rsidP="00581EDC">
            <w:pPr>
              <w:tabs>
                <w:tab w:val="num" w:pos="0"/>
              </w:tabs>
              <w:contextualSpacing/>
              <w:jc w:val="center"/>
              <w:rPr>
                <w:sz w:val="28"/>
                <w:szCs w:val="28"/>
              </w:rPr>
            </w:pPr>
          </w:p>
        </w:tc>
        <w:tc>
          <w:tcPr>
            <w:tcW w:w="4182" w:type="dxa"/>
            <w:vMerge/>
            <w:vAlign w:val="center"/>
          </w:tcPr>
          <w:p w:rsidR="008376AB" w:rsidRPr="00154E89" w:rsidRDefault="008376AB" w:rsidP="00581EDC">
            <w:pPr>
              <w:tabs>
                <w:tab w:val="num" w:pos="0"/>
              </w:tabs>
              <w:contextualSpacing/>
              <w:jc w:val="center"/>
              <w:rPr>
                <w:sz w:val="28"/>
                <w:szCs w:val="28"/>
              </w:rPr>
            </w:pPr>
          </w:p>
        </w:tc>
        <w:tc>
          <w:tcPr>
            <w:tcW w:w="2192" w:type="dxa"/>
            <w:vAlign w:val="center"/>
          </w:tcPr>
          <w:p w:rsidR="008376AB" w:rsidRPr="00154E89" w:rsidRDefault="008376AB" w:rsidP="00581EDC">
            <w:pPr>
              <w:jc w:val="center"/>
              <w:rPr>
                <w:sz w:val="28"/>
                <w:szCs w:val="28"/>
              </w:rPr>
            </w:pPr>
            <w:r w:rsidRPr="00154E89">
              <w:rPr>
                <w:sz w:val="28"/>
                <w:szCs w:val="28"/>
              </w:rPr>
              <w:t>2025 - 2030</w:t>
            </w:r>
          </w:p>
        </w:tc>
      </w:tr>
      <w:tr w:rsidR="008376AB" w:rsidRPr="00341AA6" w:rsidTr="00581EDC">
        <w:trPr>
          <w:cantSplit/>
          <w:trHeight w:val="555"/>
          <w:jc w:val="center"/>
        </w:trPr>
        <w:tc>
          <w:tcPr>
            <w:tcW w:w="2971" w:type="dxa"/>
            <w:vMerge w:val="restart"/>
            <w:vAlign w:val="center"/>
          </w:tcPr>
          <w:p w:rsidR="008376AB" w:rsidRPr="00154E89" w:rsidRDefault="008376AB" w:rsidP="00581EDC">
            <w:pPr>
              <w:tabs>
                <w:tab w:val="num" w:pos="0"/>
              </w:tabs>
              <w:contextualSpacing/>
              <w:jc w:val="center"/>
              <w:rPr>
                <w:sz w:val="28"/>
                <w:szCs w:val="28"/>
              </w:rPr>
            </w:pPr>
            <w:r w:rsidRPr="00154E89">
              <w:rPr>
                <w:sz w:val="28"/>
                <w:szCs w:val="28"/>
              </w:rPr>
              <w:t>Земельные участки (территории) общего пользования</w:t>
            </w:r>
          </w:p>
        </w:tc>
        <w:tc>
          <w:tcPr>
            <w:tcW w:w="4182" w:type="dxa"/>
            <w:vMerge w:val="restart"/>
            <w:vAlign w:val="center"/>
          </w:tcPr>
          <w:p w:rsidR="008376AB" w:rsidRPr="00154E89" w:rsidRDefault="008376AB" w:rsidP="00581EDC">
            <w:pPr>
              <w:adjustRightInd w:val="0"/>
              <w:jc w:val="center"/>
              <w:rPr>
                <w:rFonts w:eastAsiaTheme="minorHAnsi"/>
                <w:sz w:val="28"/>
                <w:szCs w:val="28"/>
                <w:lang w:eastAsia="en-US"/>
              </w:rPr>
            </w:pPr>
            <w:r w:rsidRPr="00154E89">
              <w:rPr>
                <w:rFonts w:eastAsiaTheme="minorHAnsi"/>
                <w:sz w:val="28"/>
                <w:szCs w:val="28"/>
                <w:lang w:eastAsia="en-US"/>
              </w:rPr>
              <w:t>Улично-дорожная сеть</w:t>
            </w:r>
          </w:p>
        </w:tc>
        <w:tc>
          <w:tcPr>
            <w:tcW w:w="2192" w:type="dxa"/>
            <w:vAlign w:val="center"/>
          </w:tcPr>
          <w:p w:rsidR="008376AB" w:rsidRPr="00154E89" w:rsidRDefault="008376AB" w:rsidP="00581EDC">
            <w:pPr>
              <w:jc w:val="center"/>
              <w:rPr>
                <w:sz w:val="28"/>
                <w:szCs w:val="28"/>
              </w:rPr>
            </w:pPr>
            <w:r w:rsidRPr="00154E89">
              <w:rPr>
                <w:sz w:val="28"/>
                <w:szCs w:val="28"/>
              </w:rPr>
              <w:t>2020 - 2025</w:t>
            </w:r>
          </w:p>
        </w:tc>
      </w:tr>
      <w:tr w:rsidR="008376AB" w:rsidRPr="00341AA6" w:rsidTr="00581EDC">
        <w:trPr>
          <w:cantSplit/>
          <w:trHeight w:val="555"/>
          <w:jc w:val="center"/>
        </w:trPr>
        <w:tc>
          <w:tcPr>
            <w:tcW w:w="2971" w:type="dxa"/>
            <w:vMerge/>
            <w:vAlign w:val="center"/>
          </w:tcPr>
          <w:p w:rsidR="008376AB" w:rsidRPr="00154E89" w:rsidRDefault="008376AB" w:rsidP="00581EDC">
            <w:pPr>
              <w:tabs>
                <w:tab w:val="num" w:pos="0"/>
              </w:tabs>
              <w:contextualSpacing/>
              <w:jc w:val="center"/>
              <w:rPr>
                <w:sz w:val="28"/>
                <w:szCs w:val="28"/>
              </w:rPr>
            </w:pPr>
          </w:p>
        </w:tc>
        <w:tc>
          <w:tcPr>
            <w:tcW w:w="4182" w:type="dxa"/>
            <w:vMerge/>
            <w:vAlign w:val="center"/>
          </w:tcPr>
          <w:p w:rsidR="008376AB" w:rsidRPr="00154E89" w:rsidRDefault="008376AB" w:rsidP="00581EDC">
            <w:pPr>
              <w:adjustRightInd w:val="0"/>
              <w:jc w:val="center"/>
              <w:rPr>
                <w:rFonts w:eastAsiaTheme="minorHAnsi"/>
                <w:sz w:val="28"/>
                <w:szCs w:val="28"/>
                <w:lang w:eastAsia="en-US"/>
              </w:rPr>
            </w:pPr>
          </w:p>
        </w:tc>
        <w:tc>
          <w:tcPr>
            <w:tcW w:w="2192" w:type="dxa"/>
            <w:vAlign w:val="center"/>
          </w:tcPr>
          <w:p w:rsidR="008376AB" w:rsidRPr="00154E89" w:rsidRDefault="008376AB" w:rsidP="00581EDC">
            <w:pPr>
              <w:jc w:val="center"/>
              <w:rPr>
                <w:sz w:val="28"/>
                <w:szCs w:val="28"/>
              </w:rPr>
            </w:pPr>
            <w:r w:rsidRPr="00154E89">
              <w:rPr>
                <w:sz w:val="28"/>
                <w:szCs w:val="28"/>
              </w:rPr>
              <w:t>2025 - 2030</w:t>
            </w:r>
          </w:p>
        </w:tc>
      </w:tr>
      <w:tr w:rsidR="008376AB" w:rsidRPr="00341AA6" w:rsidTr="00581EDC">
        <w:trPr>
          <w:cantSplit/>
          <w:trHeight w:val="555"/>
          <w:jc w:val="center"/>
        </w:trPr>
        <w:tc>
          <w:tcPr>
            <w:tcW w:w="2971" w:type="dxa"/>
            <w:vMerge w:val="restart"/>
            <w:vAlign w:val="center"/>
          </w:tcPr>
          <w:p w:rsidR="008376AB" w:rsidRPr="00154E89" w:rsidRDefault="008376AB" w:rsidP="00581EDC">
            <w:pPr>
              <w:tabs>
                <w:tab w:val="num" w:pos="0"/>
              </w:tabs>
              <w:contextualSpacing/>
              <w:jc w:val="center"/>
              <w:rPr>
                <w:sz w:val="28"/>
                <w:szCs w:val="28"/>
              </w:rPr>
            </w:pPr>
            <w:r w:rsidRPr="00154E89">
              <w:rPr>
                <w:sz w:val="28"/>
                <w:szCs w:val="28"/>
              </w:rPr>
              <w:t>Отдых (рекреация)</w:t>
            </w:r>
          </w:p>
        </w:tc>
        <w:tc>
          <w:tcPr>
            <w:tcW w:w="4182" w:type="dxa"/>
            <w:vMerge w:val="restart"/>
            <w:vAlign w:val="center"/>
          </w:tcPr>
          <w:p w:rsidR="008376AB" w:rsidRPr="00154E89" w:rsidRDefault="00BC7FEA" w:rsidP="00581EDC">
            <w:pPr>
              <w:adjustRightInd w:val="0"/>
              <w:jc w:val="center"/>
              <w:rPr>
                <w:rFonts w:eastAsiaTheme="minorHAnsi"/>
                <w:sz w:val="28"/>
                <w:szCs w:val="28"/>
                <w:lang w:eastAsia="en-US"/>
              </w:rPr>
            </w:pPr>
            <w:r>
              <w:rPr>
                <w:rFonts w:eastAsiaTheme="minorHAnsi"/>
                <w:sz w:val="28"/>
                <w:szCs w:val="28"/>
                <w:lang w:eastAsia="en-US"/>
              </w:rPr>
              <w:t>Сквер, пешеходная зона, детские и спортивные площадки</w:t>
            </w:r>
          </w:p>
        </w:tc>
        <w:tc>
          <w:tcPr>
            <w:tcW w:w="2192" w:type="dxa"/>
            <w:vAlign w:val="center"/>
          </w:tcPr>
          <w:p w:rsidR="008376AB" w:rsidRPr="00154E89" w:rsidRDefault="008376AB" w:rsidP="00581EDC">
            <w:pPr>
              <w:jc w:val="center"/>
              <w:rPr>
                <w:sz w:val="28"/>
                <w:szCs w:val="28"/>
              </w:rPr>
            </w:pPr>
            <w:r w:rsidRPr="00154E89">
              <w:rPr>
                <w:sz w:val="28"/>
                <w:szCs w:val="28"/>
              </w:rPr>
              <w:t>2020 - 2025</w:t>
            </w:r>
          </w:p>
        </w:tc>
      </w:tr>
      <w:tr w:rsidR="008376AB" w:rsidRPr="00341AA6" w:rsidTr="00581EDC">
        <w:trPr>
          <w:cantSplit/>
          <w:trHeight w:val="555"/>
          <w:jc w:val="center"/>
        </w:trPr>
        <w:tc>
          <w:tcPr>
            <w:tcW w:w="2971" w:type="dxa"/>
            <w:vMerge/>
            <w:vAlign w:val="center"/>
          </w:tcPr>
          <w:p w:rsidR="008376AB" w:rsidRPr="00154E89" w:rsidRDefault="008376AB" w:rsidP="00581EDC">
            <w:pPr>
              <w:tabs>
                <w:tab w:val="num" w:pos="0"/>
              </w:tabs>
              <w:contextualSpacing/>
              <w:jc w:val="center"/>
              <w:rPr>
                <w:sz w:val="28"/>
                <w:szCs w:val="28"/>
              </w:rPr>
            </w:pPr>
          </w:p>
        </w:tc>
        <w:tc>
          <w:tcPr>
            <w:tcW w:w="4182" w:type="dxa"/>
            <w:vMerge/>
            <w:vAlign w:val="center"/>
          </w:tcPr>
          <w:p w:rsidR="008376AB" w:rsidRPr="00154E89" w:rsidRDefault="008376AB" w:rsidP="00581EDC">
            <w:pPr>
              <w:adjustRightInd w:val="0"/>
              <w:jc w:val="center"/>
              <w:rPr>
                <w:rFonts w:eastAsiaTheme="minorHAnsi"/>
                <w:sz w:val="28"/>
                <w:szCs w:val="28"/>
                <w:lang w:eastAsia="en-US"/>
              </w:rPr>
            </w:pPr>
          </w:p>
        </w:tc>
        <w:tc>
          <w:tcPr>
            <w:tcW w:w="2192" w:type="dxa"/>
            <w:vAlign w:val="center"/>
          </w:tcPr>
          <w:p w:rsidR="008376AB" w:rsidRPr="00154E89" w:rsidRDefault="008376AB" w:rsidP="00581EDC">
            <w:pPr>
              <w:jc w:val="center"/>
              <w:rPr>
                <w:sz w:val="28"/>
                <w:szCs w:val="28"/>
              </w:rPr>
            </w:pPr>
            <w:r w:rsidRPr="00154E89">
              <w:rPr>
                <w:sz w:val="28"/>
                <w:szCs w:val="28"/>
              </w:rPr>
              <w:t>2025 - 2030</w:t>
            </w:r>
          </w:p>
        </w:tc>
      </w:tr>
    </w:tbl>
    <w:p w:rsidR="00BC7FEA" w:rsidRDefault="00BC7FEA" w:rsidP="00BC7FEA">
      <w:pPr>
        <w:ind w:left="-567" w:firstLine="567"/>
        <w:jc w:val="center"/>
        <w:rPr>
          <w:b/>
          <w:sz w:val="28"/>
          <w:szCs w:val="28"/>
        </w:rPr>
      </w:pPr>
    </w:p>
    <w:p w:rsidR="00BC7FEA" w:rsidRDefault="00BC7FEA" w:rsidP="00BC7FEA">
      <w:pPr>
        <w:ind w:left="-567" w:firstLine="567"/>
        <w:jc w:val="center"/>
        <w:rPr>
          <w:b/>
          <w:sz w:val="28"/>
          <w:szCs w:val="28"/>
        </w:rPr>
      </w:pPr>
    </w:p>
    <w:p w:rsidR="00BC7FEA" w:rsidRPr="00BD36BE" w:rsidRDefault="00BC7FEA" w:rsidP="00BD36BE">
      <w:pPr>
        <w:pStyle w:val="1"/>
        <w:jc w:val="center"/>
        <w:rPr>
          <w:rFonts w:ascii="Times New Roman" w:hAnsi="Times New Roman" w:cs="Times New Roman"/>
          <w:b w:val="0"/>
          <w:color w:val="auto"/>
        </w:rPr>
      </w:pPr>
      <w:bookmarkStart w:id="52" w:name="_Toc55199510"/>
      <w:r w:rsidRPr="00BD36BE">
        <w:rPr>
          <w:rFonts w:ascii="Times New Roman" w:hAnsi="Times New Roman" w:cs="Times New Roman"/>
          <w:color w:val="auto"/>
        </w:rPr>
        <w:t>Основные технико-экономические показатели</w:t>
      </w:r>
      <w:bookmarkEnd w:id="52"/>
    </w:p>
    <w:tbl>
      <w:tblPr>
        <w:tblW w:w="9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392"/>
        <w:gridCol w:w="1704"/>
        <w:gridCol w:w="3034"/>
      </w:tblGrid>
      <w:tr w:rsidR="00BC7FEA" w:rsidRPr="002E6108" w:rsidTr="00581EDC">
        <w:trPr>
          <w:cantSplit/>
          <w:trHeight w:val="900"/>
          <w:jc w:val="center"/>
        </w:trPr>
        <w:tc>
          <w:tcPr>
            <w:tcW w:w="709" w:type="dxa"/>
            <w:shd w:val="clear" w:color="auto" w:fill="auto"/>
            <w:noWrap/>
            <w:vAlign w:val="center"/>
            <w:hideMark/>
          </w:tcPr>
          <w:p w:rsidR="00BC7FEA" w:rsidRPr="002E6108" w:rsidRDefault="00BC7FEA" w:rsidP="00581EDC">
            <w:pPr>
              <w:jc w:val="center"/>
              <w:rPr>
                <w:sz w:val="24"/>
                <w:szCs w:val="24"/>
              </w:rPr>
            </w:pPr>
            <w:bookmarkStart w:id="53" w:name="_GoBack"/>
            <w:r w:rsidRPr="002E6108">
              <w:rPr>
                <w:sz w:val="24"/>
                <w:szCs w:val="24"/>
              </w:rPr>
              <w:t>№ п.п.</w:t>
            </w:r>
          </w:p>
        </w:tc>
        <w:tc>
          <w:tcPr>
            <w:tcW w:w="4392" w:type="dxa"/>
            <w:shd w:val="clear" w:color="auto" w:fill="auto"/>
            <w:vAlign w:val="center"/>
            <w:hideMark/>
          </w:tcPr>
          <w:p w:rsidR="00BC7FEA" w:rsidRPr="002E6108" w:rsidRDefault="00BC7FEA" w:rsidP="00581EDC">
            <w:pPr>
              <w:jc w:val="center"/>
              <w:rPr>
                <w:sz w:val="24"/>
                <w:szCs w:val="24"/>
              </w:rPr>
            </w:pPr>
            <w:r w:rsidRPr="002E6108">
              <w:rPr>
                <w:sz w:val="24"/>
                <w:szCs w:val="24"/>
              </w:rPr>
              <w:t>Наименование показателей</w:t>
            </w:r>
          </w:p>
        </w:tc>
        <w:tc>
          <w:tcPr>
            <w:tcW w:w="1704" w:type="dxa"/>
            <w:shd w:val="clear" w:color="auto" w:fill="auto"/>
            <w:vAlign w:val="center"/>
            <w:hideMark/>
          </w:tcPr>
          <w:p w:rsidR="00BC7FEA" w:rsidRPr="002E6108" w:rsidRDefault="00BC7FEA" w:rsidP="00581EDC">
            <w:pPr>
              <w:jc w:val="center"/>
              <w:rPr>
                <w:sz w:val="24"/>
                <w:szCs w:val="24"/>
              </w:rPr>
            </w:pPr>
            <w:r w:rsidRPr="002E6108">
              <w:rPr>
                <w:sz w:val="24"/>
                <w:szCs w:val="24"/>
              </w:rPr>
              <w:t>Единица измерения</w:t>
            </w:r>
          </w:p>
        </w:tc>
        <w:tc>
          <w:tcPr>
            <w:tcW w:w="3034" w:type="dxa"/>
            <w:shd w:val="clear" w:color="auto" w:fill="auto"/>
            <w:vAlign w:val="center"/>
            <w:hideMark/>
          </w:tcPr>
          <w:p w:rsidR="00BC7FEA" w:rsidRPr="002E6108" w:rsidRDefault="00BC7FEA" w:rsidP="00581EDC">
            <w:pPr>
              <w:jc w:val="center"/>
              <w:rPr>
                <w:sz w:val="24"/>
                <w:szCs w:val="24"/>
              </w:rPr>
            </w:pPr>
            <w:r w:rsidRPr="002E6108">
              <w:rPr>
                <w:sz w:val="24"/>
                <w:szCs w:val="24"/>
              </w:rPr>
              <w:t>Величина показателя</w:t>
            </w:r>
          </w:p>
        </w:tc>
      </w:tr>
      <w:tr w:rsidR="00BC7FEA" w:rsidRPr="002E6108" w:rsidTr="00581EDC">
        <w:trPr>
          <w:cantSplit/>
          <w:trHeight w:val="315"/>
          <w:jc w:val="center"/>
        </w:trPr>
        <w:tc>
          <w:tcPr>
            <w:tcW w:w="709" w:type="dxa"/>
            <w:shd w:val="clear" w:color="auto" w:fill="auto"/>
            <w:noWrap/>
            <w:vAlign w:val="center"/>
            <w:hideMark/>
          </w:tcPr>
          <w:p w:rsidR="00BC7FEA" w:rsidRPr="002E6108" w:rsidRDefault="00BC7FEA" w:rsidP="00581EDC">
            <w:pPr>
              <w:jc w:val="center"/>
              <w:rPr>
                <w:b/>
                <w:bCs/>
                <w:sz w:val="24"/>
                <w:szCs w:val="24"/>
              </w:rPr>
            </w:pPr>
            <w:r w:rsidRPr="002E6108">
              <w:rPr>
                <w:b/>
                <w:bCs/>
                <w:sz w:val="24"/>
                <w:szCs w:val="24"/>
              </w:rPr>
              <w:t>1</w:t>
            </w:r>
          </w:p>
        </w:tc>
        <w:tc>
          <w:tcPr>
            <w:tcW w:w="9130" w:type="dxa"/>
            <w:gridSpan w:val="3"/>
            <w:shd w:val="clear" w:color="auto" w:fill="auto"/>
            <w:vAlign w:val="bottom"/>
            <w:hideMark/>
          </w:tcPr>
          <w:p w:rsidR="00BC7FEA" w:rsidRPr="002E6108" w:rsidRDefault="00BC7FEA" w:rsidP="00581EDC">
            <w:pPr>
              <w:jc w:val="center"/>
              <w:rPr>
                <w:sz w:val="24"/>
                <w:szCs w:val="24"/>
              </w:rPr>
            </w:pPr>
            <w:r w:rsidRPr="002E6108">
              <w:rPr>
                <w:b/>
                <w:bCs/>
                <w:sz w:val="24"/>
                <w:szCs w:val="24"/>
              </w:rPr>
              <w:t>Территория</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r w:rsidRPr="002E6108">
              <w:rPr>
                <w:sz w:val="24"/>
                <w:szCs w:val="24"/>
              </w:rPr>
              <w:t>1.1</w:t>
            </w:r>
          </w:p>
        </w:tc>
        <w:tc>
          <w:tcPr>
            <w:tcW w:w="4392" w:type="dxa"/>
            <w:shd w:val="clear" w:color="auto" w:fill="auto"/>
            <w:vAlign w:val="center"/>
            <w:hideMark/>
          </w:tcPr>
          <w:p w:rsidR="00BC7FEA" w:rsidRPr="002E6108" w:rsidRDefault="00BC7FEA" w:rsidP="00581EDC">
            <w:pPr>
              <w:rPr>
                <w:sz w:val="24"/>
                <w:szCs w:val="24"/>
              </w:rPr>
            </w:pPr>
            <w:r w:rsidRPr="002E6108">
              <w:rPr>
                <w:sz w:val="24"/>
                <w:szCs w:val="24"/>
              </w:rPr>
              <w:t>Территория микрорайона в границах проектирования, в т.ч.:</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highlight w:val="red"/>
              </w:rPr>
            </w:pPr>
            <w:r w:rsidRPr="002E6D64">
              <w:rPr>
                <w:sz w:val="24"/>
                <w:szCs w:val="28"/>
              </w:rPr>
              <w:t>83,5</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color w:val="FF0000"/>
                <w:sz w:val="24"/>
                <w:szCs w:val="24"/>
              </w:rPr>
            </w:pPr>
            <w:r w:rsidRPr="002E6108">
              <w:rPr>
                <w:color w:val="FF0000"/>
                <w:sz w:val="24"/>
                <w:szCs w:val="24"/>
              </w:rPr>
              <w:t> </w:t>
            </w:r>
          </w:p>
        </w:tc>
        <w:tc>
          <w:tcPr>
            <w:tcW w:w="4392" w:type="dxa"/>
            <w:shd w:val="clear" w:color="auto" w:fill="auto"/>
            <w:vAlign w:val="bottom"/>
            <w:hideMark/>
          </w:tcPr>
          <w:p w:rsidR="00BC7FEA" w:rsidRPr="002E6108" w:rsidRDefault="00BC7FEA" w:rsidP="00581EDC">
            <w:pPr>
              <w:rPr>
                <w:sz w:val="24"/>
                <w:szCs w:val="24"/>
              </w:rPr>
            </w:pPr>
            <w:r w:rsidRPr="002E6108">
              <w:rPr>
                <w:sz w:val="24"/>
                <w:szCs w:val="24"/>
              </w:rPr>
              <w:t xml:space="preserve">Зона размещения </w:t>
            </w:r>
            <w:r>
              <w:rPr>
                <w:sz w:val="24"/>
                <w:szCs w:val="24"/>
              </w:rPr>
              <w:t xml:space="preserve">индивидуальной </w:t>
            </w:r>
            <w:r w:rsidRPr="002E6108">
              <w:rPr>
                <w:sz w:val="24"/>
                <w:szCs w:val="24"/>
              </w:rPr>
              <w:t>жилой застройки</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highlight w:val="red"/>
              </w:rPr>
            </w:pPr>
            <w:r w:rsidRPr="002E6D64">
              <w:rPr>
                <w:sz w:val="24"/>
                <w:szCs w:val="28"/>
              </w:rPr>
              <w:t>38,5</w:t>
            </w:r>
          </w:p>
        </w:tc>
      </w:tr>
      <w:tr w:rsidR="00BC7FEA" w:rsidRPr="002E6108" w:rsidTr="00581EDC">
        <w:trPr>
          <w:cantSplit/>
          <w:trHeight w:val="300"/>
          <w:jc w:val="center"/>
        </w:trPr>
        <w:tc>
          <w:tcPr>
            <w:tcW w:w="709" w:type="dxa"/>
            <w:shd w:val="clear" w:color="auto" w:fill="auto"/>
            <w:noWrap/>
            <w:vAlign w:val="center"/>
            <w:hideMark/>
          </w:tcPr>
          <w:p w:rsidR="00BC7FEA" w:rsidRPr="002E6D64" w:rsidRDefault="00BC7FEA" w:rsidP="00581EDC">
            <w:pPr>
              <w:jc w:val="center"/>
              <w:rPr>
                <w:color w:val="FF0000"/>
                <w:sz w:val="24"/>
                <w:szCs w:val="24"/>
              </w:rPr>
            </w:pPr>
          </w:p>
        </w:tc>
        <w:tc>
          <w:tcPr>
            <w:tcW w:w="4392" w:type="dxa"/>
            <w:shd w:val="clear" w:color="auto" w:fill="auto"/>
            <w:vAlign w:val="bottom"/>
            <w:hideMark/>
          </w:tcPr>
          <w:p w:rsidR="00BC7FEA" w:rsidRPr="002E6D64" w:rsidRDefault="00BC7FEA" w:rsidP="00581EDC">
            <w:pPr>
              <w:adjustRightInd w:val="0"/>
              <w:rPr>
                <w:color w:val="000000"/>
                <w:sz w:val="24"/>
                <w:szCs w:val="24"/>
              </w:rPr>
            </w:pPr>
            <w:r>
              <w:rPr>
                <w:color w:val="000000"/>
                <w:sz w:val="24"/>
                <w:szCs w:val="24"/>
              </w:rPr>
              <w:t>З</w:t>
            </w:r>
            <w:r w:rsidRPr="002E6D64">
              <w:rPr>
                <w:color w:val="000000"/>
                <w:sz w:val="24"/>
                <w:szCs w:val="24"/>
              </w:rPr>
              <w:t>она размещения малоэтажных жилых домов</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highlight w:val="red"/>
              </w:rPr>
            </w:pPr>
            <w:r w:rsidRPr="002E6D64">
              <w:rPr>
                <w:sz w:val="24"/>
                <w:szCs w:val="28"/>
              </w:rPr>
              <w:t>1,16</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color w:val="FF0000"/>
                <w:sz w:val="24"/>
                <w:szCs w:val="24"/>
              </w:rPr>
            </w:pPr>
            <w:r w:rsidRPr="002E6108">
              <w:rPr>
                <w:color w:val="FF0000"/>
                <w:sz w:val="24"/>
                <w:szCs w:val="24"/>
              </w:rPr>
              <w:t> </w:t>
            </w:r>
          </w:p>
        </w:tc>
        <w:tc>
          <w:tcPr>
            <w:tcW w:w="4392" w:type="dxa"/>
            <w:shd w:val="clear" w:color="auto" w:fill="auto"/>
            <w:vAlign w:val="bottom"/>
            <w:hideMark/>
          </w:tcPr>
          <w:p w:rsidR="00BC7FEA" w:rsidRPr="002E6108" w:rsidRDefault="00BC7FEA" w:rsidP="00581EDC">
            <w:pPr>
              <w:adjustRightInd w:val="0"/>
              <w:rPr>
                <w:color w:val="000000"/>
                <w:sz w:val="24"/>
                <w:szCs w:val="24"/>
              </w:rPr>
            </w:pPr>
            <w:r w:rsidRPr="002E6108">
              <w:rPr>
                <w:color w:val="000000"/>
                <w:sz w:val="24"/>
                <w:szCs w:val="24"/>
              </w:rPr>
              <w:t xml:space="preserve">Зона размещения общественно-деловой застройки </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highlight w:val="red"/>
              </w:rPr>
            </w:pPr>
            <w:r w:rsidRPr="002E6D64">
              <w:rPr>
                <w:sz w:val="24"/>
                <w:szCs w:val="24"/>
              </w:rPr>
              <w:t>0,89</w:t>
            </w:r>
          </w:p>
        </w:tc>
      </w:tr>
      <w:tr w:rsidR="00BC7FEA" w:rsidRPr="002E6108" w:rsidTr="00581EDC">
        <w:trPr>
          <w:cantSplit/>
          <w:trHeight w:val="300"/>
          <w:jc w:val="center"/>
        </w:trPr>
        <w:tc>
          <w:tcPr>
            <w:tcW w:w="709" w:type="dxa"/>
            <w:shd w:val="clear" w:color="auto" w:fill="auto"/>
            <w:noWrap/>
            <w:vAlign w:val="center"/>
          </w:tcPr>
          <w:p w:rsidR="00BC7FEA" w:rsidRPr="002E6108" w:rsidRDefault="00BC7FEA" w:rsidP="00581EDC">
            <w:pPr>
              <w:jc w:val="center"/>
              <w:rPr>
                <w:color w:val="FF0000"/>
                <w:sz w:val="24"/>
                <w:szCs w:val="24"/>
              </w:rPr>
            </w:pPr>
          </w:p>
        </w:tc>
        <w:tc>
          <w:tcPr>
            <w:tcW w:w="4392" w:type="dxa"/>
            <w:shd w:val="clear" w:color="auto" w:fill="auto"/>
            <w:vAlign w:val="bottom"/>
          </w:tcPr>
          <w:p w:rsidR="00BC7FEA" w:rsidRPr="00BD6A50" w:rsidRDefault="00BC7FEA" w:rsidP="00581EDC">
            <w:pPr>
              <w:adjustRightInd w:val="0"/>
              <w:rPr>
                <w:color w:val="000000"/>
                <w:sz w:val="24"/>
                <w:szCs w:val="24"/>
              </w:rPr>
            </w:pPr>
            <w:r w:rsidRPr="00BD6A50">
              <w:rPr>
                <w:color w:val="000000"/>
                <w:sz w:val="24"/>
                <w:szCs w:val="24"/>
              </w:rPr>
              <w:t>Зона дошкольного, начального и среднего общего образования</w:t>
            </w:r>
          </w:p>
        </w:tc>
        <w:tc>
          <w:tcPr>
            <w:tcW w:w="1704" w:type="dxa"/>
            <w:shd w:val="clear" w:color="auto" w:fill="auto"/>
            <w:noWrap/>
            <w:vAlign w:val="center"/>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rPr>
            </w:pPr>
            <w:r w:rsidRPr="001F3E28">
              <w:rPr>
                <w:sz w:val="24"/>
                <w:szCs w:val="24"/>
              </w:rPr>
              <w:t>5,44</w:t>
            </w:r>
          </w:p>
        </w:tc>
      </w:tr>
      <w:tr w:rsidR="00BC7FEA" w:rsidRPr="002E6108" w:rsidTr="00581EDC">
        <w:trPr>
          <w:cantSplit/>
          <w:trHeight w:val="300"/>
          <w:jc w:val="center"/>
        </w:trPr>
        <w:tc>
          <w:tcPr>
            <w:tcW w:w="709" w:type="dxa"/>
            <w:shd w:val="clear" w:color="auto" w:fill="auto"/>
            <w:noWrap/>
            <w:vAlign w:val="center"/>
          </w:tcPr>
          <w:p w:rsidR="00BC7FEA" w:rsidRPr="002E6108" w:rsidRDefault="00BC7FEA" w:rsidP="00581EDC">
            <w:pPr>
              <w:jc w:val="center"/>
              <w:rPr>
                <w:color w:val="FF0000"/>
                <w:sz w:val="24"/>
                <w:szCs w:val="24"/>
              </w:rPr>
            </w:pPr>
          </w:p>
        </w:tc>
        <w:tc>
          <w:tcPr>
            <w:tcW w:w="4392" w:type="dxa"/>
            <w:shd w:val="clear" w:color="auto" w:fill="auto"/>
            <w:vAlign w:val="center"/>
          </w:tcPr>
          <w:p w:rsidR="00BC7FEA" w:rsidRPr="002E6108" w:rsidRDefault="00BC7FEA" w:rsidP="00581EDC">
            <w:pPr>
              <w:rPr>
                <w:sz w:val="24"/>
                <w:szCs w:val="24"/>
              </w:rPr>
            </w:pPr>
            <w:r w:rsidRPr="002E6108">
              <w:rPr>
                <w:color w:val="000000"/>
                <w:sz w:val="24"/>
                <w:szCs w:val="24"/>
              </w:rPr>
              <w:t xml:space="preserve">Зона размещения </w:t>
            </w:r>
            <w:r>
              <w:rPr>
                <w:color w:val="000000"/>
                <w:sz w:val="24"/>
                <w:szCs w:val="24"/>
              </w:rPr>
              <w:t>рекреации</w:t>
            </w:r>
          </w:p>
        </w:tc>
        <w:tc>
          <w:tcPr>
            <w:tcW w:w="1704" w:type="dxa"/>
            <w:shd w:val="clear" w:color="auto" w:fill="auto"/>
            <w:noWrap/>
            <w:vAlign w:val="center"/>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rPr>
            </w:pPr>
            <w:r w:rsidRPr="001F3E28">
              <w:rPr>
                <w:sz w:val="24"/>
                <w:szCs w:val="24"/>
              </w:rPr>
              <w:t>8,17</w:t>
            </w:r>
          </w:p>
        </w:tc>
      </w:tr>
      <w:tr w:rsidR="00BC7FEA" w:rsidRPr="002E6108" w:rsidTr="00581EDC">
        <w:trPr>
          <w:cantSplit/>
          <w:trHeight w:val="300"/>
          <w:jc w:val="center"/>
        </w:trPr>
        <w:tc>
          <w:tcPr>
            <w:tcW w:w="709" w:type="dxa"/>
            <w:shd w:val="clear" w:color="auto" w:fill="auto"/>
            <w:noWrap/>
            <w:vAlign w:val="center"/>
          </w:tcPr>
          <w:p w:rsidR="00BC7FEA" w:rsidRPr="002E6108" w:rsidRDefault="00BC7FEA" w:rsidP="00581EDC">
            <w:pPr>
              <w:jc w:val="center"/>
              <w:rPr>
                <w:color w:val="FF0000"/>
                <w:sz w:val="24"/>
                <w:szCs w:val="24"/>
              </w:rPr>
            </w:pPr>
          </w:p>
        </w:tc>
        <w:tc>
          <w:tcPr>
            <w:tcW w:w="4392" w:type="dxa"/>
            <w:shd w:val="clear" w:color="auto" w:fill="auto"/>
            <w:vAlign w:val="center"/>
          </w:tcPr>
          <w:p w:rsidR="00BC7FEA" w:rsidRPr="002E6108" w:rsidRDefault="00BC7FEA" w:rsidP="00581EDC">
            <w:pPr>
              <w:rPr>
                <w:sz w:val="24"/>
                <w:szCs w:val="24"/>
              </w:rPr>
            </w:pPr>
            <w:r w:rsidRPr="002E6108">
              <w:rPr>
                <w:color w:val="000000"/>
                <w:sz w:val="24"/>
                <w:szCs w:val="24"/>
              </w:rPr>
              <w:t xml:space="preserve">Зона размещения </w:t>
            </w:r>
            <w:r>
              <w:rPr>
                <w:color w:val="000000"/>
                <w:sz w:val="24"/>
                <w:szCs w:val="24"/>
              </w:rPr>
              <w:t>транспортной инфраструктуры</w:t>
            </w:r>
          </w:p>
        </w:tc>
        <w:tc>
          <w:tcPr>
            <w:tcW w:w="1704" w:type="dxa"/>
            <w:shd w:val="clear" w:color="auto" w:fill="auto"/>
            <w:noWrap/>
            <w:vAlign w:val="center"/>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rPr>
            </w:pPr>
            <w:r w:rsidRPr="00D43DC0">
              <w:rPr>
                <w:sz w:val="24"/>
                <w:szCs w:val="24"/>
              </w:rPr>
              <w:t>2,83</w:t>
            </w:r>
          </w:p>
        </w:tc>
      </w:tr>
      <w:tr w:rsidR="00BC7FEA" w:rsidRPr="002E6108" w:rsidTr="00581EDC">
        <w:trPr>
          <w:cantSplit/>
          <w:trHeight w:val="300"/>
          <w:jc w:val="center"/>
        </w:trPr>
        <w:tc>
          <w:tcPr>
            <w:tcW w:w="709" w:type="dxa"/>
            <w:shd w:val="clear" w:color="auto" w:fill="auto"/>
            <w:noWrap/>
            <w:vAlign w:val="center"/>
          </w:tcPr>
          <w:p w:rsidR="00BC7FEA" w:rsidRPr="002E6108" w:rsidRDefault="00BC7FEA" w:rsidP="00581EDC">
            <w:pPr>
              <w:jc w:val="center"/>
              <w:rPr>
                <w:color w:val="FF0000"/>
                <w:sz w:val="24"/>
                <w:szCs w:val="24"/>
              </w:rPr>
            </w:pPr>
          </w:p>
        </w:tc>
        <w:tc>
          <w:tcPr>
            <w:tcW w:w="4392" w:type="dxa"/>
            <w:shd w:val="clear" w:color="auto" w:fill="auto"/>
            <w:vAlign w:val="center"/>
          </w:tcPr>
          <w:p w:rsidR="00BC7FEA" w:rsidRPr="002E6108" w:rsidRDefault="00BC7FEA" w:rsidP="00581EDC">
            <w:pPr>
              <w:rPr>
                <w:sz w:val="24"/>
                <w:szCs w:val="24"/>
              </w:rPr>
            </w:pPr>
            <w:r w:rsidRPr="002E6108">
              <w:rPr>
                <w:color w:val="000000"/>
                <w:sz w:val="24"/>
                <w:szCs w:val="24"/>
              </w:rPr>
              <w:t xml:space="preserve">Зона размещения </w:t>
            </w:r>
            <w:r>
              <w:rPr>
                <w:color w:val="000000"/>
                <w:sz w:val="24"/>
                <w:szCs w:val="24"/>
              </w:rPr>
              <w:t>коммунальной инфраструктуры</w:t>
            </w:r>
          </w:p>
        </w:tc>
        <w:tc>
          <w:tcPr>
            <w:tcW w:w="1704" w:type="dxa"/>
            <w:shd w:val="clear" w:color="auto" w:fill="auto"/>
            <w:noWrap/>
            <w:vAlign w:val="center"/>
          </w:tcPr>
          <w:p w:rsidR="00BC7FEA" w:rsidRPr="002E6108" w:rsidRDefault="00BC7FEA" w:rsidP="00581EDC">
            <w:pPr>
              <w:jc w:val="center"/>
              <w:rPr>
                <w:sz w:val="24"/>
                <w:szCs w:val="24"/>
              </w:rPr>
            </w:pPr>
            <w:r w:rsidRPr="002E6108">
              <w:rPr>
                <w:sz w:val="24"/>
                <w:szCs w:val="24"/>
              </w:rPr>
              <w:t>га</w:t>
            </w:r>
          </w:p>
        </w:tc>
        <w:tc>
          <w:tcPr>
            <w:tcW w:w="3034" w:type="dxa"/>
            <w:shd w:val="clear" w:color="auto" w:fill="auto"/>
            <w:noWrap/>
            <w:vAlign w:val="center"/>
          </w:tcPr>
          <w:p w:rsidR="00BC7FEA" w:rsidRPr="002E6108" w:rsidRDefault="00BC7FEA" w:rsidP="00581EDC">
            <w:pPr>
              <w:jc w:val="center"/>
              <w:rPr>
                <w:sz w:val="24"/>
                <w:szCs w:val="24"/>
              </w:rPr>
            </w:pPr>
            <w:r>
              <w:rPr>
                <w:sz w:val="24"/>
                <w:szCs w:val="24"/>
              </w:rPr>
              <w:t>29,22</w:t>
            </w:r>
          </w:p>
        </w:tc>
      </w:tr>
      <w:tr w:rsidR="00BC7FEA" w:rsidRPr="002E6108" w:rsidTr="00581EDC">
        <w:trPr>
          <w:cantSplit/>
          <w:trHeight w:val="321"/>
          <w:jc w:val="center"/>
        </w:trPr>
        <w:tc>
          <w:tcPr>
            <w:tcW w:w="709" w:type="dxa"/>
            <w:shd w:val="clear" w:color="auto" w:fill="auto"/>
            <w:noWrap/>
            <w:vAlign w:val="center"/>
            <w:hideMark/>
          </w:tcPr>
          <w:p w:rsidR="00BC7FEA" w:rsidRPr="002E6108" w:rsidRDefault="00BC7FEA" w:rsidP="00581EDC">
            <w:pPr>
              <w:jc w:val="center"/>
              <w:rPr>
                <w:b/>
                <w:bCs/>
                <w:sz w:val="24"/>
                <w:szCs w:val="24"/>
              </w:rPr>
            </w:pPr>
            <w:r w:rsidRPr="002E6108">
              <w:rPr>
                <w:b/>
                <w:bCs/>
                <w:sz w:val="24"/>
                <w:szCs w:val="24"/>
              </w:rPr>
              <w:t>2</w:t>
            </w:r>
          </w:p>
        </w:tc>
        <w:tc>
          <w:tcPr>
            <w:tcW w:w="9130" w:type="dxa"/>
            <w:gridSpan w:val="3"/>
            <w:shd w:val="clear" w:color="auto" w:fill="auto"/>
            <w:vAlign w:val="center"/>
            <w:hideMark/>
          </w:tcPr>
          <w:p w:rsidR="00BC7FEA" w:rsidRPr="002E6108" w:rsidRDefault="00BC7FEA" w:rsidP="00581EDC">
            <w:pPr>
              <w:jc w:val="center"/>
              <w:rPr>
                <w:sz w:val="24"/>
                <w:szCs w:val="24"/>
              </w:rPr>
            </w:pPr>
            <w:r w:rsidRPr="002E6108">
              <w:rPr>
                <w:b/>
                <w:bCs/>
                <w:sz w:val="24"/>
                <w:szCs w:val="24"/>
              </w:rPr>
              <w:t xml:space="preserve">Объекты </w:t>
            </w:r>
            <w:r>
              <w:rPr>
                <w:b/>
                <w:bCs/>
                <w:sz w:val="24"/>
                <w:szCs w:val="24"/>
              </w:rPr>
              <w:t>образования</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r w:rsidRPr="002E6108">
              <w:rPr>
                <w:sz w:val="24"/>
                <w:szCs w:val="24"/>
              </w:rPr>
              <w:t>2.1</w:t>
            </w:r>
          </w:p>
        </w:tc>
        <w:tc>
          <w:tcPr>
            <w:tcW w:w="4392" w:type="dxa"/>
            <w:shd w:val="clear" w:color="auto" w:fill="auto"/>
            <w:vAlign w:val="center"/>
            <w:hideMark/>
          </w:tcPr>
          <w:p w:rsidR="00BC7FEA" w:rsidRPr="002E6108" w:rsidRDefault="00BC7FEA" w:rsidP="00581EDC">
            <w:pPr>
              <w:rPr>
                <w:sz w:val="24"/>
                <w:szCs w:val="24"/>
              </w:rPr>
            </w:pPr>
            <w:r>
              <w:rPr>
                <w:sz w:val="24"/>
                <w:szCs w:val="24"/>
              </w:rPr>
              <w:t xml:space="preserve">Школа </w:t>
            </w:r>
          </w:p>
        </w:tc>
        <w:tc>
          <w:tcPr>
            <w:tcW w:w="1704" w:type="dxa"/>
            <w:shd w:val="clear" w:color="auto" w:fill="auto"/>
            <w:vAlign w:val="center"/>
            <w:hideMark/>
          </w:tcPr>
          <w:p w:rsidR="00BC7FEA" w:rsidRPr="002E6108" w:rsidRDefault="00BC7FEA" w:rsidP="00581EDC">
            <w:pPr>
              <w:jc w:val="center"/>
              <w:rPr>
                <w:sz w:val="24"/>
                <w:szCs w:val="24"/>
              </w:rPr>
            </w:pPr>
            <w:r w:rsidRPr="002E6108">
              <w:rPr>
                <w:sz w:val="24"/>
                <w:szCs w:val="24"/>
              </w:rPr>
              <w:t>мест</w:t>
            </w:r>
          </w:p>
        </w:tc>
        <w:tc>
          <w:tcPr>
            <w:tcW w:w="3034" w:type="dxa"/>
            <w:shd w:val="clear" w:color="auto" w:fill="auto"/>
            <w:noWrap/>
            <w:vAlign w:val="center"/>
            <w:hideMark/>
          </w:tcPr>
          <w:p w:rsidR="00BC7FEA" w:rsidRPr="002E6108" w:rsidRDefault="00BC7FEA" w:rsidP="00581EDC">
            <w:pPr>
              <w:jc w:val="center"/>
              <w:rPr>
                <w:sz w:val="24"/>
                <w:szCs w:val="24"/>
              </w:rPr>
            </w:pPr>
            <w:r>
              <w:rPr>
                <w:sz w:val="24"/>
                <w:szCs w:val="24"/>
              </w:rPr>
              <w:t>275</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p>
        </w:tc>
        <w:tc>
          <w:tcPr>
            <w:tcW w:w="4392" w:type="dxa"/>
            <w:shd w:val="clear" w:color="auto" w:fill="auto"/>
            <w:vAlign w:val="center"/>
            <w:hideMark/>
          </w:tcPr>
          <w:p w:rsidR="00BC7FEA" w:rsidRPr="002E6108" w:rsidRDefault="00BC7FEA" w:rsidP="00581EDC">
            <w:pPr>
              <w:rPr>
                <w:sz w:val="24"/>
                <w:szCs w:val="24"/>
              </w:rPr>
            </w:pPr>
            <w:r>
              <w:rPr>
                <w:sz w:val="24"/>
                <w:szCs w:val="24"/>
              </w:rPr>
              <w:t>Детский сад</w:t>
            </w:r>
          </w:p>
        </w:tc>
        <w:tc>
          <w:tcPr>
            <w:tcW w:w="1704" w:type="dxa"/>
            <w:shd w:val="clear" w:color="auto" w:fill="auto"/>
            <w:vAlign w:val="center"/>
            <w:hideMark/>
          </w:tcPr>
          <w:p w:rsidR="00BC7FEA" w:rsidRPr="002E6108" w:rsidRDefault="00BC7FEA" w:rsidP="00581EDC">
            <w:pPr>
              <w:jc w:val="center"/>
              <w:rPr>
                <w:sz w:val="24"/>
                <w:szCs w:val="24"/>
              </w:rPr>
            </w:pPr>
            <w:r w:rsidRPr="002E6108">
              <w:rPr>
                <w:sz w:val="24"/>
                <w:szCs w:val="24"/>
              </w:rPr>
              <w:t>мест</w:t>
            </w:r>
          </w:p>
        </w:tc>
        <w:tc>
          <w:tcPr>
            <w:tcW w:w="3034" w:type="dxa"/>
            <w:shd w:val="clear" w:color="auto" w:fill="auto"/>
            <w:noWrap/>
            <w:vAlign w:val="center"/>
            <w:hideMark/>
          </w:tcPr>
          <w:p w:rsidR="00BC7FEA" w:rsidRPr="002E6108" w:rsidRDefault="00BC7FEA" w:rsidP="00581EDC">
            <w:pPr>
              <w:jc w:val="center"/>
              <w:rPr>
                <w:sz w:val="24"/>
                <w:szCs w:val="24"/>
              </w:rPr>
            </w:pPr>
            <w:r>
              <w:rPr>
                <w:sz w:val="24"/>
                <w:szCs w:val="24"/>
              </w:rPr>
              <w:t>75</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p>
        </w:tc>
        <w:tc>
          <w:tcPr>
            <w:tcW w:w="4392" w:type="dxa"/>
            <w:shd w:val="clear" w:color="auto" w:fill="auto"/>
            <w:vAlign w:val="center"/>
            <w:hideMark/>
          </w:tcPr>
          <w:p w:rsidR="00BC7FEA" w:rsidRPr="002E6108" w:rsidRDefault="00BC7FEA" w:rsidP="00581EDC">
            <w:pPr>
              <w:rPr>
                <w:sz w:val="24"/>
                <w:szCs w:val="24"/>
              </w:rPr>
            </w:pPr>
            <w:r>
              <w:rPr>
                <w:sz w:val="24"/>
                <w:szCs w:val="24"/>
              </w:rPr>
              <w:t>Детский сад</w:t>
            </w:r>
          </w:p>
        </w:tc>
        <w:tc>
          <w:tcPr>
            <w:tcW w:w="1704" w:type="dxa"/>
            <w:shd w:val="clear" w:color="auto" w:fill="auto"/>
            <w:vAlign w:val="center"/>
            <w:hideMark/>
          </w:tcPr>
          <w:p w:rsidR="00BC7FEA" w:rsidRPr="002E6108" w:rsidRDefault="00BC7FEA" w:rsidP="00581EDC">
            <w:pPr>
              <w:jc w:val="center"/>
              <w:rPr>
                <w:sz w:val="24"/>
                <w:szCs w:val="24"/>
              </w:rPr>
            </w:pPr>
            <w:r w:rsidRPr="002E6108">
              <w:rPr>
                <w:sz w:val="24"/>
                <w:szCs w:val="24"/>
              </w:rPr>
              <w:t>мест</w:t>
            </w:r>
          </w:p>
        </w:tc>
        <w:tc>
          <w:tcPr>
            <w:tcW w:w="3034" w:type="dxa"/>
            <w:shd w:val="clear" w:color="auto" w:fill="auto"/>
            <w:noWrap/>
            <w:vAlign w:val="center"/>
            <w:hideMark/>
          </w:tcPr>
          <w:p w:rsidR="00BC7FEA" w:rsidRPr="002E6108" w:rsidRDefault="00BC7FEA" w:rsidP="00581EDC">
            <w:pPr>
              <w:jc w:val="center"/>
              <w:rPr>
                <w:sz w:val="24"/>
                <w:szCs w:val="24"/>
              </w:rPr>
            </w:pPr>
            <w:r>
              <w:rPr>
                <w:sz w:val="24"/>
                <w:szCs w:val="24"/>
              </w:rPr>
              <w:t>75</w:t>
            </w:r>
          </w:p>
        </w:tc>
      </w:tr>
      <w:tr w:rsidR="00BC7FEA" w:rsidRPr="002E6108" w:rsidTr="00581EDC">
        <w:trPr>
          <w:cantSplit/>
          <w:trHeight w:val="315"/>
          <w:jc w:val="center"/>
        </w:trPr>
        <w:tc>
          <w:tcPr>
            <w:tcW w:w="709" w:type="dxa"/>
            <w:shd w:val="clear" w:color="auto" w:fill="auto"/>
            <w:noWrap/>
            <w:vAlign w:val="center"/>
            <w:hideMark/>
          </w:tcPr>
          <w:p w:rsidR="00BC7FEA" w:rsidRPr="002E6108" w:rsidRDefault="00BC7FEA" w:rsidP="00581EDC">
            <w:pPr>
              <w:jc w:val="center"/>
              <w:rPr>
                <w:b/>
                <w:bCs/>
                <w:sz w:val="24"/>
                <w:szCs w:val="24"/>
              </w:rPr>
            </w:pPr>
            <w:r w:rsidRPr="002E6108">
              <w:rPr>
                <w:b/>
                <w:bCs/>
                <w:sz w:val="24"/>
                <w:szCs w:val="24"/>
              </w:rPr>
              <w:t>3</w:t>
            </w:r>
          </w:p>
        </w:tc>
        <w:tc>
          <w:tcPr>
            <w:tcW w:w="9130" w:type="dxa"/>
            <w:gridSpan w:val="3"/>
            <w:shd w:val="clear" w:color="auto" w:fill="auto"/>
            <w:vAlign w:val="bottom"/>
            <w:hideMark/>
          </w:tcPr>
          <w:p w:rsidR="00BC7FEA" w:rsidRPr="002E6108" w:rsidRDefault="00BC7FEA" w:rsidP="00581EDC">
            <w:pPr>
              <w:jc w:val="center"/>
              <w:rPr>
                <w:b/>
                <w:sz w:val="24"/>
                <w:szCs w:val="24"/>
              </w:rPr>
            </w:pPr>
            <w:r w:rsidRPr="002E6108">
              <w:rPr>
                <w:b/>
                <w:color w:val="000000"/>
                <w:sz w:val="24"/>
                <w:szCs w:val="24"/>
              </w:rPr>
              <w:t>Объекты общественно-деловой застройки</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r w:rsidRPr="002E6108">
              <w:rPr>
                <w:sz w:val="24"/>
                <w:szCs w:val="24"/>
              </w:rPr>
              <w:t>3.1</w:t>
            </w:r>
          </w:p>
        </w:tc>
        <w:tc>
          <w:tcPr>
            <w:tcW w:w="4392" w:type="dxa"/>
            <w:shd w:val="clear" w:color="auto" w:fill="auto"/>
            <w:vAlign w:val="bottom"/>
            <w:hideMark/>
          </w:tcPr>
          <w:p w:rsidR="00BC7FEA" w:rsidRPr="002E6108" w:rsidRDefault="00BC7FEA" w:rsidP="00581EDC">
            <w:pPr>
              <w:rPr>
                <w:sz w:val="24"/>
                <w:szCs w:val="24"/>
              </w:rPr>
            </w:pPr>
            <w:r>
              <w:rPr>
                <w:bCs/>
                <w:sz w:val="24"/>
                <w:szCs w:val="24"/>
              </w:rPr>
              <w:t>Магазин</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кв.м</w:t>
            </w:r>
          </w:p>
        </w:tc>
        <w:tc>
          <w:tcPr>
            <w:tcW w:w="3034" w:type="dxa"/>
            <w:shd w:val="clear" w:color="auto" w:fill="auto"/>
            <w:noWrap/>
            <w:vAlign w:val="center"/>
          </w:tcPr>
          <w:p w:rsidR="00BC7FEA" w:rsidRPr="002E6108" w:rsidRDefault="00BC7FEA" w:rsidP="00581EDC">
            <w:pPr>
              <w:jc w:val="center"/>
              <w:rPr>
                <w:sz w:val="24"/>
                <w:szCs w:val="24"/>
              </w:rPr>
            </w:pPr>
            <w:r>
              <w:rPr>
                <w:sz w:val="24"/>
                <w:szCs w:val="24"/>
              </w:rPr>
              <w:t>200</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r>
              <w:rPr>
                <w:sz w:val="24"/>
                <w:szCs w:val="24"/>
              </w:rPr>
              <w:t>3.2</w:t>
            </w:r>
          </w:p>
        </w:tc>
        <w:tc>
          <w:tcPr>
            <w:tcW w:w="4392" w:type="dxa"/>
            <w:shd w:val="clear" w:color="auto" w:fill="auto"/>
            <w:vAlign w:val="bottom"/>
            <w:hideMark/>
          </w:tcPr>
          <w:p w:rsidR="00BC7FEA" w:rsidRPr="002E6108" w:rsidRDefault="00BC7FEA" w:rsidP="00581EDC">
            <w:pPr>
              <w:rPr>
                <w:sz w:val="24"/>
                <w:szCs w:val="24"/>
              </w:rPr>
            </w:pPr>
            <w:r>
              <w:rPr>
                <w:bCs/>
                <w:sz w:val="24"/>
                <w:szCs w:val="24"/>
              </w:rPr>
              <w:t>Магазин</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кв.м</w:t>
            </w:r>
          </w:p>
        </w:tc>
        <w:tc>
          <w:tcPr>
            <w:tcW w:w="3034" w:type="dxa"/>
            <w:shd w:val="clear" w:color="auto" w:fill="auto"/>
            <w:noWrap/>
            <w:vAlign w:val="center"/>
          </w:tcPr>
          <w:p w:rsidR="00BC7FEA" w:rsidRDefault="00BC7FEA" w:rsidP="00581EDC">
            <w:pPr>
              <w:jc w:val="center"/>
              <w:rPr>
                <w:sz w:val="24"/>
                <w:szCs w:val="24"/>
              </w:rPr>
            </w:pPr>
            <w:r>
              <w:rPr>
                <w:sz w:val="24"/>
                <w:szCs w:val="24"/>
              </w:rPr>
              <w:t>375</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b/>
                <w:sz w:val="24"/>
                <w:szCs w:val="24"/>
              </w:rPr>
            </w:pPr>
            <w:r w:rsidRPr="002E6108">
              <w:rPr>
                <w:b/>
                <w:sz w:val="24"/>
                <w:szCs w:val="24"/>
              </w:rPr>
              <w:t>5</w:t>
            </w:r>
          </w:p>
        </w:tc>
        <w:tc>
          <w:tcPr>
            <w:tcW w:w="9130" w:type="dxa"/>
            <w:gridSpan w:val="3"/>
            <w:shd w:val="clear" w:color="auto" w:fill="auto"/>
            <w:vAlign w:val="bottom"/>
            <w:hideMark/>
          </w:tcPr>
          <w:p w:rsidR="00BC7FEA" w:rsidRPr="002E6108" w:rsidRDefault="00BC7FEA" w:rsidP="00581EDC">
            <w:pPr>
              <w:jc w:val="center"/>
              <w:rPr>
                <w:sz w:val="24"/>
                <w:szCs w:val="24"/>
              </w:rPr>
            </w:pPr>
            <w:r w:rsidRPr="002E6108">
              <w:rPr>
                <w:b/>
                <w:bCs/>
                <w:sz w:val="24"/>
                <w:szCs w:val="24"/>
              </w:rPr>
              <w:t>Транспортная инфраструктура</w:t>
            </w:r>
          </w:p>
        </w:tc>
      </w:tr>
      <w:tr w:rsidR="00BC7FEA" w:rsidRPr="002E6108" w:rsidTr="00581EDC">
        <w:trPr>
          <w:cantSplit/>
          <w:trHeight w:val="300"/>
          <w:jc w:val="center"/>
        </w:trPr>
        <w:tc>
          <w:tcPr>
            <w:tcW w:w="709" w:type="dxa"/>
            <w:shd w:val="clear" w:color="auto" w:fill="auto"/>
            <w:noWrap/>
            <w:vAlign w:val="center"/>
            <w:hideMark/>
          </w:tcPr>
          <w:p w:rsidR="00BC7FEA" w:rsidRPr="002E6108" w:rsidRDefault="00BC7FEA" w:rsidP="00581EDC">
            <w:pPr>
              <w:jc w:val="center"/>
              <w:rPr>
                <w:sz w:val="24"/>
                <w:szCs w:val="24"/>
              </w:rPr>
            </w:pPr>
            <w:r w:rsidRPr="002E6108">
              <w:rPr>
                <w:sz w:val="24"/>
                <w:szCs w:val="24"/>
              </w:rPr>
              <w:t>5.1</w:t>
            </w:r>
          </w:p>
        </w:tc>
        <w:tc>
          <w:tcPr>
            <w:tcW w:w="4392" w:type="dxa"/>
            <w:shd w:val="clear" w:color="auto" w:fill="auto"/>
            <w:vAlign w:val="bottom"/>
            <w:hideMark/>
          </w:tcPr>
          <w:p w:rsidR="00BC7FEA" w:rsidRPr="002E6108" w:rsidRDefault="00BC7FEA" w:rsidP="00581EDC">
            <w:pPr>
              <w:rPr>
                <w:sz w:val="24"/>
                <w:szCs w:val="24"/>
              </w:rPr>
            </w:pPr>
            <w:r w:rsidRPr="002E6108">
              <w:rPr>
                <w:sz w:val="24"/>
                <w:szCs w:val="24"/>
              </w:rPr>
              <w:t>Протяженность улично-дорожной сети - всего, в т.ч.:</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м</w:t>
            </w:r>
          </w:p>
        </w:tc>
        <w:tc>
          <w:tcPr>
            <w:tcW w:w="3034" w:type="dxa"/>
            <w:shd w:val="clear" w:color="auto" w:fill="auto"/>
            <w:noWrap/>
            <w:vAlign w:val="center"/>
          </w:tcPr>
          <w:p w:rsidR="00BC7FEA" w:rsidRPr="002E6108" w:rsidRDefault="00BC7FEA" w:rsidP="00581EDC">
            <w:pPr>
              <w:jc w:val="center"/>
              <w:rPr>
                <w:sz w:val="24"/>
                <w:szCs w:val="24"/>
                <w:highlight w:val="red"/>
              </w:rPr>
            </w:pPr>
          </w:p>
        </w:tc>
      </w:tr>
      <w:tr w:rsidR="00BC7FEA" w:rsidRPr="002E6108" w:rsidTr="00581EDC">
        <w:trPr>
          <w:cantSplit/>
          <w:trHeight w:val="382"/>
          <w:jc w:val="center"/>
        </w:trPr>
        <w:tc>
          <w:tcPr>
            <w:tcW w:w="709" w:type="dxa"/>
            <w:shd w:val="clear" w:color="auto" w:fill="auto"/>
            <w:noWrap/>
            <w:vAlign w:val="center"/>
            <w:hideMark/>
          </w:tcPr>
          <w:p w:rsidR="00BC7FEA" w:rsidRPr="002E6108" w:rsidRDefault="00BC7FEA" w:rsidP="00581EDC">
            <w:pPr>
              <w:jc w:val="center"/>
              <w:rPr>
                <w:sz w:val="24"/>
                <w:szCs w:val="24"/>
              </w:rPr>
            </w:pPr>
          </w:p>
        </w:tc>
        <w:tc>
          <w:tcPr>
            <w:tcW w:w="4392" w:type="dxa"/>
            <w:shd w:val="clear" w:color="auto" w:fill="auto"/>
            <w:vAlign w:val="center"/>
            <w:hideMark/>
          </w:tcPr>
          <w:p w:rsidR="00BC7FEA" w:rsidRPr="002E6108" w:rsidRDefault="00BC7FEA" w:rsidP="00581EDC">
            <w:pPr>
              <w:rPr>
                <w:sz w:val="24"/>
                <w:szCs w:val="24"/>
              </w:rPr>
            </w:pPr>
            <w:r w:rsidRPr="002E6108">
              <w:rPr>
                <w:sz w:val="24"/>
                <w:szCs w:val="24"/>
              </w:rPr>
              <w:t>улицы местного значения</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м</w:t>
            </w:r>
          </w:p>
        </w:tc>
        <w:tc>
          <w:tcPr>
            <w:tcW w:w="3034" w:type="dxa"/>
            <w:shd w:val="clear" w:color="auto" w:fill="auto"/>
            <w:noWrap/>
            <w:vAlign w:val="center"/>
          </w:tcPr>
          <w:p w:rsidR="00BC7FEA" w:rsidRPr="002E6108" w:rsidRDefault="00BC7FEA" w:rsidP="00581EDC">
            <w:pPr>
              <w:jc w:val="center"/>
              <w:rPr>
                <w:sz w:val="24"/>
                <w:szCs w:val="24"/>
                <w:highlight w:val="red"/>
              </w:rPr>
            </w:pPr>
            <w:r w:rsidRPr="00D43DC0">
              <w:rPr>
                <w:sz w:val="24"/>
                <w:szCs w:val="24"/>
              </w:rPr>
              <w:t>146188</w:t>
            </w:r>
          </w:p>
        </w:tc>
      </w:tr>
      <w:tr w:rsidR="00BC7FEA" w:rsidRPr="002E6108" w:rsidTr="00581EDC">
        <w:trPr>
          <w:cantSplit/>
          <w:trHeight w:val="415"/>
          <w:jc w:val="center"/>
        </w:trPr>
        <w:tc>
          <w:tcPr>
            <w:tcW w:w="709" w:type="dxa"/>
            <w:shd w:val="clear" w:color="auto" w:fill="auto"/>
            <w:noWrap/>
            <w:vAlign w:val="center"/>
            <w:hideMark/>
          </w:tcPr>
          <w:p w:rsidR="00BC7FEA" w:rsidRPr="002E6108" w:rsidRDefault="00BC7FEA" w:rsidP="00581EDC">
            <w:pPr>
              <w:jc w:val="center"/>
              <w:rPr>
                <w:sz w:val="24"/>
                <w:szCs w:val="24"/>
              </w:rPr>
            </w:pPr>
          </w:p>
        </w:tc>
        <w:tc>
          <w:tcPr>
            <w:tcW w:w="4392" w:type="dxa"/>
            <w:shd w:val="clear" w:color="auto" w:fill="auto"/>
            <w:vAlign w:val="center"/>
            <w:hideMark/>
          </w:tcPr>
          <w:p w:rsidR="00BC7FEA" w:rsidRPr="002E6108" w:rsidRDefault="00BC7FEA" w:rsidP="00581EDC">
            <w:pPr>
              <w:rPr>
                <w:sz w:val="24"/>
                <w:szCs w:val="24"/>
              </w:rPr>
            </w:pPr>
            <w:r w:rsidRPr="002E6108">
              <w:rPr>
                <w:sz w:val="24"/>
                <w:szCs w:val="24"/>
              </w:rPr>
              <w:t xml:space="preserve">улицы </w:t>
            </w:r>
            <w:r>
              <w:rPr>
                <w:sz w:val="24"/>
                <w:szCs w:val="24"/>
              </w:rPr>
              <w:t>районного</w:t>
            </w:r>
            <w:r w:rsidRPr="002E6108">
              <w:rPr>
                <w:sz w:val="24"/>
                <w:szCs w:val="24"/>
              </w:rPr>
              <w:t xml:space="preserve"> значения</w:t>
            </w:r>
          </w:p>
        </w:tc>
        <w:tc>
          <w:tcPr>
            <w:tcW w:w="1704" w:type="dxa"/>
            <w:shd w:val="clear" w:color="auto" w:fill="auto"/>
            <w:noWrap/>
            <w:vAlign w:val="center"/>
            <w:hideMark/>
          </w:tcPr>
          <w:p w:rsidR="00BC7FEA" w:rsidRPr="002E6108" w:rsidRDefault="00BC7FEA" w:rsidP="00581EDC">
            <w:pPr>
              <w:jc w:val="center"/>
              <w:rPr>
                <w:sz w:val="24"/>
                <w:szCs w:val="24"/>
              </w:rPr>
            </w:pPr>
            <w:r w:rsidRPr="002E6108">
              <w:rPr>
                <w:sz w:val="24"/>
                <w:szCs w:val="24"/>
              </w:rPr>
              <w:t>м</w:t>
            </w:r>
          </w:p>
        </w:tc>
        <w:tc>
          <w:tcPr>
            <w:tcW w:w="3034" w:type="dxa"/>
            <w:shd w:val="clear" w:color="auto" w:fill="auto"/>
            <w:noWrap/>
            <w:vAlign w:val="center"/>
          </w:tcPr>
          <w:p w:rsidR="00BC7FEA" w:rsidRPr="002E6108" w:rsidRDefault="00BC7FEA" w:rsidP="00581EDC">
            <w:pPr>
              <w:jc w:val="center"/>
              <w:rPr>
                <w:sz w:val="24"/>
                <w:szCs w:val="24"/>
                <w:highlight w:val="red"/>
              </w:rPr>
            </w:pPr>
            <w:r w:rsidRPr="00D43DC0">
              <w:rPr>
                <w:sz w:val="24"/>
                <w:szCs w:val="24"/>
              </w:rPr>
              <w:t>158756</w:t>
            </w:r>
          </w:p>
        </w:tc>
      </w:tr>
      <w:bookmarkEnd w:id="53"/>
    </w:tbl>
    <w:p w:rsidR="00352785" w:rsidRPr="002A4403" w:rsidRDefault="00352785" w:rsidP="00427B59">
      <w:pPr>
        <w:tabs>
          <w:tab w:val="left" w:pos="0"/>
        </w:tabs>
        <w:spacing w:line="276" w:lineRule="auto"/>
        <w:jc w:val="center"/>
        <w:rPr>
          <w:sz w:val="28"/>
          <w:szCs w:val="28"/>
          <w:highlight w:val="yellow"/>
        </w:rPr>
      </w:pPr>
    </w:p>
    <w:sectPr w:rsidR="00352785" w:rsidRPr="002A4403" w:rsidSect="007E4E64">
      <w:type w:val="continuous"/>
      <w:pgSz w:w="11906" w:h="16838"/>
      <w:pgMar w:top="1134" w:right="70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1AD" w:rsidRDefault="003B21AD" w:rsidP="00057361">
      <w:r>
        <w:separator/>
      </w:r>
    </w:p>
  </w:endnote>
  <w:endnote w:type="continuationSeparator" w:id="1">
    <w:p w:rsidR="003B21AD" w:rsidRDefault="003B21AD" w:rsidP="000573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AGOpus">
    <w:charset w:val="00"/>
    <w:family w:val="auto"/>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 w:name="P151">
    <w:charset w:val="00"/>
    <w:family w:val="swiss"/>
    <w:pitch w:val="variable"/>
    <w:sig w:usb0="00000203" w:usb1="00000000" w:usb2="00000000" w:usb3="00000000" w:csb0="00000005" w:csb1="00000000"/>
  </w:font>
  <w:font w:name="ヒラギノ角ゴ Pro W3">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2980"/>
      <w:docPartObj>
        <w:docPartGallery w:val="Page Numbers (Bottom of Page)"/>
        <w:docPartUnique/>
      </w:docPartObj>
    </w:sdtPr>
    <w:sdtContent>
      <w:p w:rsidR="00581EDC" w:rsidRDefault="00814FF7">
        <w:pPr>
          <w:pStyle w:val="af5"/>
          <w:jc w:val="center"/>
        </w:pPr>
        <w:r>
          <w:rPr>
            <w:noProof/>
          </w:rPr>
          <w:fldChar w:fldCharType="begin"/>
        </w:r>
        <w:r w:rsidR="00581EDC">
          <w:rPr>
            <w:noProof/>
          </w:rPr>
          <w:instrText xml:space="preserve"> PAGE   \* MERGEFORMAT </w:instrText>
        </w:r>
        <w:r>
          <w:rPr>
            <w:noProof/>
          </w:rPr>
          <w:fldChar w:fldCharType="separate"/>
        </w:r>
        <w:r w:rsidR="00393A84">
          <w:rPr>
            <w:noProof/>
          </w:rPr>
          <w:t>4</w:t>
        </w:r>
        <w:r>
          <w:rPr>
            <w:noProof/>
          </w:rPr>
          <w:fldChar w:fldCharType="end"/>
        </w:r>
      </w:p>
    </w:sdtContent>
  </w:sdt>
  <w:p w:rsidR="00581EDC" w:rsidRDefault="00581EDC">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1AD" w:rsidRDefault="003B21AD" w:rsidP="00057361">
      <w:r>
        <w:separator/>
      </w:r>
    </w:p>
  </w:footnote>
  <w:footnote w:type="continuationSeparator" w:id="1">
    <w:p w:rsidR="003B21AD" w:rsidRDefault="003B21AD" w:rsidP="000573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DC" w:rsidRPr="00BB64F1" w:rsidRDefault="00581EDC" w:rsidP="00C560E5">
    <w:pPr>
      <w:tabs>
        <w:tab w:val="left" w:pos="4111"/>
      </w:tabs>
      <w:ind w:left="6379" w:right="-70" w:hanging="4678"/>
      <w:jc w:val="right"/>
      <w:rPr>
        <w:sz w:val="36"/>
        <w:szCs w:val="36"/>
      </w:rPr>
    </w:pPr>
    <w:r w:rsidRPr="00BB64F1">
      <w:rPr>
        <w:sz w:val="36"/>
        <w:szCs w:val="36"/>
      </w:rPr>
      <w:t>Российская Федерация</w:t>
    </w:r>
    <w:r w:rsidRPr="00BB64F1">
      <w:rPr>
        <w:noProof/>
        <w:sz w:val="36"/>
        <w:szCs w:val="36"/>
        <w:lang w:bidi="ar-SA"/>
      </w:rPr>
      <w:drawing>
        <wp:anchor distT="0" distB="0" distL="114300" distR="114300" simplePos="0" relativeHeight="251659264" behindDoc="0" locked="0" layoutInCell="1" allowOverlap="1">
          <wp:simplePos x="0" y="0"/>
          <wp:positionH relativeFrom="column">
            <wp:posOffset>-635</wp:posOffset>
          </wp:positionH>
          <wp:positionV relativeFrom="paragraph">
            <wp:posOffset>-1270</wp:posOffset>
          </wp:positionV>
          <wp:extent cx="1177290" cy="854075"/>
          <wp:effectExtent l="0" t="0" r="3810" b="3175"/>
          <wp:wrapSquare wrapText="bothSides"/>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77290" cy="854075"/>
                  </a:xfrm>
                  <a:prstGeom prst="rect">
                    <a:avLst/>
                  </a:prstGeom>
                  <a:noFill/>
                  <a:ln>
                    <a:noFill/>
                  </a:ln>
                </pic:spPr>
              </pic:pic>
            </a:graphicData>
          </a:graphic>
        </wp:anchor>
      </w:drawing>
    </w:r>
  </w:p>
  <w:p w:rsidR="00581EDC" w:rsidRDefault="00581EDC" w:rsidP="00C560E5">
    <w:pPr>
      <w:tabs>
        <w:tab w:val="left" w:pos="2184"/>
      </w:tabs>
      <w:ind w:left="2268" w:right="-70" w:firstLine="142"/>
      <w:jc w:val="right"/>
      <w:rPr>
        <w:sz w:val="36"/>
        <w:szCs w:val="36"/>
      </w:rPr>
    </w:pPr>
    <w:r>
      <w:rPr>
        <w:sz w:val="36"/>
        <w:szCs w:val="36"/>
      </w:rPr>
      <w:t xml:space="preserve">  Общество с ограниченной </w:t>
    </w:r>
    <w:r w:rsidRPr="00EC79F2">
      <w:rPr>
        <w:sz w:val="36"/>
        <w:szCs w:val="36"/>
      </w:rPr>
      <w:t>ответственностью</w:t>
    </w:r>
  </w:p>
  <w:p w:rsidR="00581EDC" w:rsidRPr="00B776B8" w:rsidRDefault="00581EDC" w:rsidP="00C560E5">
    <w:pPr>
      <w:tabs>
        <w:tab w:val="left" w:pos="2184"/>
      </w:tabs>
      <w:ind w:left="2268" w:right="-70" w:firstLine="142"/>
      <w:jc w:val="right"/>
      <w:rPr>
        <w:sz w:val="36"/>
        <w:szCs w:val="36"/>
      </w:rPr>
    </w:pPr>
    <w:r w:rsidRPr="00EC79F2">
      <w:rPr>
        <w:sz w:val="36"/>
        <w:szCs w:val="36"/>
      </w:rPr>
      <w:t>«Вектор»</w:t>
    </w:r>
  </w:p>
  <w:p w:rsidR="00581EDC" w:rsidRPr="000E4768" w:rsidRDefault="00581EDC" w:rsidP="00C560E5">
    <w:r w:rsidRPr="000E4768">
      <w:t>_____________________________________________________________________________________</w:t>
    </w:r>
    <w:r>
      <w:t>_________</w:t>
    </w:r>
  </w:p>
  <w:p w:rsidR="00581EDC" w:rsidRDefault="00581EDC" w:rsidP="00C560E5">
    <w:r w:rsidRPr="008E7C85">
      <w:t>Юридический адрес: 454048, г. Челябинск, Свердловск</w:t>
    </w:r>
    <w:r>
      <w:t>ий проспект, д. 84Б, офис 7.11, Почтовый</w:t>
    </w:r>
    <w:r w:rsidRPr="008E7C85">
      <w:t xml:space="preserve"> адрес: 454048, г. Челябинск, Свердловский проспект, д. 84Б, офис 7.1</w:t>
    </w:r>
    <w:r>
      <w:t>1, ИНН/КПП</w:t>
    </w:r>
    <w:r w:rsidRPr="005B51D3">
      <w:t>7453128139/745301001</w:t>
    </w:r>
    <w:r>
      <w:t xml:space="preserve">, р/с </w:t>
    </w:r>
    <w:r w:rsidRPr="006F0419">
      <w:t>40702810905500007584</w:t>
    </w:r>
    <w:r w:rsidRPr="008E7C85">
      <w:t xml:space="preserve"> в </w:t>
    </w:r>
    <w:r>
      <w:t>ПАО Банк "Финансовая Корпорация Открытие</w:t>
    </w:r>
    <w:r w:rsidRPr="00A2671B">
      <w:t>"</w:t>
    </w:r>
    <w:r>
      <w:t xml:space="preserve"> г. Москва</w:t>
    </w:r>
    <w:r w:rsidRPr="00A2671B">
      <w:t>,</w:t>
    </w:r>
    <w:r>
      <w:t xml:space="preserve"> к/сч</w:t>
    </w:r>
    <w:r w:rsidRPr="006F0419">
      <w:t>30101810845250000999 БИК 044525999</w:t>
    </w:r>
    <w:r>
      <w:t>,</w:t>
    </w:r>
    <w:r w:rsidRPr="008E7C85">
      <w:t xml:space="preserve"> т. </w:t>
    </w:r>
    <w:r w:rsidRPr="001954F7">
      <w:t>8-951-777-47-70</w:t>
    </w:r>
    <w:r>
      <w:t xml:space="preserve">, </w:t>
    </w:r>
    <w:r w:rsidRPr="006F0419">
      <w:t>pcvector@yandex.ru</w:t>
    </w:r>
  </w:p>
  <w:p w:rsidR="00581EDC" w:rsidRDefault="00581EDC">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EDC" w:rsidRPr="00CE1799" w:rsidRDefault="00581EDC" w:rsidP="000F0260">
    <w:pPr>
      <w:pStyle w:val="af3"/>
      <w:jc w:val="center"/>
      <w:rPr>
        <w:sz w:val="24"/>
        <w:szCs w:val="24"/>
      </w:rPr>
    </w:pPr>
  </w:p>
  <w:p w:rsidR="00581EDC" w:rsidRDefault="00581EDC" w:rsidP="000F0260">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07" w:type="pct"/>
      <w:tblInd w:w="709" w:type="dxa"/>
      <w:shd w:val="clear" w:color="auto" w:fill="244061" w:themeFill="accent1" w:themeFillShade="80"/>
      <w:tblCellMar>
        <w:left w:w="115" w:type="dxa"/>
        <w:right w:w="115" w:type="dxa"/>
      </w:tblCellMar>
      <w:tblLook w:val="04A0"/>
    </w:tblPr>
    <w:tblGrid>
      <w:gridCol w:w="2877"/>
      <w:gridCol w:w="6815"/>
    </w:tblGrid>
    <w:tr w:rsidR="00581EDC" w:rsidTr="000F0260">
      <w:tc>
        <w:tcPr>
          <w:tcW w:w="1484" w:type="pct"/>
          <w:shd w:val="clear" w:color="auto" w:fill="244061" w:themeFill="accent1" w:themeFillShade="80"/>
          <w:vAlign w:val="center"/>
        </w:tcPr>
        <w:p w:rsidR="00581EDC" w:rsidRDefault="00581EDC" w:rsidP="000F0260">
          <w:pPr>
            <w:pStyle w:val="af5"/>
            <w:tabs>
              <w:tab w:val="clear" w:pos="4677"/>
              <w:tab w:val="clear" w:pos="9355"/>
            </w:tabs>
            <w:spacing w:before="80" w:after="80"/>
            <w:jc w:val="both"/>
            <w:rPr>
              <w:caps/>
              <w:color w:val="FFFFFF" w:themeColor="background1"/>
              <w:sz w:val="18"/>
              <w:szCs w:val="18"/>
            </w:rPr>
          </w:pPr>
        </w:p>
      </w:tc>
      <w:tc>
        <w:tcPr>
          <w:tcW w:w="3516" w:type="pct"/>
          <w:shd w:val="clear" w:color="auto" w:fill="244061" w:themeFill="accent1" w:themeFillShade="80"/>
          <w:vAlign w:val="center"/>
        </w:tcPr>
        <w:p w:rsidR="00581EDC" w:rsidRPr="00CA7D6D" w:rsidRDefault="00581EDC" w:rsidP="000F0260">
          <w:pPr>
            <w:pStyle w:val="af5"/>
            <w:tabs>
              <w:tab w:val="clear" w:pos="4677"/>
              <w:tab w:val="clear" w:pos="9355"/>
            </w:tabs>
            <w:spacing w:before="80" w:after="80"/>
            <w:jc w:val="right"/>
            <w:rPr>
              <w:caps/>
              <w:color w:val="FFFFFF" w:themeColor="background1"/>
              <w:spacing w:val="10"/>
            </w:rPr>
          </w:pPr>
          <w:r w:rsidRPr="00CA7D6D">
            <w:rPr>
              <w:color w:val="FFFFFF" w:themeColor="background1"/>
              <w:spacing w:val="10"/>
            </w:rPr>
            <w:t>Стратегия. Планирование. Инновации</w:t>
          </w:r>
        </w:p>
      </w:tc>
    </w:tr>
  </w:tbl>
  <w:p w:rsidR="00581EDC" w:rsidRDefault="00581ED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38E7374"/>
    <w:lvl w:ilvl="0">
      <w:start w:val="1"/>
      <w:numFmt w:val="bullet"/>
      <w:pStyle w:val="2"/>
      <w:lvlText w:val=""/>
      <w:lvlJc w:val="left"/>
      <w:pPr>
        <w:tabs>
          <w:tab w:val="num" w:pos="643"/>
        </w:tabs>
        <w:ind w:left="640" w:hanging="357"/>
      </w:pPr>
      <w:rPr>
        <w:rFonts w:ascii="Symbol" w:hAnsi="Symbol" w:hint="default"/>
      </w:rPr>
    </w:lvl>
  </w:abstractNum>
  <w:abstractNum w:abstractNumId="1">
    <w:nsid w:val="0C3B5B76"/>
    <w:multiLevelType w:val="hybridMultilevel"/>
    <w:tmpl w:val="ED965A6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20B37"/>
    <w:multiLevelType w:val="multilevel"/>
    <w:tmpl w:val="66D8FC02"/>
    <w:styleLink w:val="a"/>
    <w:lvl w:ilvl="0">
      <w:start w:val="1"/>
      <w:numFmt w:val="decimal"/>
      <w:pStyle w:val="-1"/>
      <w:suff w:val="space"/>
      <w:lvlText w:val="%1"/>
      <w:lvlJc w:val="left"/>
      <w:pPr>
        <w:ind w:left="284" w:firstLine="850"/>
      </w:pPr>
      <w:rPr>
        <w:rFonts w:hint="default"/>
      </w:rPr>
    </w:lvl>
    <w:lvl w:ilvl="1">
      <w:start w:val="1"/>
      <w:numFmt w:val="decimal"/>
      <w:pStyle w:val="-2"/>
      <w:suff w:val="space"/>
      <w:lvlText w:val="%1.%2"/>
      <w:lvlJc w:val="left"/>
      <w:pPr>
        <w:ind w:left="284" w:firstLine="850"/>
      </w:pPr>
      <w:rPr>
        <w:rFonts w:hint="default"/>
      </w:rPr>
    </w:lvl>
    <w:lvl w:ilvl="2">
      <w:start w:val="1"/>
      <w:numFmt w:val="decimal"/>
      <w:pStyle w:val="-3"/>
      <w:suff w:val="space"/>
      <w:lvlText w:val="%1.%2.%3"/>
      <w:lvlJc w:val="left"/>
      <w:pPr>
        <w:ind w:left="284" w:firstLine="850"/>
      </w:pPr>
      <w:rPr>
        <w:rFonts w:hint="default"/>
      </w:rPr>
    </w:lvl>
    <w:lvl w:ilvl="3">
      <w:start w:val="1"/>
      <w:numFmt w:val="decimal"/>
      <w:pStyle w:val="-4"/>
      <w:suff w:val="space"/>
      <w:lvlText w:val="%1.%2.%3.%4"/>
      <w:lvlJc w:val="left"/>
      <w:pPr>
        <w:ind w:left="860" w:firstLine="85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10541707"/>
    <w:multiLevelType w:val="multilevel"/>
    <w:tmpl w:val="B396033A"/>
    <w:styleLink w:val="3"/>
    <w:lvl w:ilvl="0">
      <w:start w:val="1"/>
      <w:numFmt w:val="bullet"/>
      <w:lvlText w:val="­"/>
      <w:lvlJc w:val="left"/>
      <w:pPr>
        <w:tabs>
          <w:tab w:val="num" w:pos="1440"/>
        </w:tabs>
        <w:ind w:left="1440" w:hanging="360"/>
      </w:pPr>
      <w:rPr>
        <w:rFonts w:ascii="Courier New" w:hAnsi="Courier New"/>
        <w:sz w:val="26"/>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6AF7294"/>
    <w:multiLevelType w:val="multilevel"/>
    <w:tmpl w:val="6DFCB514"/>
    <w:styleLink w:val="a0"/>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16F26442"/>
    <w:multiLevelType w:val="hybridMultilevel"/>
    <w:tmpl w:val="FA80A260"/>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272F5C"/>
    <w:multiLevelType w:val="hybridMultilevel"/>
    <w:tmpl w:val="6122DDD6"/>
    <w:lvl w:ilvl="0" w:tplc="02CA76B4">
      <w:start w:val="1"/>
      <w:numFmt w:val="bullet"/>
      <w:pStyle w:val="111"/>
      <w:lvlText w:val=""/>
      <w:lvlJc w:val="left"/>
      <w:pPr>
        <w:ind w:left="720" w:hanging="360"/>
      </w:pPr>
      <w:rPr>
        <w:rFonts w:ascii="Symbol" w:hAnsi="Symbol" w:cs="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cs="Wingdings" w:hint="default"/>
      </w:rPr>
    </w:lvl>
    <w:lvl w:ilvl="3" w:tplc="0419000F">
      <w:start w:val="1"/>
      <w:numFmt w:val="bullet"/>
      <w:lvlText w:val=""/>
      <w:lvlJc w:val="left"/>
      <w:pPr>
        <w:ind w:left="2880" w:hanging="360"/>
      </w:pPr>
      <w:rPr>
        <w:rFonts w:ascii="Symbol" w:hAnsi="Symbol" w:cs="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cs="Wingdings" w:hint="default"/>
      </w:rPr>
    </w:lvl>
    <w:lvl w:ilvl="6" w:tplc="0419000F">
      <w:start w:val="1"/>
      <w:numFmt w:val="bullet"/>
      <w:lvlText w:val=""/>
      <w:lvlJc w:val="left"/>
      <w:pPr>
        <w:ind w:left="5040" w:hanging="360"/>
      </w:pPr>
      <w:rPr>
        <w:rFonts w:ascii="Symbol" w:hAnsi="Symbol" w:cs="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cs="Wingdings" w:hint="default"/>
      </w:rPr>
    </w:lvl>
  </w:abstractNum>
  <w:abstractNum w:abstractNumId="7">
    <w:nsid w:val="1E751320"/>
    <w:multiLevelType w:val="hybridMultilevel"/>
    <w:tmpl w:val="5934A238"/>
    <w:lvl w:ilvl="0" w:tplc="EC8EC97E">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7D24F3"/>
    <w:multiLevelType w:val="hybridMultilevel"/>
    <w:tmpl w:val="76E6BF78"/>
    <w:lvl w:ilvl="0" w:tplc="AB58D94A">
      <w:numFmt w:val="bullet"/>
      <w:lvlText w:val="-"/>
      <w:lvlJc w:val="left"/>
      <w:pPr>
        <w:ind w:left="1013" w:hanging="360"/>
      </w:pPr>
      <w:rPr>
        <w:rFonts w:ascii="Times New Roman" w:eastAsia="Times New Roman" w:hAnsi="Times New Roman" w:cs="Times New Roman" w:hint="default"/>
        <w:w w:val="100"/>
        <w:sz w:val="28"/>
        <w:szCs w:val="28"/>
        <w:lang w:val="ru-RU" w:eastAsia="ru-RU" w:bidi="ru-RU"/>
      </w:rPr>
    </w:lvl>
    <w:lvl w:ilvl="1" w:tplc="67AC9D06">
      <w:start w:val="1"/>
      <w:numFmt w:val="bullet"/>
      <w:lvlText w:val="­"/>
      <w:lvlJc w:val="left"/>
      <w:pPr>
        <w:ind w:left="1426" w:hanging="425"/>
      </w:pPr>
      <w:rPr>
        <w:rFonts w:ascii="Courier New" w:hAnsi="Courier New" w:hint="default"/>
        <w:w w:val="100"/>
        <w:sz w:val="24"/>
        <w:szCs w:val="28"/>
        <w:lang w:val="ru-RU" w:eastAsia="ru-RU" w:bidi="ru-RU"/>
      </w:rPr>
    </w:lvl>
    <w:lvl w:ilvl="2" w:tplc="1F545D42">
      <w:numFmt w:val="bullet"/>
      <w:lvlText w:val="•"/>
      <w:lvlJc w:val="left"/>
      <w:pPr>
        <w:ind w:left="2425" w:hanging="425"/>
      </w:pPr>
      <w:rPr>
        <w:rFonts w:hint="default"/>
        <w:lang w:val="ru-RU" w:eastAsia="ru-RU" w:bidi="ru-RU"/>
      </w:rPr>
    </w:lvl>
    <w:lvl w:ilvl="3" w:tplc="28909440">
      <w:numFmt w:val="bullet"/>
      <w:lvlText w:val="•"/>
      <w:lvlJc w:val="left"/>
      <w:pPr>
        <w:ind w:left="3430" w:hanging="425"/>
      </w:pPr>
      <w:rPr>
        <w:rFonts w:hint="default"/>
        <w:lang w:val="ru-RU" w:eastAsia="ru-RU" w:bidi="ru-RU"/>
      </w:rPr>
    </w:lvl>
    <w:lvl w:ilvl="4" w:tplc="04C433CE">
      <w:numFmt w:val="bullet"/>
      <w:lvlText w:val="•"/>
      <w:lvlJc w:val="left"/>
      <w:pPr>
        <w:ind w:left="4435" w:hanging="425"/>
      </w:pPr>
      <w:rPr>
        <w:rFonts w:hint="default"/>
        <w:lang w:val="ru-RU" w:eastAsia="ru-RU" w:bidi="ru-RU"/>
      </w:rPr>
    </w:lvl>
    <w:lvl w:ilvl="5" w:tplc="CE0657AA">
      <w:numFmt w:val="bullet"/>
      <w:lvlText w:val="•"/>
      <w:lvlJc w:val="left"/>
      <w:pPr>
        <w:ind w:left="5440" w:hanging="425"/>
      </w:pPr>
      <w:rPr>
        <w:rFonts w:hint="default"/>
        <w:lang w:val="ru-RU" w:eastAsia="ru-RU" w:bidi="ru-RU"/>
      </w:rPr>
    </w:lvl>
    <w:lvl w:ilvl="6" w:tplc="930CD2C2">
      <w:numFmt w:val="bullet"/>
      <w:lvlText w:val="•"/>
      <w:lvlJc w:val="left"/>
      <w:pPr>
        <w:ind w:left="6445" w:hanging="425"/>
      </w:pPr>
      <w:rPr>
        <w:rFonts w:hint="default"/>
        <w:lang w:val="ru-RU" w:eastAsia="ru-RU" w:bidi="ru-RU"/>
      </w:rPr>
    </w:lvl>
    <w:lvl w:ilvl="7" w:tplc="1C7657A4">
      <w:numFmt w:val="bullet"/>
      <w:lvlText w:val="•"/>
      <w:lvlJc w:val="left"/>
      <w:pPr>
        <w:ind w:left="7450" w:hanging="425"/>
      </w:pPr>
      <w:rPr>
        <w:rFonts w:hint="default"/>
        <w:lang w:val="ru-RU" w:eastAsia="ru-RU" w:bidi="ru-RU"/>
      </w:rPr>
    </w:lvl>
    <w:lvl w:ilvl="8" w:tplc="85CC4A3E">
      <w:numFmt w:val="bullet"/>
      <w:lvlText w:val="•"/>
      <w:lvlJc w:val="left"/>
      <w:pPr>
        <w:ind w:left="8456" w:hanging="425"/>
      </w:pPr>
      <w:rPr>
        <w:rFonts w:hint="default"/>
        <w:lang w:val="ru-RU" w:eastAsia="ru-RU" w:bidi="ru-RU"/>
      </w:rPr>
    </w:lvl>
  </w:abstractNum>
  <w:abstractNum w:abstractNumId="9">
    <w:nsid w:val="208C4955"/>
    <w:multiLevelType w:val="multilevel"/>
    <w:tmpl w:val="225A4792"/>
    <w:styleLink w:val="20"/>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7F055F0"/>
    <w:multiLevelType w:val="hybridMultilevel"/>
    <w:tmpl w:val="76006E64"/>
    <w:lvl w:ilvl="0" w:tplc="D7F44CC6">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AC80812"/>
    <w:multiLevelType w:val="hybridMultilevel"/>
    <w:tmpl w:val="B5DEBC40"/>
    <w:lvl w:ilvl="0" w:tplc="8D2C49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286AB4"/>
    <w:multiLevelType w:val="hybridMultilevel"/>
    <w:tmpl w:val="B4F0D3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20854E5"/>
    <w:multiLevelType w:val="hybridMultilevel"/>
    <w:tmpl w:val="183AAF0C"/>
    <w:lvl w:ilvl="0" w:tplc="67AC9D06">
      <w:start w:val="1"/>
      <w:numFmt w:val="bullet"/>
      <w:lvlText w:val="­"/>
      <w:lvlJc w:val="left"/>
      <w:pPr>
        <w:ind w:left="1429"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4976E90"/>
    <w:multiLevelType w:val="hybridMultilevel"/>
    <w:tmpl w:val="249603C4"/>
    <w:lvl w:ilvl="0" w:tplc="FFFFFFFF">
      <w:start w:val="1"/>
      <w:numFmt w:val="bullet"/>
      <w:pStyle w:val="-"/>
      <w:lvlText w:val="–"/>
      <w:lvlJc w:val="left"/>
      <w:pPr>
        <w:tabs>
          <w:tab w:val="num" w:pos="1134"/>
        </w:tabs>
        <w:ind w:left="0" w:firstLine="850"/>
      </w:pPr>
      <w:rPr>
        <w:rFonts w:ascii="Times New Roman" w:hAnsi="Times New Roman" w:cs="Times New Roman" w:hint="default"/>
      </w:rPr>
    </w:lvl>
    <w:lvl w:ilvl="1" w:tplc="FFFFFFFF" w:tentative="1">
      <w:start w:val="1"/>
      <w:numFmt w:val="bullet"/>
      <w:lvlText w:val="o"/>
      <w:lvlJc w:val="left"/>
      <w:pPr>
        <w:tabs>
          <w:tab w:val="num" w:pos="1156"/>
        </w:tabs>
        <w:ind w:left="1156" w:hanging="360"/>
      </w:pPr>
      <w:rPr>
        <w:rFonts w:ascii="Courier New" w:hAnsi="Courier New" w:cs="Courier New" w:hint="default"/>
      </w:rPr>
    </w:lvl>
    <w:lvl w:ilvl="2" w:tplc="FFFFFFFF" w:tentative="1">
      <w:start w:val="1"/>
      <w:numFmt w:val="bullet"/>
      <w:lvlText w:val=""/>
      <w:lvlJc w:val="left"/>
      <w:pPr>
        <w:tabs>
          <w:tab w:val="num" w:pos="1876"/>
        </w:tabs>
        <w:ind w:left="1876" w:hanging="360"/>
      </w:pPr>
      <w:rPr>
        <w:rFonts w:ascii="Wingdings" w:hAnsi="Wingdings" w:hint="default"/>
      </w:rPr>
    </w:lvl>
    <w:lvl w:ilvl="3" w:tplc="FFFFFFFF" w:tentative="1">
      <w:start w:val="1"/>
      <w:numFmt w:val="bullet"/>
      <w:lvlText w:val=""/>
      <w:lvlJc w:val="left"/>
      <w:pPr>
        <w:tabs>
          <w:tab w:val="num" w:pos="2596"/>
        </w:tabs>
        <w:ind w:left="2596" w:hanging="360"/>
      </w:pPr>
      <w:rPr>
        <w:rFonts w:ascii="Symbol" w:hAnsi="Symbol" w:hint="default"/>
      </w:rPr>
    </w:lvl>
    <w:lvl w:ilvl="4" w:tplc="FFFFFFFF" w:tentative="1">
      <w:start w:val="1"/>
      <w:numFmt w:val="bullet"/>
      <w:lvlText w:val="o"/>
      <w:lvlJc w:val="left"/>
      <w:pPr>
        <w:tabs>
          <w:tab w:val="num" w:pos="3316"/>
        </w:tabs>
        <w:ind w:left="3316" w:hanging="360"/>
      </w:pPr>
      <w:rPr>
        <w:rFonts w:ascii="Courier New" w:hAnsi="Courier New" w:cs="Courier New" w:hint="default"/>
      </w:rPr>
    </w:lvl>
    <w:lvl w:ilvl="5" w:tplc="FFFFFFFF" w:tentative="1">
      <w:start w:val="1"/>
      <w:numFmt w:val="bullet"/>
      <w:lvlText w:val=""/>
      <w:lvlJc w:val="left"/>
      <w:pPr>
        <w:tabs>
          <w:tab w:val="num" w:pos="4036"/>
        </w:tabs>
        <w:ind w:left="4036" w:hanging="360"/>
      </w:pPr>
      <w:rPr>
        <w:rFonts w:ascii="Wingdings" w:hAnsi="Wingdings" w:hint="default"/>
      </w:rPr>
    </w:lvl>
    <w:lvl w:ilvl="6" w:tplc="FFFFFFFF" w:tentative="1">
      <w:start w:val="1"/>
      <w:numFmt w:val="bullet"/>
      <w:lvlText w:val=""/>
      <w:lvlJc w:val="left"/>
      <w:pPr>
        <w:tabs>
          <w:tab w:val="num" w:pos="4756"/>
        </w:tabs>
        <w:ind w:left="4756" w:hanging="360"/>
      </w:pPr>
      <w:rPr>
        <w:rFonts w:ascii="Symbol" w:hAnsi="Symbol" w:hint="default"/>
      </w:rPr>
    </w:lvl>
    <w:lvl w:ilvl="7" w:tplc="FFFFFFFF" w:tentative="1">
      <w:start w:val="1"/>
      <w:numFmt w:val="bullet"/>
      <w:lvlText w:val="o"/>
      <w:lvlJc w:val="left"/>
      <w:pPr>
        <w:tabs>
          <w:tab w:val="num" w:pos="5476"/>
        </w:tabs>
        <w:ind w:left="5476" w:hanging="360"/>
      </w:pPr>
      <w:rPr>
        <w:rFonts w:ascii="Courier New" w:hAnsi="Courier New" w:cs="Courier New" w:hint="default"/>
      </w:rPr>
    </w:lvl>
    <w:lvl w:ilvl="8" w:tplc="FFFFFFFF" w:tentative="1">
      <w:start w:val="1"/>
      <w:numFmt w:val="bullet"/>
      <w:lvlText w:val=""/>
      <w:lvlJc w:val="left"/>
      <w:pPr>
        <w:tabs>
          <w:tab w:val="num" w:pos="6196"/>
        </w:tabs>
        <w:ind w:left="6196" w:hanging="360"/>
      </w:pPr>
      <w:rPr>
        <w:rFonts w:ascii="Wingdings" w:hAnsi="Wingdings" w:hint="default"/>
      </w:rPr>
    </w:lvl>
  </w:abstractNum>
  <w:abstractNum w:abstractNumId="16">
    <w:nsid w:val="631C0374"/>
    <w:multiLevelType w:val="hybridMultilevel"/>
    <w:tmpl w:val="F54277F2"/>
    <w:lvl w:ilvl="0" w:tplc="52CA8482">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64805822"/>
    <w:multiLevelType w:val="multilevel"/>
    <w:tmpl w:val="489E6A98"/>
    <w:lvl w:ilvl="0">
      <w:start w:val="1"/>
      <w:numFmt w:val="decimal"/>
      <w:lvlText w:val="%1."/>
      <w:lvlJc w:val="left"/>
      <w:pPr>
        <w:ind w:left="644" w:hanging="360"/>
      </w:pPr>
      <w:rPr>
        <w:rFonts w:hint="default"/>
      </w:rPr>
    </w:lvl>
    <w:lvl w:ilvl="1">
      <w:start w:val="1"/>
      <w:numFmt w:val="decimal"/>
      <w:isLgl/>
      <w:lvlText w:val="%1.%2"/>
      <w:lvlJc w:val="left"/>
      <w:pPr>
        <w:ind w:left="704" w:hanging="420"/>
      </w:pPr>
      <w:rPr>
        <w:rFonts w:hint="default"/>
        <w:color w:val="auto"/>
      </w:rPr>
    </w:lvl>
    <w:lvl w:ilvl="2">
      <w:start w:val="1"/>
      <w:numFmt w:val="decimal"/>
      <w:isLgl/>
      <w:lvlText w:val="%1.%2.%3"/>
      <w:lvlJc w:val="left"/>
      <w:pPr>
        <w:ind w:left="1004" w:hanging="720"/>
      </w:pPr>
      <w:rPr>
        <w:rFonts w:hint="default"/>
        <w:color w:val="auto"/>
      </w:rPr>
    </w:lvl>
    <w:lvl w:ilvl="3">
      <w:start w:val="1"/>
      <w:numFmt w:val="decimal"/>
      <w:isLgl/>
      <w:lvlText w:val="%1.%2.%3.%4"/>
      <w:lvlJc w:val="left"/>
      <w:pPr>
        <w:ind w:left="1004" w:hanging="720"/>
      </w:pPr>
      <w:rPr>
        <w:rFonts w:hint="default"/>
        <w:color w:val="auto"/>
      </w:rPr>
    </w:lvl>
    <w:lvl w:ilvl="4">
      <w:start w:val="1"/>
      <w:numFmt w:val="decimal"/>
      <w:isLgl/>
      <w:lvlText w:val="%1.%2.%3.%4.%5"/>
      <w:lvlJc w:val="left"/>
      <w:pPr>
        <w:ind w:left="1364" w:hanging="1080"/>
      </w:pPr>
      <w:rPr>
        <w:rFonts w:hint="default"/>
        <w:color w:val="auto"/>
      </w:rPr>
    </w:lvl>
    <w:lvl w:ilvl="5">
      <w:start w:val="1"/>
      <w:numFmt w:val="decimal"/>
      <w:isLgl/>
      <w:lvlText w:val="%1.%2.%3.%4.%5.%6"/>
      <w:lvlJc w:val="left"/>
      <w:pPr>
        <w:ind w:left="1364" w:hanging="1080"/>
      </w:pPr>
      <w:rPr>
        <w:rFonts w:hint="default"/>
        <w:color w:val="auto"/>
      </w:rPr>
    </w:lvl>
    <w:lvl w:ilvl="6">
      <w:start w:val="1"/>
      <w:numFmt w:val="decimal"/>
      <w:isLgl/>
      <w:lvlText w:val="%1.%2.%3.%4.%5.%6.%7"/>
      <w:lvlJc w:val="left"/>
      <w:pPr>
        <w:ind w:left="1724" w:hanging="1440"/>
      </w:pPr>
      <w:rPr>
        <w:rFonts w:hint="default"/>
        <w:color w:val="auto"/>
      </w:rPr>
    </w:lvl>
    <w:lvl w:ilvl="7">
      <w:start w:val="1"/>
      <w:numFmt w:val="decimal"/>
      <w:isLgl/>
      <w:lvlText w:val="%1.%2.%3.%4.%5.%6.%7.%8"/>
      <w:lvlJc w:val="left"/>
      <w:pPr>
        <w:ind w:left="1724" w:hanging="1440"/>
      </w:pPr>
      <w:rPr>
        <w:rFonts w:hint="default"/>
        <w:color w:val="auto"/>
      </w:rPr>
    </w:lvl>
    <w:lvl w:ilvl="8">
      <w:start w:val="1"/>
      <w:numFmt w:val="decimal"/>
      <w:isLgl/>
      <w:lvlText w:val="%1.%2.%3.%4.%5.%6.%7.%8.%9"/>
      <w:lvlJc w:val="left"/>
      <w:pPr>
        <w:ind w:left="2084" w:hanging="1800"/>
      </w:pPr>
      <w:rPr>
        <w:rFonts w:hint="default"/>
        <w:color w:val="auto"/>
      </w:rPr>
    </w:lvl>
  </w:abstractNum>
  <w:abstractNum w:abstractNumId="18">
    <w:nsid w:val="6497397D"/>
    <w:multiLevelType w:val="hybridMultilevel"/>
    <w:tmpl w:val="31A4C2E6"/>
    <w:lvl w:ilvl="0" w:tplc="E6828F8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96C1D6B"/>
    <w:multiLevelType w:val="hybridMultilevel"/>
    <w:tmpl w:val="8C0409E0"/>
    <w:lvl w:ilvl="0" w:tplc="FFFFFFFF">
      <w:start w:val="1"/>
      <w:numFmt w:val="bullet"/>
      <w:pStyle w:val="21"/>
      <w:lvlText w:val=""/>
      <w:lvlJc w:val="left"/>
      <w:pPr>
        <w:tabs>
          <w:tab w:val="num" w:pos="1887"/>
        </w:tabs>
        <w:ind w:left="1887"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6F3F24B7"/>
    <w:multiLevelType w:val="multilevel"/>
    <w:tmpl w:val="7398F7DA"/>
    <w:lvl w:ilvl="0">
      <w:start w:val="1"/>
      <w:numFmt w:val="decimal"/>
      <w:lvlText w:val="%1."/>
      <w:lvlJc w:val="left"/>
      <w:pPr>
        <w:tabs>
          <w:tab w:val="num" w:pos="720"/>
        </w:tabs>
        <w:ind w:left="720" w:hanging="720"/>
      </w:pPr>
    </w:lvl>
    <w:lvl w:ilvl="1">
      <w:start w:val="1"/>
      <w:numFmt w:val="decimal"/>
      <w:pStyle w:va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731372AE"/>
    <w:multiLevelType w:val="hybridMultilevel"/>
    <w:tmpl w:val="BD4CB780"/>
    <w:lvl w:ilvl="0" w:tplc="67AC9D06">
      <w:start w:val="1"/>
      <w:numFmt w:val="bullet"/>
      <w:lvlText w:val="­"/>
      <w:lvlJc w:val="left"/>
      <w:pPr>
        <w:ind w:left="720" w:hanging="360"/>
      </w:pPr>
      <w:rPr>
        <w:rFonts w:ascii="Courier New" w:hAnsi="Courier New" w:hint="default"/>
        <w:w w:val="100"/>
        <w:sz w:val="24"/>
        <w:szCs w:val="28"/>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1F39F0"/>
    <w:multiLevelType w:val="hybridMultilevel"/>
    <w:tmpl w:val="CE9E2372"/>
    <w:lvl w:ilvl="0" w:tplc="3238D886">
      <w:start w:val="1"/>
      <w:numFmt w:val="bullet"/>
      <w:lvlText w:val="-"/>
      <w:lvlJc w:val="left"/>
      <w:pPr>
        <w:ind w:left="720" w:hanging="360"/>
      </w:pPr>
      <w:rPr>
        <w:rFonts w:ascii="Segoe UI Light" w:hAnsi="Segoe UI Ligh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1630ED"/>
    <w:multiLevelType w:val="hybridMultilevel"/>
    <w:tmpl w:val="7BFC1738"/>
    <w:lvl w:ilvl="0" w:tplc="774AB480">
      <w:start w:val="1"/>
      <w:numFmt w:val="decimal"/>
      <w:lvlText w:val="%1)"/>
      <w:lvlJc w:val="left"/>
      <w:pPr>
        <w:tabs>
          <w:tab w:val="num" w:pos="1276"/>
        </w:tabs>
        <w:ind w:left="567" w:firstLine="710"/>
      </w:pPr>
      <w:rPr>
        <w:rFonts w:hint="default"/>
      </w:rPr>
    </w:lvl>
    <w:lvl w:ilvl="1" w:tplc="04190019">
      <w:start w:val="1"/>
      <w:numFmt w:val="decimal"/>
      <w:pStyle w:val="121"/>
      <w:lvlText w:val="%2)"/>
      <w:lvlJc w:val="left"/>
      <w:pPr>
        <w:tabs>
          <w:tab w:val="num" w:pos="1260"/>
        </w:tabs>
        <w:ind w:left="1260" w:hanging="360"/>
      </w:pPr>
      <w:rPr>
        <w:rFonts w:hint="default"/>
      </w:rPr>
    </w:lvl>
    <w:lvl w:ilvl="2" w:tplc="622CC0A8">
      <w:start w:val="1"/>
      <w:numFmt w:val="decimal"/>
      <w:lvlText w:val="%3)"/>
      <w:lvlJc w:val="left"/>
      <w:pPr>
        <w:tabs>
          <w:tab w:val="num" w:pos="2907"/>
        </w:tabs>
        <w:ind w:left="2907" w:hanging="360"/>
      </w:pPr>
      <w:rPr>
        <w:rFonts w:hint="default"/>
      </w:r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3"/>
  </w:num>
  <w:num w:numId="7">
    <w:abstractNumId w:val="6"/>
  </w:num>
  <w:num w:numId="8">
    <w:abstractNumId w:val="2"/>
  </w:num>
  <w:num w:numId="9">
    <w:abstractNumId w:val="15"/>
  </w:num>
  <w:num w:numId="10">
    <w:abstractNumId w:val="20"/>
  </w:num>
  <w:num w:numId="11">
    <w:abstractNumId w:val="0"/>
  </w:num>
  <w:num w:numId="12">
    <w:abstractNumId w:val="23"/>
  </w:num>
  <w:num w:numId="13">
    <w:abstractNumId w:val="22"/>
  </w:num>
  <w:num w:numId="14">
    <w:abstractNumId w:val="7"/>
  </w:num>
  <w:num w:numId="15">
    <w:abstractNumId w:val="16"/>
  </w:num>
  <w:num w:numId="16">
    <w:abstractNumId w:val="10"/>
  </w:num>
  <w:num w:numId="17">
    <w:abstractNumId w:val="11"/>
  </w:num>
  <w:num w:numId="18">
    <w:abstractNumId w:val="14"/>
  </w:num>
  <w:num w:numId="19">
    <w:abstractNumId w:val="5"/>
  </w:num>
  <w:num w:numId="20">
    <w:abstractNumId w:val="1"/>
  </w:num>
  <w:num w:numId="21">
    <w:abstractNumId w:val="18"/>
  </w:num>
  <w:num w:numId="22">
    <w:abstractNumId w:val="13"/>
  </w:num>
  <w:num w:numId="23">
    <w:abstractNumId w:val="8"/>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C5AB5"/>
    <w:rsid w:val="00003F8A"/>
    <w:rsid w:val="000070E7"/>
    <w:rsid w:val="0001134A"/>
    <w:rsid w:val="00012846"/>
    <w:rsid w:val="000259AE"/>
    <w:rsid w:val="00027296"/>
    <w:rsid w:val="00033351"/>
    <w:rsid w:val="00036962"/>
    <w:rsid w:val="00041F1F"/>
    <w:rsid w:val="00054C61"/>
    <w:rsid w:val="00057361"/>
    <w:rsid w:val="000648E0"/>
    <w:rsid w:val="00090D26"/>
    <w:rsid w:val="000B05D0"/>
    <w:rsid w:val="000C2295"/>
    <w:rsid w:val="000C7F75"/>
    <w:rsid w:val="000D674E"/>
    <w:rsid w:val="000F0260"/>
    <w:rsid w:val="000F4E68"/>
    <w:rsid w:val="00101376"/>
    <w:rsid w:val="00102BBC"/>
    <w:rsid w:val="00105F5A"/>
    <w:rsid w:val="001135E1"/>
    <w:rsid w:val="00115B83"/>
    <w:rsid w:val="001174B1"/>
    <w:rsid w:val="001263D4"/>
    <w:rsid w:val="0013792D"/>
    <w:rsid w:val="00141F5A"/>
    <w:rsid w:val="00142382"/>
    <w:rsid w:val="001475EC"/>
    <w:rsid w:val="00166D5B"/>
    <w:rsid w:val="001823B6"/>
    <w:rsid w:val="001852D6"/>
    <w:rsid w:val="001951E2"/>
    <w:rsid w:val="00196C58"/>
    <w:rsid w:val="001A673A"/>
    <w:rsid w:val="001C272E"/>
    <w:rsid w:val="001C722C"/>
    <w:rsid w:val="001D265F"/>
    <w:rsid w:val="001F070F"/>
    <w:rsid w:val="001F6BE4"/>
    <w:rsid w:val="001F7359"/>
    <w:rsid w:val="00221A5C"/>
    <w:rsid w:val="00234FD3"/>
    <w:rsid w:val="00245024"/>
    <w:rsid w:val="00261200"/>
    <w:rsid w:val="00261CCB"/>
    <w:rsid w:val="002708C4"/>
    <w:rsid w:val="00281076"/>
    <w:rsid w:val="002861C1"/>
    <w:rsid w:val="00290FC4"/>
    <w:rsid w:val="00296C3F"/>
    <w:rsid w:val="002A3BCA"/>
    <w:rsid w:val="002A4403"/>
    <w:rsid w:val="002A5DCE"/>
    <w:rsid w:val="002B2F63"/>
    <w:rsid w:val="002C1764"/>
    <w:rsid w:val="002E28C3"/>
    <w:rsid w:val="002E5CD7"/>
    <w:rsid w:val="002F595C"/>
    <w:rsid w:val="0030336F"/>
    <w:rsid w:val="003127FE"/>
    <w:rsid w:val="003215BF"/>
    <w:rsid w:val="00324120"/>
    <w:rsid w:val="00324BDE"/>
    <w:rsid w:val="00336FCF"/>
    <w:rsid w:val="003461D9"/>
    <w:rsid w:val="00352785"/>
    <w:rsid w:val="00353DDF"/>
    <w:rsid w:val="00364AD6"/>
    <w:rsid w:val="00365515"/>
    <w:rsid w:val="00392CBE"/>
    <w:rsid w:val="00393A84"/>
    <w:rsid w:val="003A4469"/>
    <w:rsid w:val="003A5393"/>
    <w:rsid w:val="003A68A8"/>
    <w:rsid w:val="003B21AD"/>
    <w:rsid w:val="003B31A3"/>
    <w:rsid w:val="003D25CE"/>
    <w:rsid w:val="003E27D7"/>
    <w:rsid w:val="003F28C3"/>
    <w:rsid w:val="00400B65"/>
    <w:rsid w:val="00404864"/>
    <w:rsid w:val="004112E9"/>
    <w:rsid w:val="00416190"/>
    <w:rsid w:val="00421E8B"/>
    <w:rsid w:val="0042203A"/>
    <w:rsid w:val="00424DA9"/>
    <w:rsid w:val="004263F6"/>
    <w:rsid w:val="0042663D"/>
    <w:rsid w:val="00427B59"/>
    <w:rsid w:val="004420B8"/>
    <w:rsid w:val="00447CED"/>
    <w:rsid w:val="00450492"/>
    <w:rsid w:val="00460468"/>
    <w:rsid w:val="004650BB"/>
    <w:rsid w:val="004729B5"/>
    <w:rsid w:val="0047327C"/>
    <w:rsid w:val="00476778"/>
    <w:rsid w:val="004863FF"/>
    <w:rsid w:val="004A0F8B"/>
    <w:rsid w:val="004A2ADB"/>
    <w:rsid w:val="004A5FD6"/>
    <w:rsid w:val="004B5877"/>
    <w:rsid w:val="004E1FF7"/>
    <w:rsid w:val="004E2338"/>
    <w:rsid w:val="004E7A81"/>
    <w:rsid w:val="004F397F"/>
    <w:rsid w:val="005016D4"/>
    <w:rsid w:val="0050436E"/>
    <w:rsid w:val="00516A38"/>
    <w:rsid w:val="00521836"/>
    <w:rsid w:val="00522D73"/>
    <w:rsid w:val="00525711"/>
    <w:rsid w:val="00530F04"/>
    <w:rsid w:val="0054615C"/>
    <w:rsid w:val="00554C3F"/>
    <w:rsid w:val="00573851"/>
    <w:rsid w:val="00581EDC"/>
    <w:rsid w:val="005924E9"/>
    <w:rsid w:val="005A1904"/>
    <w:rsid w:val="005A3A51"/>
    <w:rsid w:val="005A7839"/>
    <w:rsid w:val="005A7D15"/>
    <w:rsid w:val="005B0193"/>
    <w:rsid w:val="005B55CE"/>
    <w:rsid w:val="005C5AB5"/>
    <w:rsid w:val="005C6F34"/>
    <w:rsid w:val="005C79A4"/>
    <w:rsid w:val="005D03FD"/>
    <w:rsid w:val="005D4A62"/>
    <w:rsid w:val="005D5385"/>
    <w:rsid w:val="005D7597"/>
    <w:rsid w:val="005E23C6"/>
    <w:rsid w:val="005E65C8"/>
    <w:rsid w:val="005F6F11"/>
    <w:rsid w:val="00603DC1"/>
    <w:rsid w:val="0061059F"/>
    <w:rsid w:val="006223E4"/>
    <w:rsid w:val="00631014"/>
    <w:rsid w:val="00631556"/>
    <w:rsid w:val="00654524"/>
    <w:rsid w:val="006848C4"/>
    <w:rsid w:val="00685D4A"/>
    <w:rsid w:val="0069535A"/>
    <w:rsid w:val="00695A0A"/>
    <w:rsid w:val="006A089D"/>
    <w:rsid w:val="006A7F8E"/>
    <w:rsid w:val="006B546B"/>
    <w:rsid w:val="006B5CEA"/>
    <w:rsid w:val="006C1A0F"/>
    <w:rsid w:val="006C5C64"/>
    <w:rsid w:val="006C78D3"/>
    <w:rsid w:val="006D3585"/>
    <w:rsid w:val="00701A09"/>
    <w:rsid w:val="0070519F"/>
    <w:rsid w:val="00705FF8"/>
    <w:rsid w:val="0070711E"/>
    <w:rsid w:val="00720344"/>
    <w:rsid w:val="00725F6A"/>
    <w:rsid w:val="00727A45"/>
    <w:rsid w:val="00730C81"/>
    <w:rsid w:val="00731F16"/>
    <w:rsid w:val="00735F98"/>
    <w:rsid w:val="00736A18"/>
    <w:rsid w:val="00754D08"/>
    <w:rsid w:val="00756E9E"/>
    <w:rsid w:val="00764AA6"/>
    <w:rsid w:val="00770B76"/>
    <w:rsid w:val="007735DA"/>
    <w:rsid w:val="00774B48"/>
    <w:rsid w:val="00793FA1"/>
    <w:rsid w:val="00794990"/>
    <w:rsid w:val="00796293"/>
    <w:rsid w:val="007A25A4"/>
    <w:rsid w:val="007B17F8"/>
    <w:rsid w:val="007B79AF"/>
    <w:rsid w:val="007C5A11"/>
    <w:rsid w:val="007C6C1D"/>
    <w:rsid w:val="007C7AE0"/>
    <w:rsid w:val="007D6096"/>
    <w:rsid w:val="007E4E64"/>
    <w:rsid w:val="00814FF7"/>
    <w:rsid w:val="00830096"/>
    <w:rsid w:val="008326D5"/>
    <w:rsid w:val="008334FC"/>
    <w:rsid w:val="008376AB"/>
    <w:rsid w:val="008571BE"/>
    <w:rsid w:val="00892AF3"/>
    <w:rsid w:val="00895761"/>
    <w:rsid w:val="008B2A63"/>
    <w:rsid w:val="008B37F9"/>
    <w:rsid w:val="008B6EA2"/>
    <w:rsid w:val="008C35E6"/>
    <w:rsid w:val="008D09D9"/>
    <w:rsid w:val="008D7F43"/>
    <w:rsid w:val="008E074F"/>
    <w:rsid w:val="008E31B0"/>
    <w:rsid w:val="0090080E"/>
    <w:rsid w:val="009048D8"/>
    <w:rsid w:val="009056AC"/>
    <w:rsid w:val="00914C0F"/>
    <w:rsid w:val="0091664B"/>
    <w:rsid w:val="00921214"/>
    <w:rsid w:val="009251EA"/>
    <w:rsid w:val="00932CED"/>
    <w:rsid w:val="00933B9B"/>
    <w:rsid w:val="009455C5"/>
    <w:rsid w:val="009556CD"/>
    <w:rsid w:val="00962604"/>
    <w:rsid w:val="00970BF2"/>
    <w:rsid w:val="009733B6"/>
    <w:rsid w:val="00974323"/>
    <w:rsid w:val="009749F1"/>
    <w:rsid w:val="00976F3E"/>
    <w:rsid w:val="009835B4"/>
    <w:rsid w:val="009A4A5B"/>
    <w:rsid w:val="009A4FC3"/>
    <w:rsid w:val="009B098B"/>
    <w:rsid w:val="009B7FC4"/>
    <w:rsid w:val="009D1176"/>
    <w:rsid w:val="009E56E7"/>
    <w:rsid w:val="009F6A27"/>
    <w:rsid w:val="00A01FF7"/>
    <w:rsid w:val="00A02854"/>
    <w:rsid w:val="00A0664B"/>
    <w:rsid w:val="00A110DB"/>
    <w:rsid w:val="00A1117D"/>
    <w:rsid w:val="00A11D8C"/>
    <w:rsid w:val="00A1447F"/>
    <w:rsid w:val="00A149D6"/>
    <w:rsid w:val="00A16281"/>
    <w:rsid w:val="00A23735"/>
    <w:rsid w:val="00A25646"/>
    <w:rsid w:val="00A26933"/>
    <w:rsid w:val="00A33C9A"/>
    <w:rsid w:val="00A34277"/>
    <w:rsid w:val="00A35675"/>
    <w:rsid w:val="00A52B87"/>
    <w:rsid w:val="00A5421A"/>
    <w:rsid w:val="00A6626C"/>
    <w:rsid w:val="00A66362"/>
    <w:rsid w:val="00A7368A"/>
    <w:rsid w:val="00A75818"/>
    <w:rsid w:val="00A81814"/>
    <w:rsid w:val="00A92FC4"/>
    <w:rsid w:val="00A96F76"/>
    <w:rsid w:val="00A973BF"/>
    <w:rsid w:val="00AA29CA"/>
    <w:rsid w:val="00AB43DB"/>
    <w:rsid w:val="00AD1D56"/>
    <w:rsid w:val="00AD36C7"/>
    <w:rsid w:val="00AD7E1C"/>
    <w:rsid w:val="00AF21CB"/>
    <w:rsid w:val="00B025D2"/>
    <w:rsid w:val="00B05C74"/>
    <w:rsid w:val="00B210E8"/>
    <w:rsid w:val="00B21D25"/>
    <w:rsid w:val="00B2213C"/>
    <w:rsid w:val="00B24D9E"/>
    <w:rsid w:val="00B32630"/>
    <w:rsid w:val="00B326D3"/>
    <w:rsid w:val="00B33B24"/>
    <w:rsid w:val="00B42F7F"/>
    <w:rsid w:val="00B610BF"/>
    <w:rsid w:val="00B612EA"/>
    <w:rsid w:val="00B73285"/>
    <w:rsid w:val="00B8194F"/>
    <w:rsid w:val="00B919CF"/>
    <w:rsid w:val="00BA3457"/>
    <w:rsid w:val="00BB4544"/>
    <w:rsid w:val="00BB6001"/>
    <w:rsid w:val="00BC7FEA"/>
    <w:rsid w:val="00BD36BE"/>
    <w:rsid w:val="00BD798D"/>
    <w:rsid w:val="00BE393D"/>
    <w:rsid w:val="00BF02C4"/>
    <w:rsid w:val="00BF4CFD"/>
    <w:rsid w:val="00BF67E3"/>
    <w:rsid w:val="00C25550"/>
    <w:rsid w:val="00C32560"/>
    <w:rsid w:val="00C471C5"/>
    <w:rsid w:val="00C50650"/>
    <w:rsid w:val="00C53A3D"/>
    <w:rsid w:val="00C560E5"/>
    <w:rsid w:val="00C76C30"/>
    <w:rsid w:val="00C94F77"/>
    <w:rsid w:val="00CB0E8E"/>
    <w:rsid w:val="00CC0C49"/>
    <w:rsid w:val="00CD12D5"/>
    <w:rsid w:val="00CD5246"/>
    <w:rsid w:val="00CE087A"/>
    <w:rsid w:val="00CE19D4"/>
    <w:rsid w:val="00CF161B"/>
    <w:rsid w:val="00CF4D64"/>
    <w:rsid w:val="00D03F1D"/>
    <w:rsid w:val="00D23364"/>
    <w:rsid w:val="00D23434"/>
    <w:rsid w:val="00D32203"/>
    <w:rsid w:val="00D35C65"/>
    <w:rsid w:val="00D50409"/>
    <w:rsid w:val="00D61968"/>
    <w:rsid w:val="00D66E4E"/>
    <w:rsid w:val="00D67496"/>
    <w:rsid w:val="00D7643F"/>
    <w:rsid w:val="00D810E8"/>
    <w:rsid w:val="00D86897"/>
    <w:rsid w:val="00D95994"/>
    <w:rsid w:val="00DB06F0"/>
    <w:rsid w:val="00DC1B17"/>
    <w:rsid w:val="00DC49AF"/>
    <w:rsid w:val="00DE0019"/>
    <w:rsid w:val="00E17B3E"/>
    <w:rsid w:val="00E20643"/>
    <w:rsid w:val="00E21113"/>
    <w:rsid w:val="00E265BD"/>
    <w:rsid w:val="00E30B0A"/>
    <w:rsid w:val="00E502EE"/>
    <w:rsid w:val="00E5498A"/>
    <w:rsid w:val="00E5608A"/>
    <w:rsid w:val="00E572B9"/>
    <w:rsid w:val="00E6215B"/>
    <w:rsid w:val="00E6583A"/>
    <w:rsid w:val="00E74277"/>
    <w:rsid w:val="00E82348"/>
    <w:rsid w:val="00E8305F"/>
    <w:rsid w:val="00ED0D23"/>
    <w:rsid w:val="00ED2402"/>
    <w:rsid w:val="00ED2B06"/>
    <w:rsid w:val="00ED5697"/>
    <w:rsid w:val="00ED5807"/>
    <w:rsid w:val="00EE2AFC"/>
    <w:rsid w:val="00EE3B32"/>
    <w:rsid w:val="00EE7AB7"/>
    <w:rsid w:val="00EF4D10"/>
    <w:rsid w:val="00EF5CA3"/>
    <w:rsid w:val="00EF71DC"/>
    <w:rsid w:val="00F027DE"/>
    <w:rsid w:val="00F02E5F"/>
    <w:rsid w:val="00F108DD"/>
    <w:rsid w:val="00F14F99"/>
    <w:rsid w:val="00F275D7"/>
    <w:rsid w:val="00F32A1F"/>
    <w:rsid w:val="00F42343"/>
    <w:rsid w:val="00F42D99"/>
    <w:rsid w:val="00F43476"/>
    <w:rsid w:val="00F56E71"/>
    <w:rsid w:val="00F66E01"/>
    <w:rsid w:val="00F74FF0"/>
    <w:rsid w:val="00F762AA"/>
    <w:rsid w:val="00F766D2"/>
    <w:rsid w:val="00F77E5D"/>
    <w:rsid w:val="00FA0777"/>
    <w:rsid w:val="00FA1F6F"/>
    <w:rsid w:val="00FA6DD7"/>
    <w:rsid w:val="00FB7427"/>
    <w:rsid w:val="00FC61D9"/>
    <w:rsid w:val="00FD0BC1"/>
    <w:rsid w:val="00FD21A8"/>
    <w:rsid w:val="00FD73BB"/>
    <w:rsid w:val="00FE7636"/>
    <w:rsid w:val="00FE7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rsid w:val="005C5AB5"/>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aliases w:val="H1,новая страница,Заголовок 1 PDV,11. Заголовок 1,номер приложения,EIA H1"/>
    <w:basedOn w:val="a1"/>
    <w:next w:val="a1"/>
    <w:link w:val="10"/>
    <w:uiPriority w:val="9"/>
    <w:qFormat/>
    <w:rsid w:val="005C5A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2">
    <w:name w:val="heading 2"/>
    <w:aliases w:val="Заголовок 2 Знак Знак Знак Знак,Заголовок 2 Знак Знак Знак Знак Знак Знак Знак,Заголовок 2 Знак Знак Знак Знак Знак Знак Знак Знак"/>
    <w:basedOn w:val="a1"/>
    <w:next w:val="a1"/>
    <w:link w:val="23"/>
    <w:qFormat/>
    <w:rsid w:val="005C5AB5"/>
    <w:pPr>
      <w:keepNext/>
      <w:widowControl/>
      <w:autoSpaceDE/>
      <w:autoSpaceDN/>
      <w:jc w:val="center"/>
      <w:outlineLvl w:val="1"/>
    </w:pPr>
    <w:rPr>
      <w:rFonts w:cs="Arial"/>
      <w:b/>
      <w:bCs/>
      <w:iCs/>
      <w:sz w:val="28"/>
      <w:szCs w:val="28"/>
      <w:lang w:bidi="ar-SA"/>
    </w:rPr>
  </w:style>
  <w:style w:type="paragraph" w:styleId="30">
    <w:name w:val="heading 3"/>
    <w:aliases w:val="Знак"/>
    <w:basedOn w:val="a1"/>
    <w:next w:val="a1"/>
    <w:link w:val="31"/>
    <w:unhideWhenUsed/>
    <w:qFormat/>
    <w:rsid w:val="005C5AB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nhideWhenUsed/>
    <w:qFormat/>
    <w:rsid w:val="005C5AB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0F0260"/>
    <w:pPr>
      <w:keepNext/>
      <w:shd w:val="clear" w:color="auto" w:fill="FFFFFF"/>
      <w:adjustRightInd w:val="0"/>
      <w:spacing w:line="280" w:lineRule="exact"/>
      <w:ind w:left="2160"/>
      <w:outlineLvl w:val="4"/>
    </w:pPr>
    <w:rPr>
      <w:color w:val="000000"/>
      <w:spacing w:val="-1"/>
      <w:sz w:val="24"/>
      <w:szCs w:val="20"/>
      <w:lang w:bidi="ar-SA"/>
    </w:rPr>
  </w:style>
  <w:style w:type="paragraph" w:styleId="6">
    <w:name w:val="heading 6"/>
    <w:basedOn w:val="a1"/>
    <w:next w:val="a1"/>
    <w:link w:val="60"/>
    <w:qFormat/>
    <w:rsid w:val="000F0260"/>
    <w:pPr>
      <w:widowControl/>
      <w:autoSpaceDE/>
      <w:autoSpaceDN/>
      <w:spacing w:before="240" w:after="60"/>
      <w:outlineLvl w:val="5"/>
    </w:pPr>
    <w:rPr>
      <w:b/>
      <w:bCs/>
      <w:lang w:bidi="ar-SA"/>
    </w:rPr>
  </w:style>
  <w:style w:type="paragraph" w:styleId="7">
    <w:name w:val="heading 7"/>
    <w:basedOn w:val="a1"/>
    <w:next w:val="a1"/>
    <w:link w:val="70"/>
    <w:qFormat/>
    <w:rsid w:val="000F0260"/>
    <w:pPr>
      <w:keepNext/>
      <w:shd w:val="clear" w:color="auto" w:fill="FFFFFF"/>
      <w:tabs>
        <w:tab w:val="left" w:pos="4976"/>
      </w:tabs>
      <w:adjustRightInd w:val="0"/>
      <w:spacing w:line="272" w:lineRule="exact"/>
      <w:ind w:right="1792"/>
      <w:outlineLvl w:val="6"/>
    </w:pPr>
    <w:rPr>
      <w:b/>
      <w:color w:val="000000"/>
      <w:spacing w:val="-1"/>
      <w:sz w:val="24"/>
      <w:szCs w:val="20"/>
      <w:lang w:bidi="ar-SA"/>
    </w:rPr>
  </w:style>
  <w:style w:type="paragraph" w:styleId="8">
    <w:name w:val="heading 8"/>
    <w:basedOn w:val="a1"/>
    <w:next w:val="a1"/>
    <w:link w:val="80"/>
    <w:qFormat/>
    <w:rsid w:val="000F0260"/>
    <w:pPr>
      <w:keepNext/>
      <w:shd w:val="clear" w:color="auto" w:fill="FFFFFF"/>
      <w:adjustRightInd w:val="0"/>
      <w:spacing w:before="16" w:line="272" w:lineRule="exact"/>
      <w:ind w:firstLine="928"/>
      <w:outlineLvl w:val="7"/>
    </w:pPr>
    <w:rPr>
      <w:b/>
      <w:color w:val="000000"/>
      <w:spacing w:val="-3"/>
      <w:sz w:val="28"/>
      <w:szCs w:val="20"/>
      <w:lang w:bidi="ar-SA"/>
    </w:rPr>
  </w:style>
  <w:style w:type="paragraph" w:styleId="9">
    <w:name w:val="heading 9"/>
    <w:basedOn w:val="a1"/>
    <w:next w:val="a1"/>
    <w:link w:val="90"/>
    <w:uiPriority w:val="9"/>
    <w:qFormat/>
    <w:rsid w:val="000F0260"/>
    <w:pPr>
      <w:widowControl/>
      <w:autoSpaceDE/>
      <w:autoSpaceDN/>
      <w:spacing w:before="240" w:after="60"/>
      <w:outlineLvl w:val="8"/>
    </w:pPr>
    <w:rPr>
      <w:rFonts w:ascii="Arial" w:hAnsi="Arial" w:cs="Arial"/>
      <w:lang w:bidi="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H1 Знак1,новая страница Знак1,Заголовок 1 PDV Знак1,11. Заголовок 1 Знак1,номер приложения Знак1,EIA H1 Знак1"/>
    <w:basedOn w:val="a2"/>
    <w:link w:val="1"/>
    <w:uiPriority w:val="9"/>
    <w:rsid w:val="005C5AB5"/>
    <w:rPr>
      <w:rFonts w:asciiTheme="majorHAnsi" w:eastAsiaTheme="majorEastAsia" w:hAnsiTheme="majorHAnsi" w:cstheme="majorBidi"/>
      <w:b/>
      <w:bCs/>
      <w:color w:val="365F91" w:themeColor="accent1" w:themeShade="BF"/>
      <w:sz w:val="28"/>
      <w:szCs w:val="28"/>
      <w:lang w:eastAsia="ru-RU" w:bidi="ru-RU"/>
    </w:rPr>
  </w:style>
  <w:style w:type="character" w:customStyle="1" w:styleId="23">
    <w:name w:val="Заголовок 2 Знак"/>
    <w:aliases w:val="Заголовок 2 Знак Знак Знак Знак Знак,Заголовок 2 Знак Знак Знак Знак Знак Знак Знак Знак1,Заголовок 2 Знак Знак Знак Знак Знак Знак Знак Знак Знак"/>
    <w:basedOn w:val="a2"/>
    <w:link w:val="22"/>
    <w:rsid w:val="005C5AB5"/>
    <w:rPr>
      <w:rFonts w:ascii="Times New Roman" w:eastAsia="Times New Roman" w:hAnsi="Times New Roman" w:cs="Arial"/>
      <w:b/>
      <w:bCs/>
      <w:iCs/>
      <w:sz w:val="28"/>
      <w:szCs w:val="28"/>
      <w:lang w:eastAsia="ru-RU"/>
    </w:rPr>
  </w:style>
  <w:style w:type="character" w:customStyle="1" w:styleId="31">
    <w:name w:val="Заголовок 3 Знак"/>
    <w:aliases w:val="Знак Знак1"/>
    <w:basedOn w:val="a2"/>
    <w:link w:val="30"/>
    <w:rsid w:val="005C5AB5"/>
    <w:rPr>
      <w:rFonts w:asciiTheme="majorHAnsi" w:eastAsiaTheme="majorEastAsia" w:hAnsiTheme="majorHAnsi" w:cstheme="majorBidi"/>
      <w:b/>
      <w:bCs/>
      <w:color w:val="4F81BD" w:themeColor="accent1"/>
      <w:lang w:eastAsia="ru-RU" w:bidi="ru-RU"/>
    </w:rPr>
  </w:style>
  <w:style w:type="character" w:customStyle="1" w:styleId="40">
    <w:name w:val="Заголовок 4 Знак"/>
    <w:basedOn w:val="a2"/>
    <w:link w:val="4"/>
    <w:rsid w:val="005C5AB5"/>
    <w:rPr>
      <w:rFonts w:asciiTheme="majorHAnsi" w:eastAsiaTheme="majorEastAsia" w:hAnsiTheme="majorHAnsi" w:cstheme="majorBidi"/>
      <w:b/>
      <w:bCs/>
      <w:i/>
      <w:iCs/>
      <w:color w:val="4F81BD" w:themeColor="accent1"/>
      <w:lang w:eastAsia="ru-RU" w:bidi="ru-RU"/>
    </w:rPr>
  </w:style>
  <w:style w:type="table" w:customStyle="1" w:styleId="TableNormal">
    <w:name w:val="Table Normal"/>
    <w:uiPriority w:val="2"/>
    <w:semiHidden/>
    <w:unhideWhenUsed/>
    <w:qFormat/>
    <w:rsid w:val="005C5AB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5">
    <w:name w:val="Body Text"/>
    <w:aliases w:val="Основной текст Знак Char Char,Основной текст Знак Char Char Char Char,Основной текст Знак Char Char Char Char Char,Основной текст Знак Знак Знак,bt,b,Body,body text,Bold Heading,Iniiaiie oaeno Ciae Ciae Ciae"/>
    <w:basedOn w:val="a1"/>
    <w:link w:val="a6"/>
    <w:qFormat/>
    <w:rsid w:val="005C5AB5"/>
    <w:rPr>
      <w:sz w:val="28"/>
      <w:szCs w:val="28"/>
    </w:rPr>
  </w:style>
  <w:style w:type="character" w:customStyle="1" w:styleId="a6">
    <w:name w:val="Основной текст Знак"/>
    <w:aliases w:val="Основной текст Знак Char Char Знак2,Основной текст Знак Char Char Char Char Знак2,Основной текст Знак Char Char Char Char Char Знак2,Основной текст Знак Знак Знак Знак2,bt Знак2,b Знак2,Body Знак2,body text Знак1,Bold Heading Знак1"/>
    <w:basedOn w:val="a2"/>
    <w:link w:val="a5"/>
    <w:uiPriority w:val="99"/>
    <w:rsid w:val="005C5AB5"/>
    <w:rPr>
      <w:rFonts w:ascii="Times New Roman" w:eastAsia="Times New Roman" w:hAnsi="Times New Roman" w:cs="Times New Roman"/>
      <w:sz w:val="28"/>
      <w:szCs w:val="28"/>
      <w:lang w:eastAsia="ru-RU" w:bidi="ru-RU"/>
    </w:rPr>
  </w:style>
  <w:style w:type="paragraph" w:customStyle="1" w:styleId="11">
    <w:name w:val="Заголовок 11"/>
    <w:basedOn w:val="a1"/>
    <w:uiPriority w:val="1"/>
    <w:qFormat/>
    <w:rsid w:val="005C5AB5"/>
    <w:pPr>
      <w:ind w:right="108"/>
      <w:jc w:val="center"/>
      <w:outlineLvl w:val="1"/>
    </w:pPr>
    <w:rPr>
      <w:rFonts w:ascii="Calibri" w:eastAsia="Calibri" w:hAnsi="Calibri" w:cs="Calibri"/>
      <w:b/>
      <w:bCs/>
      <w:sz w:val="36"/>
      <w:szCs w:val="36"/>
    </w:rPr>
  </w:style>
  <w:style w:type="paragraph" w:customStyle="1" w:styleId="210">
    <w:name w:val="Заголовок 21"/>
    <w:basedOn w:val="a1"/>
    <w:uiPriority w:val="1"/>
    <w:qFormat/>
    <w:rsid w:val="005C5AB5"/>
    <w:pPr>
      <w:ind w:left="591"/>
      <w:outlineLvl w:val="2"/>
    </w:pPr>
    <w:rPr>
      <w:rFonts w:ascii="Calibri" w:eastAsia="Calibri" w:hAnsi="Calibri" w:cs="Calibri"/>
      <w:b/>
      <w:bCs/>
      <w:sz w:val="32"/>
      <w:szCs w:val="32"/>
    </w:rPr>
  </w:style>
  <w:style w:type="paragraph" w:customStyle="1" w:styleId="310">
    <w:name w:val="Заголовок 31"/>
    <w:basedOn w:val="a1"/>
    <w:uiPriority w:val="1"/>
    <w:qFormat/>
    <w:rsid w:val="005C5AB5"/>
    <w:pPr>
      <w:spacing w:before="89"/>
      <w:ind w:left="873"/>
      <w:outlineLvl w:val="3"/>
    </w:pPr>
    <w:rPr>
      <w:b/>
      <w:bCs/>
      <w:sz w:val="28"/>
      <w:szCs w:val="28"/>
    </w:rPr>
  </w:style>
  <w:style w:type="paragraph" w:customStyle="1" w:styleId="41">
    <w:name w:val="Заголовок 41"/>
    <w:basedOn w:val="a1"/>
    <w:uiPriority w:val="1"/>
    <w:qFormat/>
    <w:rsid w:val="005C5AB5"/>
    <w:pPr>
      <w:ind w:left="220"/>
      <w:outlineLvl w:val="4"/>
    </w:pPr>
    <w:rPr>
      <w:b/>
      <w:bCs/>
      <w:i/>
      <w:sz w:val="28"/>
      <w:szCs w:val="28"/>
    </w:rPr>
  </w:style>
  <w:style w:type="paragraph" w:styleId="a7">
    <w:name w:val="List Paragraph"/>
    <w:aliases w:val="мой,Bullet List,FooterText,numbered,List Paragraph1,Абзац списка основной,List Paragraph,Имя рисунка,Введение,Варианты ответов,Второй абзац списка"/>
    <w:basedOn w:val="a1"/>
    <w:link w:val="a8"/>
    <w:uiPriority w:val="34"/>
    <w:qFormat/>
    <w:rsid w:val="005C5AB5"/>
    <w:pPr>
      <w:ind w:left="1214" w:hanging="286"/>
      <w:jc w:val="both"/>
    </w:pPr>
  </w:style>
  <w:style w:type="paragraph" w:customStyle="1" w:styleId="TableParagraph">
    <w:name w:val="Table Paragraph"/>
    <w:basedOn w:val="a1"/>
    <w:uiPriority w:val="1"/>
    <w:qFormat/>
    <w:rsid w:val="005C5AB5"/>
    <w:pPr>
      <w:ind w:left="107"/>
    </w:pPr>
  </w:style>
  <w:style w:type="paragraph" w:styleId="a9">
    <w:name w:val="Balloon Text"/>
    <w:basedOn w:val="a1"/>
    <w:link w:val="aa"/>
    <w:unhideWhenUsed/>
    <w:rsid w:val="005C5AB5"/>
    <w:rPr>
      <w:rFonts w:ascii="Tahoma" w:hAnsi="Tahoma" w:cs="Tahoma"/>
      <w:sz w:val="16"/>
      <w:szCs w:val="16"/>
    </w:rPr>
  </w:style>
  <w:style w:type="character" w:customStyle="1" w:styleId="aa">
    <w:name w:val="Текст выноски Знак"/>
    <w:basedOn w:val="a2"/>
    <w:link w:val="a9"/>
    <w:rsid w:val="005C5AB5"/>
    <w:rPr>
      <w:rFonts w:ascii="Tahoma" w:eastAsia="Times New Roman" w:hAnsi="Tahoma" w:cs="Tahoma"/>
      <w:sz w:val="16"/>
      <w:szCs w:val="16"/>
      <w:lang w:eastAsia="ru-RU" w:bidi="ru-RU"/>
    </w:rPr>
  </w:style>
  <w:style w:type="table" w:styleId="ab">
    <w:name w:val="Table Grid"/>
    <w:basedOn w:val="a3"/>
    <w:uiPriority w:val="59"/>
    <w:rsid w:val="005C5AB5"/>
    <w:pPr>
      <w:widowControl w:val="0"/>
      <w:autoSpaceDE w:val="0"/>
      <w:autoSpaceDN w:val="0"/>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ody Text Indent"/>
    <w:aliases w:val="Основной текст 1,Основной текст лево,Основной текст с отступом Знак Знак"/>
    <w:basedOn w:val="a1"/>
    <w:link w:val="ad"/>
    <w:rsid w:val="005C5AB5"/>
    <w:pPr>
      <w:widowControl/>
      <w:autoSpaceDE/>
      <w:autoSpaceDN/>
      <w:spacing w:after="120"/>
      <w:ind w:left="283"/>
    </w:pPr>
    <w:rPr>
      <w:sz w:val="24"/>
      <w:szCs w:val="24"/>
      <w:lang w:bidi="ar-SA"/>
    </w:rPr>
  </w:style>
  <w:style w:type="character" w:customStyle="1" w:styleId="ad">
    <w:name w:val="Основной текст с отступом Знак"/>
    <w:aliases w:val="Основной текст 1 Знак,Основной текст лево Знак,Основной текст с отступом Знак Знак Знак"/>
    <w:basedOn w:val="a2"/>
    <w:link w:val="ac"/>
    <w:rsid w:val="005C5AB5"/>
    <w:rPr>
      <w:rFonts w:ascii="Times New Roman" w:eastAsia="Times New Roman" w:hAnsi="Times New Roman" w:cs="Times New Roman"/>
      <w:sz w:val="24"/>
      <w:szCs w:val="24"/>
      <w:lang w:eastAsia="ru-RU"/>
    </w:rPr>
  </w:style>
  <w:style w:type="paragraph" w:styleId="ae">
    <w:name w:val="Normal (Web)"/>
    <w:aliases w:val="Обычный (Web),Обычный (веб)3"/>
    <w:basedOn w:val="a1"/>
    <w:link w:val="af"/>
    <w:qFormat/>
    <w:rsid w:val="005C5AB5"/>
    <w:pPr>
      <w:widowControl/>
      <w:autoSpaceDE/>
      <w:autoSpaceDN/>
      <w:spacing w:before="100" w:beforeAutospacing="1" w:after="100" w:afterAutospacing="1"/>
    </w:pPr>
    <w:rPr>
      <w:sz w:val="24"/>
      <w:szCs w:val="24"/>
      <w:lang w:bidi="ar-SA"/>
    </w:rPr>
  </w:style>
  <w:style w:type="character" w:styleId="af0">
    <w:name w:val="Hyperlink"/>
    <w:basedOn w:val="a2"/>
    <w:uiPriority w:val="99"/>
    <w:unhideWhenUsed/>
    <w:rsid w:val="005C5AB5"/>
    <w:rPr>
      <w:color w:val="0000FF"/>
      <w:u w:val="single"/>
    </w:rPr>
  </w:style>
  <w:style w:type="paragraph" w:styleId="af1">
    <w:name w:val="TOC Heading"/>
    <w:basedOn w:val="1"/>
    <w:next w:val="a1"/>
    <w:uiPriority w:val="39"/>
    <w:unhideWhenUsed/>
    <w:qFormat/>
    <w:rsid w:val="005C5AB5"/>
    <w:pPr>
      <w:widowControl/>
      <w:autoSpaceDE/>
      <w:autoSpaceDN/>
      <w:spacing w:line="276" w:lineRule="auto"/>
      <w:outlineLvl w:val="9"/>
    </w:pPr>
    <w:rPr>
      <w:lang w:eastAsia="en-US" w:bidi="ar-SA"/>
    </w:rPr>
  </w:style>
  <w:style w:type="paragraph" w:styleId="32">
    <w:name w:val="toc 3"/>
    <w:basedOn w:val="a1"/>
    <w:next w:val="a1"/>
    <w:autoRedefine/>
    <w:uiPriority w:val="39"/>
    <w:unhideWhenUsed/>
    <w:rsid w:val="005C5AB5"/>
    <w:pPr>
      <w:tabs>
        <w:tab w:val="right" w:leader="dot" w:pos="10260"/>
      </w:tabs>
      <w:spacing w:after="100"/>
    </w:pPr>
  </w:style>
  <w:style w:type="paragraph" w:styleId="12">
    <w:name w:val="toc 1"/>
    <w:basedOn w:val="a1"/>
    <w:next w:val="a1"/>
    <w:autoRedefine/>
    <w:uiPriority w:val="39"/>
    <w:unhideWhenUsed/>
    <w:rsid w:val="00A6626C"/>
    <w:pPr>
      <w:tabs>
        <w:tab w:val="right" w:leader="dot" w:pos="10065"/>
      </w:tabs>
      <w:spacing w:after="100"/>
      <w:jc w:val="both"/>
    </w:pPr>
  </w:style>
  <w:style w:type="paragraph" w:styleId="33">
    <w:name w:val="Body Text 3"/>
    <w:basedOn w:val="a1"/>
    <w:link w:val="34"/>
    <w:rsid w:val="005C5AB5"/>
    <w:pPr>
      <w:widowControl/>
      <w:autoSpaceDE/>
      <w:autoSpaceDN/>
      <w:spacing w:after="120"/>
    </w:pPr>
    <w:rPr>
      <w:sz w:val="16"/>
      <w:szCs w:val="16"/>
      <w:lang w:bidi="ar-SA"/>
    </w:rPr>
  </w:style>
  <w:style w:type="character" w:customStyle="1" w:styleId="34">
    <w:name w:val="Основной текст 3 Знак"/>
    <w:basedOn w:val="a2"/>
    <w:link w:val="33"/>
    <w:rsid w:val="005C5AB5"/>
    <w:rPr>
      <w:rFonts w:ascii="Times New Roman" w:eastAsia="Times New Roman" w:hAnsi="Times New Roman" w:cs="Times New Roman"/>
      <w:sz w:val="16"/>
      <w:szCs w:val="16"/>
      <w:lang w:eastAsia="ru-RU"/>
    </w:rPr>
  </w:style>
  <w:style w:type="paragraph" w:styleId="24">
    <w:name w:val="Body Text 2"/>
    <w:basedOn w:val="a1"/>
    <w:link w:val="25"/>
    <w:unhideWhenUsed/>
    <w:rsid w:val="005C5AB5"/>
    <w:pPr>
      <w:spacing w:after="120" w:line="480" w:lineRule="auto"/>
    </w:pPr>
  </w:style>
  <w:style w:type="character" w:customStyle="1" w:styleId="25">
    <w:name w:val="Основной текст 2 Знак"/>
    <w:basedOn w:val="a2"/>
    <w:link w:val="24"/>
    <w:rsid w:val="005C5AB5"/>
    <w:rPr>
      <w:rFonts w:ascii="Times New Roman" w:eastAsia="Times New Roman" w:hAnsi="Times New Roman" w:cs="Times New Roman"/>
      <w:lang w:eastAsia="ru-RU" w:bidi="ru-RU"/>
    </w:rPr>
  </w:style>
  <w:style w:type="paragraph" w:styleId="35">
    <w:name w:val="Body Text Indent 3"/>
    <w:basedOn w:val="a1"/>
    <w:link w:val="36"/>
    <w:rsid w:val="005C5AB5"/>
    <w:pPr>
      <w:widowControl/>
      <w:autoSpaceDE/>
      <w:autoSpaceDN/>
      <w:spacing w:after="120"/>
      <w:ind w:left="283"/>
    </w:pPr>
    <w:rPr>
      <w:sz w:val="16"/>
      <w:szCs w:val="16"/>
      <w:lang w:bidi="ar-SA"/>
    </w:rPr>
  </w:style>
  <w:style w:type="character" w:customStyle="1" w:styleId="36">
    <w:name w:val="Основной текст с отступом 3 Знак"/>
    <w:basedOn w:val="a2"/>
    <w:link w:val="35"/>
    <w:rsid w:val="005C5AB5"/>
    <w:rPr>
      <w:rFonts w:ascii="Times New Roman" w:eastAsia="Times New Roman" w:hAnsi="Times New Roman" w:cs="Times New Roman"/>
      <w:sz w:val="16"/>
      <w:szCs w:val="16"/>
      <w:lang w:eastAsia="ru-RU"/>
    </w:rPr>
  </w:style>
  <w:style w:type="paragraph" w:customStyle="1" w:styleId="311">
    <w:name w:val="Заголовок 3.1"/>
    <w:basedOn w:val="30"/>
    <w:qFormat/>
    <w:rsid w:val="005C5AB5"/>
    <w:pPr>
      <w:keepLines w:val="0"/>
      <w:widowControl/>
      <w:autoSpaceDE/>
      <w:autoSpaceDN/>
      <w:spacing w:before="240" w:after="60"/>
      <w:jc w:val="both"/>
    </w:pPr>
    <w:rPr>
      <w:rFonts w:ascii="Times New Roman" w:eastAsia="Times New Roman" w:hAnsi="Times New Roman" w:cs="Arial"/>
      <w:color w:val="auto"/>
      <w:sz w:val="28"/>
      <w:szCs w:val="26"/>
      <w:lang w:bidi="ar-SA"/>
    </w:rPr>
  </w:style>
  <w:style w:type="paragraph" w:styleId="26">
    <w:name w:val="toc 2"/>
    <w:basedOn w:val="a1"/>
    <w:next w:val="a1"/>
    <w:autoRedefine/>
    <w:uiPriority w:val="39"/>
    <w:unhideWhenUsed/>
    <w:rsid w:val="005C5AB5"/>
    <w:pPr>
      <w:spacing w:after="100"/>
      <w:ind w:left="220"/>
    </w:pPr>
  </w:style>
  <w:style w:type="character" w:customStyle="1" w:styleId="hl">
    <w:name w:val="hl"/>
    <w:basedOn w:val="a2"/>
    <w:rsid w:val="005C5AB5"/>
  </w:style>
  <w:style w:type="table" w:customStyle="1" w:styleId="13">
    <w:name w:val="Сетка таблицы1"/>
    <w:basedOn w:val="a3"/>
    <w:next w:val="ab"/>
    <w:uiPriority w:val="59"/>
    <w:rsid w:val="005C5AB5"/>
    <w:pPr>
      <w:widowControl w:val="0"/>
      <w:autoSpaceDE w:val="0"/>
      <w:autoSpaceDN w:val="0"/>
      <w:spacing w:after="0" w:line="240" w:lineRule="auto"/>
    </w:pPr>
    <w:rPr>
      <w:rFonts w:ascii="Calibri" w:eastAsia="Calibri" w:hAnsi="Calibri"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2">
    <w:name w:val="FollowedHyperlink"/>
    <w:basedOn w:val="a2"/>
    <w:uiPriority w:val="99"/>
    <w:unhideWhenUsed/>
    <w:rsid w:val="005C5AB5"/>
    <w:rPr>
      <w:color w:val="800080"/>
      <w:u w:val="single"/>
    </w:rPr>
  </w:style>
  <w:style w:type="paragraph" w:customStyle="1" w:styleId="xl63">
    <w:name w:val="xl63"/>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sz w:val="24"/>
      <w:szCs w:val="24"/>
      <w:lang w:bidi="ar-SA"/>
    </w:rPr>
  </w:style>
  <w:style w:type="paragraph" w:customStyle="1" w:styleId="xl64">
    <w:name w:val="xl64"/>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4"/>
      <w:szCs w:val="24"/>
      <w:lang w:bidi="ar-SA"/>
    </w:rPr>
  </w:style>
  <w:style w:type="paragraph" w:customStyle="1" w:styleId="xl65">
    <w:name w:val="xl65"/>
    <w:basedOn w:val="a1"/>
    <w:rsid w:val="005C5AB5"/>
    <w:pPr>
      <w:widowControl/>
      <w:autoSpaceDE/>
      <w:autoSpaceDN/>
      <w:spacing w:before="100" w:beforeAutospacing="1" w:after="100" w:afterAutospacing="1"/>
      <w:jc w:val="center"/>
    </w:pPr>
    <w:rPr>
      <w:sz w:val="24"/>
      <w:szCs w:val="24"/>
      <w:lang w:bidi="ar-SA"/>
    </w:rPr>
  </w:style>
  <w:style w:type="paragraph" w:customStyle="1" w:styleId="xl66">
    <w:name w:val="xl66"/>
    <w:basedOn w:val="a1"/>
    <w:rsid w:val="005C5AB5"/>
    <w:pPr>
      <w:widowControl/>
      <w:autoSpaceDE/>
      <w:autoSpaceDN/>
      <w:spacing w:before="100" w:beforeAutospacing="1" w:after="100" w:afterAutospacing="1"/>
    </w:pPr>
    <w:rPr>
      <w:sz w:val="24"/>
      <w:szCs w:val="24"/>
      <w:lang w:bidi="ar-SA"/>
    </w:rPr>
  </w:style>
  <w:style w:type="paragraph" w:customStyle="1" w:styleId="xl67">
    <w:name w:val="xl67"/>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68">
    <w:name w:val="xl68"/>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69">
    <w:name w:val="xl69"/>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pPr>
    <w:rPr>
      <w:sz w:val="24"/>
      <w:szCs w:val="24"/>
      <w:lang w:bidi="ar-SA"/>
    </w:rPr>
  </w:style>
  <w:style w:type="paragraph" w:customStyle="1" w:styleId="xl70">
    <w:name w:val="xl70"/>
    <w:basedOn w:val="a1"/>
    <w:rsid w:val="005C5AB5"/>
    <w:pPr>
      <w:widowControl/>
      <w:pBdr>
        <w:top w:val="single" w:sz="4" w:space="0" w:color="auto"/>
        <w:left w:val="single" w:sz="4" w:space="0" w:color="auto"/>
        <w:bottom w:val="single" w:sz="4" w:space="0" w:color="auto"/>
        <w:right w:val="single" w:sz="4" w:space="0" w:color="auto"/>
      </w:pBdr>
      <w:shd w:val="clear" w:color="000000" w:fill="FFFFFF"/>
      <w:autoSpaceDE/>
      <w:autoSpaceDN/>
      <w:spacing w:before="100" w:beforeAutospacing="1" w:after="100" w:afterAutospacing="1"/>
      <w:jc w:val="center"/>
    </w:pPr>
    <w:rPr>
      <w:sz w:val="24"/>
      <w:szCs w:val="24"/>
      <w:lang w:bidi="ar-SA"/>
    </w:rPr>
  </w:style>
  <w:style w:type="paragraph" w:customStyle="1" w:styleId="xl71">
    <w:name w:val="xl71"/>
    <w:basedOn w:val="a1"/>
    <w:rsid w:val="005C5AB5"/>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jc w:val="center"/>
    </w:pPr>
    <w:rPr>
      <w:sz w:val="28"/>
      <w:szCs w:val="28"/>
      <w:lang w:bidi="ar-SA"/>
    </w:rPr>
  </w:style>
  <w:style w:type="character" w:customStyle="1" w:styleId="a8">
    <w:name w:val="Абзац списка Знак"/>
    <w:aliases w:val="мой Знак,Bullet List Знак,FooterText Знак,numbered Знак,List Paragraph1 Знак,Абзац списка основной Знак,List Paragraph Знак,Имя рисунка Знак,Введение Знак,Варианты ответов Знак,Второй абзац списка Знак"/>
    <w:link w:val="a7"/>
    <w:uiPriority w:val="34"/>
    <w:rsid w:val="005C5AB5"/>
    <w:rPr>
      <w:rFonts w:ascii="Times New Roman" w:eastAsia="Times New Roman" w:hAnsi="Times New Roman" w:cs="Times New Roman"/>
      <w:lang w:eastAsia="ru-RU" w:bidi="ru-RU"/>
    </w:rPr>
  </w:style>
  <w:style w:type="paragraph" w:styleId="af3">
    <w:name w:val="header"/>
    <w:basedOn w:val="a1"/>
    <w:link w:val="af4"/>
    <w:uiPriority w:val="99"/>
    <w:unhideWhenUsed/>
    <w:rsid w:val="005C5AB5"/>
    <w:pPr>
      <w:tabs>
        <w:tab w:val="center" w:pos="4677"/>
        <w:tab w:val="right" w:pos="9355"/>
      </w:tabs>
    </w:pPr>
  </w:style>
  <w:style w:type="character" w:customStyle="1" w:styleId="af4">
    <w:name w:val="Верхний колонтитул Знак"/>
    <w:basedOn w:val="a2"/>
    <w:link w:val="af3"/>
    <w:uiPriority w:val="99"/>
    <w:rsid w:val="005C5AB5"/>
    <w:rPr>
      <w:rFonts w:ascii="Times New Roman" w:eastAsia="Times New Roman" w:hAnsi="Times New Roman" w:cs="Times New Roman"/>
      <w:lang w:eastAsia="ru-RU" w:bidi="ru-RU"/>
    </w:rPr>
  </w:style>
  <w:style w:type="paragraph" w:styleId="af5">
    <w:name w:val="footer"/>
    <w:basedOn w:val="a1"/>
    <w:link w:val="af6"/>
    <w:uiPriority w:val="99"/>
    <w:unhideWhenUsed/>
    <w:rsid w:val="005C5AB5"/>
    <w:pPr>
      <w:tabs>
        <w:tab w:val="center" w:pos="4677"/>
        <w:tab w:val="right" w:pos="9355"/>
      </w:tabs>
    </w:pPr>
  </w:style>
  <w:style w:type="character" w:customStyle="1" w:styleId="af6">
    <w:name w:val="Нижний колонтитул Знак"/>
    <w:basedOn w:val="a2"/>
    <w:link w:val="af5"/>
    <w:uiPriority w:val="99"/>
    <w:rsid w:val="005C5AB5"/>
    <w:rPr>
      <w:rFonts w:ascii="Times New Roman" w:eastAsia="Times New Roman" w:hAnsi="Times New Roman" w:cs="Times New Roman"/>
      <w:lang w:eastAsia="ru-RU" w:bidi="ru-RU"/>
    </w:rPr>
  </w:style>
  <w:style w:type="paragraph" w:customStyle="1" w:styleId="af7">
    <w:name w:val="Абзац"/>
    <w:basedOn w:val="a1"/>
    <w:link w:val="af8"/>
    <w:qFormat/>
    <w:rsid w:val="005C5AB5"/>
    <w:pPr>
      <w:widowControl/>
      <w:autoSpaceDE/>
      <w:autoSpaceDN/>
      <w:spacing w:before="120" w:after="60"/>
      <w:ind w:firstLine="567"/>
      <w:jc w:val="both"/>
    </w:pPr>
    <w:rPr>
      <w:rFonts w:asciiTheme="minorHAnsi" w:hAnsiTheme="minorHAnsi"/>
      <w:sz w:val="24"/>
      <w:szCs w:val="24"/>
      <w:lang w:bidi="ar-SA"/>
    </w:rPr>
  </w:style>
  <w:style w:type="character" w:customStyle="1" w:styleId="af8">
    <w:name w:val="Абзац Знак"/>
    <w:link w:val="af7"/>
    <w:rsid w:val="005C5AB5"/>
    <w:rPr>
      <w:rFonts w:eastAsia="Times New Roman" w:cs="Times New Roman"/>
      <w:sz w:val="24"/>
      <w:szCs w:val="24"/>
      <w:lang w:eastAsia="ru-RU"/>
    </w:rPr>
  </w:style>
  <w:style w:type="paragraph" w:styleId="af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7"/>
    <w:qFormat/>
    <w:rsid w:val="005C5AB5"/>
    <w:pPr>
      <w:widowControl/>
      <w:autoSpaceDE/>
      <w:autoSpaceDN/>
      <w:spacing w:before="120" w:after="120"/>
      <w:jc w:val="center"/>
    </w:pPr>
    <w:rPr>
      <w:rFonts w:asciiTheme="minorHAnsi" w:hAnsiTheme="minorHAnsi"/>
      <w:b/>
      <w:bCs/>
      <w:sz w:val="24"/>
      <w:szCs w:val="20"/>
      <w:lang w:bidi="ar-SA"/>
    </w:rPr>
  </w:style>
  <w:style w:type="paragraph" w:customStyle="1" w:styleId="G">
    <w:name w:val="G_Обычный текст"/>
    <w:basedOn w:val="af7"/>
    <w:link w:val="G0"/>
    <w:qFormat/>
    <w:rsid w:val="005C5AB5"/>
    <w:rPr>
      <w:rFonts w:ascii="Calibri" w:hAnsi="Calibri"/>
      <w:lang w:eastAsia="ar-SA" w:bidi="en-US"/>
    </w:rPr>
  </w:style>
  <w:style w:type="character" w:customStyle="1" w:styleId="G0">
    <w:name w:val="G_Обычный текст Знак"/>
    <w:link w:val="G"/>
    <w:rsid w:val="005C5AB5"/>
    <w:rPr>
      <w:rFonts w:ascii="Calibri" w:eastAsia="Times New Roman" w:hAnsi="Calibri" w:cs="Times New Roman"/>
      <w:sz w:val="24"/>
      <w:szCs w:val="24"/>
      <w:lang w:eastAsia="ar-SA" w:bidi="en-US"/>
    </w:rPr>
  </w:style>
  <w:style w:type="paragraph" w:customStyle="1" w:styleId="Default">
    <w:name w:val="Default"/>
    <w:rsid w:val="0005736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2"/>
    <w:rsid w:val="004E2338"/>
  </w:style>
  <w:style w:type="paragraph" w:customStyle="1" w:styleId="S">
    <w:name w:val="S_Обычный жирный"/>
    <w:basedOn w:val="a1"/>
    <w:link w:val="S0"/>
    <w:qFormat/>
    <w:rsid w:val="00B610BF"/>
    <w:pPr>
      <w:widowControl/>
      <w:autoSpaceDE/>
      <w:autoSpaceDN/>
      <w:spacing w:line="276" w:lineRule="auto"/>
      <w:ind w:firstLine="709"/>
      <w:jc w:val="both"/>
    </w:pPr>
    <w:rPr>
      <w:sz w:val="28"/>
      <w:szCs w:val="24"/>
      <w:lang w:bidi="ar-SA"/>
    </w:rPr>
  </w:style>
  <w:style w:type="character" w:customStyle="1" w:styleId="S0">
    <w:name w:val="S_Обычный жирный Знак"/>
    <w:link w:val="S"/>
    <w:rsid w:val="00B610BF"/>
    <w:rPr>
      <w:rFonts w:ascii="Times New Roman" w:eastAsia="Times New Roman" w:hAnsi="Times New Roman" w:cs="Times New Roman"/>
      <w:sz w:val="28"/>
      <w:szCs w:val="24"/>
    </w:rPr>
  </w:style>
  <w:style w:type="paragraph" w:customStyle="1" w:styleId="ConsPlusNormal">
    <w:name w:val="ConsPlusNormal"/>
    <w:link w:val="ConsPlusNormal0"/>
    <w:rsid w:val="007E4E64"/>
    <w:pPr>
      <w:widowControl w:val="0"/>
      <w:autoSpaceDE w:val="0"/>
      <w:autoSpaceDN w:val="0"/>
      <w:spacing w:after="0" w:line="240" w:lineRule="auto"/>
    </w:pPr>
    <w:rPr>
      <w:rFonts w:ascii="Arial" w:eastAsia="Times New Roman" w:hAnsi="Arial" w:cs="Arial"/>
      <w:szCs w:val="20"/>
      <w:lang w:eastAsia="ru-RU"/>
    </w:rPr>
  </w:style>
  <w:style w:type="character" w:customStyle="1" w:styleId="ConsPlusNormal0">
    <w:name w:val="ConsPlusNormal Знак"/>
    <w:link w:val="ConsPlusNormal"/>
    <w:locked/>
    <w:rsid w:val="007E4E64"/>
    <w:rPr>
      <w:rFonts w:ascii="Arial" w:eastAsia="Times New Roman" w:hAnsi="Arial" w:cs="Arial"/>
      <w:szCs w:val="20"/>
      <w:lang w:eastAsia="ru-RU"/>
    </w:rPr>
  </w:style>
  <w:style w:type="paragraph" w:customStyle="1" w:styleId="S1">
    <w:name w:val="S_Титульный"/>
    <w:basedOn w:val="a1"/>
    <w:rsid w:val="007E4E64"/>
    <w:pPr>
      <w:widowControl/>
      <w:autoSpaceDE/>
      <w:autoSpaceDN/>
      <w:spacing w:line="360" w:lineRule="auto"/>
      <w:ind w:left="3240"/>
      <w:jc w:val="right"/>
    </w:pPr>
    <w:rPr>
      <w:b/>
      <w:sz w:val="32"/>
      <w:szCs w:val="32"/>
      <w:lang w:bidi="ar-SA"/>
    </w:rPr>
  </w:style>
  <w:style w:type="character" w:customStyle="1" w:styleId="50">
    <w:name w:val="Заголовок 5 Знак"/>
    <w:basedOn w:val="a2"/>
    <w:link w:val="5"/>
    <w:rsid w:val="000F0260"/>
    <w:rPr>
      <w:rFonts w:ascii="Times New Roman" w:eastAsia="Times New Roman" w:hAnsi="Times New Roman" w:cs="Times New Roman"/>
      <w:color w:val="000000"/>
      <w:spacing w:val="-1"/>
      <w:sz w:val="24"/>
      <w:szCs w:val="20"/>
      <w:shd w:val="clear" w:color="auto" w:fill="FFFFFF"/>
      <w:lang w:eastAsia="ru-RU"/>
    </w:rPr>
  </w:style>
  <w:style w:type="character" w:customStyle="1" w:styleId="60">
    <w:name w:val="Заголовок 6 Знак"/>
    <w:basedOn w:val="a2"/>
    <w:link w:val="6"/>
    <w:rsid w:val="000F0260"/>
    <w:rPr>
      <w:rFonts w:ascii="Times New Roman" w:eastAsia="Times New Roman" w:hAnsi="Times New Roman" w:cs="Times New Roman"/>
      <w:b/>
      <w:bCs/>
      <w:lang w:eastAsia="ru-RU"/>
    </w:rPr>
  </w:style>
  <w:style w:type="character" w:customStyle="1" w:styleId="70">
    <w:name w:val="Заголовок 7 Знак"/>
    <w:basedOn w:val="a2"/>
    <w:link w:val="7"/>
    <w:rsid w:val="000F0260"/>
    <w:rPr>
      <w:rFonts w:ascii="Times New Roman" w:eastAsia="Times New Roman" w:hAnsi="Times New Roman" w:cs="Times New Roman"/>
      <w:b/>
      <w:color w:val="000000"/>
      <w:spacing w:val="-1"/>
      <w:sz w:val="24"/>
      <w:szCs w:val="20"/>
      <w:shd w:val="clear" w:color="auto" w:fill="FFFFFF"/>
      <w:lang w:eastAsia="ru-RU"/>
    </w:rPr>
  </w:style>
  <w:style w:type="character" w:customStyle="1" w:styleId="80">
    <w:name w:val="Заголовок 8 Знак"/>
    <w:basedOn w:val="a2"/>
    <w:link w:val="8"/>
    <w:rsid w:val="000F0260"/>
    <w:rPr>
      <w:rFonts w:ascii="Times New Roman" w:eastAsia="Times New Roman" w:hAnsi="Times New Roman" w:cs="Times New Roman"/>
      <w:b/>
      <w:color w:val="000000"/>
      <w:spacing w:val="-3"/>
      <w:sz w:val="28"/>
      <w:szCs w:val="20"/>
      <w:shd w:val="clear" w:color="auto" w:fill="FFFFFF"/>
      <w:lang w:eastAsia="ru-RU"/>
    </w:rPr>
  </w:style>
  <w:style w:type="character" w:customStyle="1" w:styleId="90">
    <w:name w:val="Заголовок 9 Знак"/>
    <w:basedOn w:val="a2"/>
    <w:link w:val="9"/>
    <w:uiPriority w:val="9"/>
    <w:rsid w:val="000F0260"/>
    <w:rPr>
      <w:rFonts w:ascii="Arial" w:eastAsia="Times New Roman" w:hAnsi="Arial" w:cs="Arial"/>
      <w:lang w:eastAsia="ru-RU"/>
    </w:rPr>
  </w:style>
  <w:style w:type="character" w:styleId="afa">
    <w:name w:val="Placeholder Text"/>
    <w:basedOn w:val="a2"/>
    <w:uiPriority w:val="99"/>
    <w:semiHidden/>
    <w:rsid w:val="000F0260"/>
    <w:rPr>
      <w:color w:val="808080"/>
    </w:rPr>
  </w:style>
  <w:style w:type="paragraph" w:styleId="afb">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Знак Знак Знак,single spac"/>
    <w:basedOn w:val="a1"/>
    <w:link w:val="afc"/>
    <w:rsid w:val="000F0260"/>
    <w:pPr>
      <w:widowControl/>
      <w:overflowPunct w:val="0"/>
      <w:adjustRightInd w:val="0"/>
      <w:ind w:firstLine="709"/>
      <w:jc w:val="both"/>
      <w:textAlignment w:val="baseline"/>
    </w:pPr>
    <w:rPr>
      <w:sz w:val="20"/>
      <w:szCs w:val="20"/>
      <w:lang w:bidi="ar-SA"/>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
    <w:basedOn w:val="a2"/>
    <w:link w:val="afb"/>
    <w:rsid w:val="000F0260"/>
    <w:rPr>
      <w:rFonts w:ascii="Times New Roman" w:eastAsia="Times New Roman" w:hAnsi="Times New Roman" w:cs="Times New Roman"/>
      <w:sz w:val="20"/>
      <w:szCs w:val="20"/>
      <w:lang w:eastAsia="ru-RU"/>
    </w:rPr>
  </w:style>
  <w:style w:type="character" w:styleId="afd">
    <w:name w:val="footnote reference"/>
    <w:rsid w:val="000F0260"/>
    <w:rPr>
      <w:vertAlign w:val="superscript"/>
    </w:rPr>
  </w:style>
  <w:style w:type="paragraph" w:styleId="afe">
    <w:name w:val="Title"/>
    <w:aliases w:val="Çàãîëîâîê,Название таб,Таблица № Знак,Название таб Знак,Таблица №"/>
    <w:basedOn w:val="a1"/>
    <w:link w:val="aff"/>
    <w:qFormat/>
    <w:rsid w:val="000F0260"/>
    <w:pPr>
      <w:widowControl/>
      <w:autoSpaceDE/>
      <w:autoSpaceDN/>
      <w:jc w:val="center"/>
    </w:pPr>
    <w:rPr>
      <w:b/>
      <w:bCs/>
      <w:sz w:val="28"/>
      <w:szCs w:val="24"/>
      <w:lang w:bidi="ar-SA"/>
    </w:rPr>
  </w:style>
  <w:style w:type="character" w:customStyle="1" w:styleId="aff">
    <w:name w:val="Название Знак"/>
    <w:aliases w:val="Çàãîëîâîê Знак,Название таб Знак2,Таблица № Знак Знак1,Название таб Знак Знак1,Таблица № Знак2"/>
    <w:basedOn w:val="a2"/>
    <w:link w:val="afe"/>
    <w:rsid w:val="000F0260"/>
    <w:rPr>
      <w:rFonts w:ascii="Times New Roman" w:eastAsia="Times New Roman" w:hAnsi="Times New Roman" w:cs="Times New Roman"/>
      <w:b/>
      <w:bCs/>
      <w:sz w:val="28"/>
      <w:szCs w:val="24"/>
      <w:lang w:eastAsia="ru-RU"/>
    </w:rPr>
  </w:style>
  <w:style w:type="character" w:customStyle="1" w:styleId="14">
    <w:name w:val="Основной текст Знак1"/>
    <w:aliases w:val="Основной текст Знак Char Char Знак1,Основной текст Знак Char Char Char Char Знак1,Основной текст Знак Char Char Char Char Char Знак1,Основной текст Знак Знак Знак Знак1,bt Знак1,b Знак1,Body Знак1,body text Знак,Bold Heading Знак"/>
    <w:rsid w:val="000F0260"/>
    <w:rPr>
      <w:rFonts w:ascii="Times New Roman" w:eastAsia="Times New Roman" w:hAnsi="Times New Roman" w:cs="Times New Roman"/>
      <w:sz w:val="24"/>
      <w:szCs w:val="24"/>
      <w:lang w:eastAsia="ru-RU"/>
    </w:rPr>
  </w:style>
  <w:style w:type="paragraph" w:styleId="28">
    <w:name w:val="Body Text Indent 2"/>
    <w:basedOn w:val="a1"/>
    <w:link w:val="29"/>
    <w:uiPriority w:val="99"/>
    <w:rsid w:val="000F0260"/>
    <w:pPr>
      <w:widowControl/>
      <w:autoSpaceDE/>
      <w:autoSpaceDN/>
      <w:spacing w:after="120" w:line="480" w:lineRule="auto"/>
      <w:ind w:left="283"/>
    </w:pPr>
    <w:rPr>
      <w:sz w:val="24"/>
      <w:szCs w:val="24"/>
      <w:lang w:bidi="ar-SA"/>
    </w:rPr>
  </w:style>
  <w:style w:type="character" w:customStyle="1" w:styleId="29">
    <w:name w:val="Основной текст с отступом 2 Знак"/>
    <w:basedOn w:val="a2"/>
    <w:link w:val="28"/>
    <w:uiPriority w:val="99"/>
    <w:rsid w:val="000F0260"/>
    <w:rPr>
      <w:rFonts w:ascii="Times New Roman" w:eastAsia="Times New Roman" w:hAnsi="Times New Roman" w:cs="Times New Roman"/>
      <w:sz w:val="24"/>
      <w:szCs w:val="24"/>
      <w:lang w:eastAsia="ru-RU"/>
    </w:rPr>
  </w:style>
  <w:style w:type="paragraph" w:customStyle="1" w:styleId="ConsPlusNonformat">
    <w:name w:val="ConsPlusNonformat"/>
    <w:rsid w:val="000F0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1"/>
    <w:rsid w:val="000F0260"/>
    <w:pPr>
      <w:widowControl/>
      <w:autoSpaceDE/>
      <w:autoSpaceDN/>
      <w:ind w:firstLine="539"/>
      <w:jc w:val="both"/>
    </w:pPr>
    <w:rPr>
      <w:color w:val="000000"/>
      <w:sz w:val="18"/>
      <w:szCs w:val="18"/>
      <w:lang w:bidi="ar-SA"/>
    </w:rPr>
  </w:style>
  <w:style w:type="paragraph" w:customStyle="1" w:styleId="15">
    <w:name w:val="Титул1"/>
    <w:basedOn w:val="a1"/>
    <w:autoRedefine/>
    <w:rsid w:val="000F0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888"/>
      <w:jc w:val="right"/>
    </w:pPr>
    <w:rPr>
      <w:i/>
      <w:sz w:val="24"/>
      <w:szCs w:val="20"/>
      <w:lang w:bidi="ar-SA"/>
    </w:rPr>
  </w:style>
  <w:style w:type="paragraph" w:customStyle="1" w:styleId="r">
    <w:name w:val="r"/>
    <w:basedOn w:val="a1"/>
    <w:rsid w:val="000F0260"/>
    <w:pPr>
      <w:widowControl/>
      <w:autoSpaceDE/>
      <w:autoSpaceDN/>
      <w:jc w:val="right"/>
    </w:pPr>
    <w:rPr>
      <w:color w:val="000000"/>
      <w:sz w:val="24"/>
      <w:szCs w:val="24"/>
      <w:lang w:bidi="ar-SA"/>
    </w:rPr>
  </w:style>
  <w:style w:type="paragraph" w:customStyle="1" w:styleId="aff0">
    <w:name w:val="Краткий обратный адрес"/>
    <w:basedOn w:val="a1"/>
    <w:rsid w:val="000F0260"/>
    <w:pPr>
      <w:widowControl/>
      <w:autoSpaceDE/>
      <w:autoSpaceDN/>
    </w:pPr>
    <w:rPr>
      <w:sz w:val="24"/>
      <w:szCs w:val="24"/>
      <w:lang w:bidi="ar-SA"/>
    </w:rPr>
  </w:style>
  <w:style w:type="paragraph" w:customStyle="1" w:styleId="211">
    <w:name w:val="Основной текст 21"/>
    <w:basedOn w:val="a1"/>
    <w:rsid w:val="000F0260"/>
    <w:pPr>
      <w:widowControl/>
      <w:overflowPunct w:val="0"/>
      <w:adjustRightInd w:val="0"/>
      <w:ind w:firstLine="709"/>
      <w:jc w:val="both"/>
      <w:textAlignment w:val="baseline"/>
    </w:pPr>
    <w:rPr>
      <w:sz w:val="28"/>
      <w:szCs w:val="20"/>
      <w:lang w:bidi="ar-SA"/>
    </w:rPr>
  </w:style>
  <w:style w:type="paragraph" w:customStyle="1" w:styleId="Oaae11">
    <w:name w:val="Oaae11"/>
    <w:basedOn w:val="a1"/>
    <w:rsid w:val="000F0260"/>
    <w:pPr>
      <w:overflowPunct w:val="0"/>
      <w:adjustRightInd w:val="0"/>
      <w:jc w:val="center"/>
      <w:textAlignment w:val="baseline"/>
    </w:pPr>
    <w:rPr>
      <w:sz w:val="24"/>
      <w:szCs w:val="20"/>
      <w:lang w:bidi="ar-SA"/>
    </w:rPr>
  </w:style>
  <w:style w:type="paragraph" w:customStyle="1" w:styleId="ConsNonformat">
    <w:name w:val="ConsNonformat"/>
    <w:rsid w:val="000F026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F026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0F026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f1">
    <w:name w:val="Знак Знак"/>
    <w:rsid w:val="000F0260"/>
    <w:rPr>
      <w:rFonts w:ascii="Arial" w:hAnsi="Arial" w:cs="Arial"/>
      <w:b/>
      <w:bCs/>
      <w:i/>
      <w:iCs/>
      <w:sz w:val="28"/>
      <w:szCs w:val="28"/>
      <w:lang w:val="ru-RU" w:eastAsia="ru-RU" w:bidi="ar-SA"/>
    </w:rPr>
  </w:style>
  <w:style w:type="paragraph" w:customStyle="1" w:styleId="consplusnormal1">
    <w:name w:val="consplusnormal"/>
    <w:basedOn w:val="a1"/>
    <w:rsid w:val="000F0260"/>
    <w:pPr>
      <w:widowControl/>
      <w:ind w:firstLine="720"/>
    </w:pPr>
    <w:rPr>
      <w:rFonts w:ascii="Arial" w:eastAsia="Calibri" w:hAnsi="Arial" w:cs="Arial"/>
      <w:sz w:val="20"/>
      <w:szCs w:val="20"/>
      <w:lang w:bidi="ar-SA"/>
    </w:rPr>
  </w:style>
  <w:style w:type="paragraph" w:customStyle="1" w:styleId="ConsPlusCell">
    <w:name w:val="ConsPlusCell"/>
    <w:uiPriority w:val="99"/>
    <w:rsid w:val="000F02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Report">
    <w:name w:val="Report"/>
    <w:basedOn w:val="a1"/>
    <w:rsid w:val="000F0260"/>
    <w:pPr>
      <w:widowControl/>
      <w:autoSpaceDE/>
      <w:autoSpaceDN/>
      <w:spacing w:line="360" w:lineRule="auto"/>
      <w:ind w:firstLine="567"/>
      <w:jc w:val="both"/>
    </w:pPr>
    <w:rPr>
      <w:sz w:val="24"/>
      <w:szCs w:val="20"/>
      <w:lang w:bidi="ar-SA"/>
    </w:rPr>
  </w:style>
  <w:style w:type="paragraph" w:customStyle="1" w:styleId="312">
    <w:name w:val="Основной текст с отступом 31"/>
    <w:basedOn w:val="a1"/>
    <w:rsid w:val="000F0260"/>
    <w:pPr>
      <w:widowControl/>
      <w:suppressAutoHyphens/>
      <w:autoSpaceDE/>
      <w:autoSpaceDN/>
      <w:spacing w:after="120"/>
      <w:ind w:left="283"/>
    </w:pPr>
    <w:rPr>
      <w:sz w:val="16"/>
      <w:szCs w:val="16"/>
      <w:lang w:eastAsia="ar-SA" w:bidi="ar-SA"/>
    </w:rPr>
  </w:style>
  <w:style w:type="paragraph" w:customStyle="1" w:styleId="aff2">
    <w:name w:val="Основной"/>
    <w:basedOn w:val="ac"/>
    <w:rsid w:val="000F0260"/>
  </w:style>
  <w:style w:type="paragraph" w:customStyle="1" w:styleId="OTCHET00">
    <w:name w:val="OTCHET_00"/>
    <w:basedOn w:val="21"/>
    <w:rsid w:val="000F0260"/>
    <w:pPr>
      <w:numPr>
        <w:numId w:val="0"/>
      </w:numPr>
      <w:tabs>
        <w:tab w:val="left" w:pos="709"/>
      </w:tabs>
      <w:spacing w:line="360" w:lineRule="auto"/>
      <w:jc w:val="both"/>
    </w:pPr>
    <w:rPr>
      <w:szCs w:val="20"/>
    </w:rPr>
  </w:style>
  <w:style w:type="paragraph" w:styleId="21">
    <w:name w:val="List Number 2"/>
    <w:basedOn w:val="a1"/>
    <w:rsid w:val="000F0260"/>
    <w:pPr>
      <w:widowControl/>
      <w:numPr>
        <w:numId w:val="3"/>
      </w:numPr>
      <w:autoSpaceDE/>
      <w:autoSpaceDN/>
    </w:pPr>
    <w:rPr>
      <w:sz w:val="24"/>
      <w:szCs w:val="24"/>
      <w:lang w:bidi="ar-SA"/>
    </w:rPr>
  </w:style>
  <w:style w:type="paragraph" w:styleId="aff3">
    <w:name w:val="Subtitle"/>
    <w:basedOn w:val="a1"/>
    <w:link w:val="aff4"/>
    <w:qFormat/>
    <w:rsid w:val="000F0260"/>
    <w:pPr>
      <w:widowControl/>
      <w:autoSpaceDE/>
      <w:autoSpaceDN/>
      <w:jc w:val="center"/>
    </w:pPr>
    <w:rPr>
      <w:rFonts w:ascii="Arial" w:hAnsi="Arial" w:cs="Arial"/>
      <w:sz w:val="24"/>
      <w:szCs w:val="24"/>
      <w:u w:val="single"/>
      <w:lang w:bidi="ar-SA"/>
    </w:rPr>
  </w:style>
  <w:style w:type="character" w:customStyle="1" w:styleId="aff4">
    <w:name w:val="Подзаголовок Знак"/>
    <w:basedOn w:val="a2"/>
    <w:link w:val="aff3"/>
    <w:rsid w:val="000F0260"/>
    <w:rPr>
      <w:rFonts w:ascii="Arial" w:eastAsia="Times New Roman" w:hAnsi="Arial" w:cs="Arial"/>
      <w:sz w:val="24"/>
      <w:szCs w:val="24"/>
      <w:u w:val="single"/>
      <w:lang w:eastAsia="ru-RU"/>
    </w:rPr>
  </w:style>
  <w:style w:type="paragraph" w:customStyle="1" w:styleId="16">
    <w:name w:val="Обычный1"/>
    <w:link w:val="Normal"/>
    <w:rsid w:val="000F0260"/>
    <w:pPr>
      <w:spacing w:after="0" w:line="240" w:lineRule="auto"/>
    </w:pPr>
    <w:rPr>
      <w:rFonts w:ascii="Times New Roman" w:eastAsia="Times New Roman" w:hAnsi="Times New Roman" w:cs="Times New Roman"/>
      <w:szCs w:val="20"/>
      <w:lang w:eastAsia="ru-RU"/>
    </w:rPr>
  </w:style>
  <w:style w:type="character" w:customStyle="1" w:styleId="Normal">
    <w:name w:val="Normal Знак"/>
    <w:link w:val="16"/>
    <w:rsid w:val="000F0260"/>
    <w:rPr>
      <w:rFonts w:ascii="Times New Roman" w:eastAsia="Times New Roman" w:hAnsi="Times New Roman" w:cs="Times New Roman"/>
      <w:szCs w:val="20"/>
      <w:lang w:eastAsia="ru-RU"/>
    </w:rPr>
  </w:style>
  <w:style w:type="paragraph" w:customStyle="1" w:styleId="Normal10-02">
    <w:name w:val="Normal + 10 пт полужирный По центру Слева:  -02 см Справ..."/>
    <w:basedOn w:val="16"/>
    <w:rsid w:val="000F0260"/>
    <w:pPr>
      <w:ind w:left="-113" w:right="-113"/>
      <w:jc w:val="center"/>
    </w:pPr>
    <w:rPr>
      <w:b/>
      <w:bCs/>
      <w:sz w:val="20"/>
    </w:rPr>
  </w:style>
  <w:style w:type="paragraph" w:customStyle="1" w:styleId="10-021">
    <w:name w:val="Стиль 10 пт полужирный По центру Слева:  -02 см Первая строка:...1"/>
    <w:basedOn w:val="a1"/>
    <w:rsid w:val="000F0260"/>
    <w:pPr>
      <w:adjustRightInd w:val="0"/>
      <w:ind w:left="-113" w:right="-113"/>
      <w:jc w:val="center"/>
    </w:pPr>
    <w:rPr>
      <w:b/>
      <w:bCs/>
      <w:sz w:val="20"/>
      <w:szCs w:val="20"/>
      <w:lang w:bidi="ar-SA"/>
    </w:rPr>
  </w:style>
  <w:style w:type="numbering" w:customStyle="1" w:styleId="20">
    <w:name w:val="Стиль маркированный2"/>
    <w:basedOn w:val="a4"/>
    <w:rsid w:val="000F0260"/>
    <w:pPr>
      <w:numPr>
        <w:numId w:val="4"/>
      </w:numPr>
    </w:pPr>
  </w:style>
  <w:style w:type="character" w:styleId="aff5">
    <w:name w:val="page number"/>
    <w:basedOn w:val="a2"/>
    <w:rsid w:val="000F0260"/>
  </w:style>
  <w:style w:type="numbering" w:customStyle="1" w:styleId="a0">
    <w:name w:val="Стиль нумерованный"/>
    <w:basedOn w:val="a4"/>
    <w:rsid w:val="000F0260"/>
    <w:pPr>
      <w:numPr>
        <w:numId w:val="5"/>
      </w:numPr>
    </w:pPr>
  </w:style>
  <w:style w:type="numbering" w:customStyle="1" w:styleId="3">
    <w:name w:val="Стиль маркированный3"/>
    <w:basedOn w:val="a4"/>
    <w:rsid w:val="000F0260"/>
    <w:pPr>
      <w:numPr>
        <w:numId w:val="6"/>
      </w:numPr>
    </w:pPr>
  </w:style>
  <w:style w:type="paragraph" w:customStyle="1" w:styleId="up1">
    <w:name w:val="up1"/>
    <w:basedOn w:val="a1"/>
    <w:rsid w:val="000F0260"/>
    <w:pPr>
      <w:widowControl/>
      <w:autoSpaceDE/>
      <w:autoSpaceDN/>
      <w:spacing w:after="100" w:afterAutospacing="1"/>
      <w:ind w:left="150" w:firstLine="375"/>
    </w:pPr>
    <w:rPr>
      <w:rFonts w:ascii="Arial" w:hAnsi="Arial" w:cs="Arial"/>
      <w:color w:val="000000"/>
      <w:sz w:val="24"/>
      <w:szCs w:val="24"/>
      <w:lang w:bidi="ar-SA"/>
    </w:rPr>
  </w:style>
  <w:style w:type="paragraph" w:styleId="42">
    <w:name w:val="toc 4"/>
    <w:basedOn w:val="a1"/>
    <w:next w:val="a1"/>
    <w:autoRedefine/>
    <w:rsid w:val="000F0260"/>
    <w:pPr>
      <w:widowControl/>
      <w:autoSpaceDE/>
      <w:autoSpaceDN/>
      <w:ind w:left="720"/>
    </w:pPr>
    <w:rPr>
      <w:rFonts w:eastAsia="Calibri"/>
      <w:sz w:val="18"/>
      <w:szCs w:val="18"/>
      <w:lang w:bidi="ar-SA"/>
    </w:rPr>
  </w:style>
  <w:style w:type="paragraph" w:styleId="51">
    <w:name w:val="toc 5"/>
    <w:basedOn w:val="a1"/>
    <w:next w:val="a1"/>
    <w:autoRedefine/>
    <w:rsid w:val="000F0260"/>
    <w:pPr>
      <w:widowControl/>
      <w:autoSpaceDE/>
      <w:autoSpaceDN/>
      <w:ind w:left="960"/>
    </w:pPr>
    <w:rPr>
      <w:rFonts w:eastAsia="Calibri"/>
      <w:sz w:val="18"/>
      <w:szCs w:val="18"/>
      <w:lang w:bidi="ar-SA"/>
    </w:rPr>
  </w:style>
  <w:style w:type="paragraph" w:styleId="61">
    <w:name w:val="toc 6"/>
    <w:basedOn w:val="a1"/>
    <w:next w:val="a1"/>
    <w:autoRedefine/>
    <w:rsid w:val="000F0260"/>
    <w:pPr>
      <w:widowControl/>
      <w:autoSpaceDE/>
      <w:autoSpaceDN/>
      <w:ind w:left="1200"/>
    </w:pPr>
    <w:rPr>
      <w:rFonts w:eastAsia="Calibri"/>
      <w:sz w:val="18"/>
      <w:szCs w:val="18"/>
      <w:lang w:bidi="ar-SA"/>
    </w:rPr>
  </w:style>
  <w:style w:type="paragraph" w:styleId="71">
    <w:name w:val="toc 7"/>
    <w:basedOn w:val="a1"/>
    <w:next w:val="a1"/>
    <w:autoRedefine/>
    <w:rsid w:val="000F0260"/>
    <w:pPr>
      <w:widowControl/>
      <w:autoSpaceDE/>
      <w:autoSpaceDN/>
      <w:ind w:left="1440"/>
    </w:pPr>
    <w:rPr>
      <w:rFonts w:eastAsia="Calibri"/>
      <w:sz w:val="18"/>
      <w:szCs w:val="18"/>
      <w:lang w:bidi="ar-SA"/>
    </w:rPr>
  </w:style>
  <w:style w:type="paragraph" w:styleId="81">
    <w:name w:val="toc 8"/>
    <w:basedOn w:val="a1"/>
    <w:next w:val="a1"/>
    <w:autoRedefine/>
    <w:rsid w:val="000F0260"/>
    <w:pPr>
      <w:widowControl/>
      <w:autoSpaceDE/>
      <w:autoSpaceDN/>
      <w:ind w:left="1680"/>
    </w:pPr>
    <w:rPr>
      <w:rFonts w:eastAsia="Calibri"/>
      <w:sz w:val="18"/>
      <w:szCs w:val="18"/>
      <w:lang w:bidi="ar-SA"/>
    </w:rPr>
  </w:style>
  <w:style w:type="paragraph" w:styleId="91">
    <w:name w:val="toc 9"/>
    <w:basedOn w:val="a1"/>
    <w:next w:val="a1"/>
    <w:autoRedefine/>
    <w:rsid w:val="000F0260"/>
    <w:pPr>
      <w:widowControl/>
      <w:autoSpaceDE/>
      <w:autoSpaceDN/>
      <w:ind w:left="1920"/>
    </w:pPr>
    <w:rPr>
      <w:rFonts w:eastAsia="Calibri"/>
      <w:sz w:val="18"/>
      <w:szCs w:val="18"/>
      <w:lang w:bidi="ar-SA"/>
    </w:rPr>
  </w:style>
  <w:style w:type="paragraph" w:styleId="aff6">
    <w:name w:val="Document Map"/>
    <w:basedOn w:val="a1"/>
    <w:link w:val="aff7"/>
    <w:rsid w:val="000F0260"/>
    <w:pPr>
      <w:widowControl/>
      <w:shd w:val="clear" w:color="auto" w:fill="000080"/>
      <w:autoSpaceDE/>
      <w:autoSpaceDN/>
    </w:pPr>
    <w:rPr>
      <w:rFonts w:ascii="Tahoma" w:hAnsi="Tahoma" w:cs="Tahoma"/>
      <w:sz w:val="20"/>
      <w:szCs w:val="20"/>
      <w:lang w:bidi="ar-SA"/>
    </w:rPr>
  </w:style>
  <w:style w:type="character" w:customStyle="1" w:styleId="aff7">
    <w:name w:val="Схема документа Знак"/>
    <w:basedOn w:val="a2"/>
    <w:link w:val="aff6"/>
    <w:rsid w:val="000F0260"/>
    <w:rPr>
      <w:rFonts w:ascii="Tahoma" w:eastAsia="Times New Roman" w:hAnsi="Tahoma" w:cs="Tahoma"/>
      <w:sz w:val="20"/>
      <w:szCs w:val="20"/>
      <w:shd w:val="clear" w:color="auto" w:fill="000080"/>
      <w:lang w:eastAsia="ru-RU"/>
    </w:rPr>
  </w:style>
  <w:style w:type="character" w:customStyle="1" w:styleId="TitleChar">
    <w:name w:val="Title Char"/>
    <w:locked/>
    <w:rsid w:val="000F0260"/>
    <w:rPr>
      <w:rFonts w:ascii="Times New Roman" w:hAnsi="Times New Roman" w:cs="Times New Roman"/>
      <w:sz w:val="24"/>
    </w:rPr>
  </w:style>
  <w:style w:type="character" w:customStyle="1" w:styleId="BodyTextIndent2Char">
    <w:name w:val="Body Text Indent 2 Char"/>
    <w:locked/>
    <w:rsid w:val="000F0260"/>
    <w:rPr>
      <w:rFonts w:eastAsia="Calibri"/>
      <w:sz w:val="24"/>
      <w:szCs w:val="24"/>
      <w:lang w:val="ru-RU" w:eastAsia="ru-RU" w:bidi="ar-SA"/>
    </w:rPr>
  </w:style>
  <w:style w:type="character" w:customStyle="1" w:styleId="212">
    <w:name w:val="Основной текст 2 Знак1"/>
    <w:basedOn w:val="a2"/>
    <w:rsid w:val="000F0260"/>
    <w:rPr>
      <w:rFonts w:ascii="Times New Roman" w:eastAsia="Times New Roman" w:hAnsi="Times New Roman" w:cs="Times New Roman"/>
      <w:sz w:val="24"/>
      <w:szCs w:val="20"/>
      <w:lang w:eastAsia="ru-RU"/>
    </w:rPr>
  </w:style>
  <w:style w:type="paragraph" w:styleId="aff8">
    <w:name w:val="Block Text"/>
    <w:basedOn w:val="a1"/>
    <w:rsid w:val="000F0260"/>
    <w:pPr>
      <w:shd w:val="clear" w:color="auto" w:fill="FFFFFF"/>
      <w:adjustRightInd w:val="0"/>
      <w:spacing w:before="544"/>
      <w:ind w:left="152" w:right="616" w:firstLine="440"/>
      <w:jc w:val="both"/>
    </w:pPr>
    <w:rPr>
      <w:color w:val="000000"/>
      <w:sz w:val="24"/>
      <w:szCs w:val="20"/>
      <w:lang w:bidi="ar-SA"/>
    </w:rPr>
  </w:style>
  <w:style w:type="paragraph" w:styleId="aff9">
    <w:name w:val="Plain Text"/>
    <w:aliases w:val="Текст Знак1,Текст Знак Знак,Знак Знак Знак Знак,Знак1 Знак,Знак1 Знак Знак Знак,Текст Знак Знак Знак,Знак Знак Знак Знак Знак Знак Знак Знак,Знак Знак Знак Знак Знак Знак1 Знак,Знак5,Знак1,Текст Знак2 Знак Знак, Знак"/>
    <w:basedOn w:val="a1"/>
    <w:link w:val="affa"/>
    <w:rsid w:val="000F0260"/>
    <w:pPr>
      <w:widowControl/>
      <w:autoSpaceDE/>
      <w:autoSpaceDN/>
    </w:pPr>
    <w:rPr>
      <w:rFonts w:ascii="Courier New" w:hAnsi="Courier New" w:cs="Courier New"/>
      <w:sz w:val="20"/>
      <w:szCs w:val="20"/>
      <w:lang w:bidi="ar-SA"/>
    </w:rPr>
  </w:style>
  <w:style w:type="character" w:customStyle="1" w:styleId="affa">
    <w:name w:val="Текст Знак"/>
    <w:aliases w:val="Текст Знак1 Знак,Текст Знак Знак Знак1,Знак Знак Знак Знак Знак,Знак1 Знак Знак,Знак1 Знак Знак Знак Знак,Текст Знак Знак Знак Знак,Знак Знак Знак Знак Знак Знак Знак Знак Знак,Знак Знак Знак Знак Знак Знак1 Знак Знак,Знак5 Знак,Знак1 Знак1"/>
    <w:basedOn w:val="a2"/>
    <w:link w:val="aff9"/>
    <w:rsid w:val="000F0260"/>
    <w:rPr>
      <w:rFonts w:ascii="Courier New" w:eastAsia="Times New Roman" w:hAnsi="Courier New" w:cs="Courier New"/>
      <w:sz w:val="20"/>
      <w:szCs w:val="20"/>
      <w:lang w:eastAsia="ru-RU"/>
    </w:rPr>
  </w:style>
  <w:style w:type="paragraph" w:customStyle="1" w:styleId="affb">
    <w:name w:val="Таблица"/>
    <w:basedOn w:val="a1"/>
    <w:rsid w:val="000F0260"/>
    <w:pPr>
      <w:widowControl/>
      <w:autoSpaceDE/>
      <w:autoSpaceDN/>
    </w:pPr>
    <w:rPr>
      <w:sz w:val="18"/>
      <w:szCs w:val="20"/>
      <w:lang w:bidi="ar-SA"/>
    </w:rPr>
  </w:style>
  <w:style w:type="paragraph" w:styleId="HTML">
    <w:name w:val="HTML Preformatted"/>
    <w:basedOn w:val="a1"/>
    <w:link w:val="HTML0"/>
    <w:rsid w:val="000F02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2"/>
    <w:link w:val="HTML"/>
    <w:rsid w:val="000F0260"/>
    <w:rPr>
      <w:rFonts w:ascii="Courier New" w:eastAsia="Times New Roman" w:hAnsi="Courier New" w:cs="Courier New"/>
      <w:sz w:val="20"/>
      <w:szCs w:val="20"/>
      <w:lang w:eastAsia="ru-RU"/>
    </w:rPr>
  </w:style>
  <w:style w:type="paragraph" w:customStyle="1" w:styleId="affc">
    <w:name w:val="Подчеркнутый"/>
    <w:basedOn w:val="affb"/>
    <w:rsid w:val="000F0260"/>
    <w:rPr>
      <w:u w:val="single"/>
    </w:rPr>
  </w:style>
  <w:style w:type="paragraph" w:customStyle="1" w:styleId="affd">
    <w:name w:val="Содержимое таблицы"/>
    <w:basedOn w:val="a1"/>
    <w:rsid w:val="000F0260"/>
    <w:pPr>
      <w:suppressLineNumbers/>
      <w:suppressAutoHyphens/>
      <w:autoSpaceDE/>
      <w:autoSpaceDN/>
    </w:pPr>
    <w:rPr>
      <w:rFonts w:ascii="Arial" w:eastAsia="Arial Unicode MS" w:hAnsi="Arial"/>
      <w:sz w:val="24"/>
      <w:szCs w:val="24"/>
      <w:lang w:bidi="ar-SA"/>
    </w:rPr>
  </w:style>
  <w:style w:type="paragraph" w:customStyle="1" w:styleId="TableContents">
    <w:name w:val="Table Contents"/>
    <w:basedOn w:val="a1"/>
    <w:rsid w:val="000F0260"/>
    <w:pPr>
      <w:suppressLineNumbers/>
      <w:suppressAutoHyphens/>
      <w:autoSpaceDE/>
      <w:autoSpaceDN/>
    </w:pPr>
    <w:rPr>
      <w:sz w:val="24"/>
      <w:szCs w:val="24"/>
      <w:lang w:val="en-US" w:eastAsia="en-US" w:bidi="en-US"/>
    </w:rPr>
  </w:style>
  <w:style w:type="paragraph" w:customStyle="1" w:styleId="FR2">
    <w:name w:val="FR2"/>
    <w:rsid w:val="000F0260"/>
    <w:pPr>
      <w:widowControl w:val="0"/>
      <w:autoSpaceDE w:val="0"/>
      <w:autoSpaceDN w:val="0"/>
      <w:adjustRightInd w:val="0"/>
      <w:spacing w:after="0" w:line="540" w:lineRule="auto"/>
      <w:ind w:left="760" w:right="2200"/>
    </w:pPr>
    <w:rPr>
      <w:rFonts w:ascii="Arial" w:eastAsia="Times New Roman" w:hAnsi="Arial" w:cs="Arial"/>
      <w:i/>
      <w:iCs/>
      <w:sz w:val="16"/>
      <w:szCs w:val="16"/>
      <w:lang w:eastAsia="ru-RU"/>
    </w:rPr>
  </w:style>
  <w:style w:type="paragraph" w:styleId="affe">
    <w:name w:val="List Continue"/>
    <w:basedOn w:val="a1"/>
    <w:rsid w:val="000F0260"/>
    <w:pPr>
      <w:widowControl/>
      <w:autoSpaceDE/>
      <w:autoSpaceDN/>
      <w:spacing w:after="120"/>
      <w:ind w:left="283"/>
      <w:contextualSpacing/>
    </w:pPr>
    <w:rPr>
      <w:rFonts w:eastAsia="Calibri"/>
      <w:sz w:val="24"/>
      <w:szCs w:val="24"/>
      <w:lang w:bidi="ar-SA"/>
    </w:rPr>
  </w:style>
  <w:style w:type="paragraph" w:customStyle="1" w:styleId="Aacao">
    <w:name w:val="Aacao"/>
    <w:basedOn w:val="a1"/>
    <w:rsid w:val="000F0260"/>
    <w:pPr>
      <w:widowControl/>
      <w:overflowPunct w:val="0"/>
      <w:adjustRightInd w:val="0"/>
      <w:ind w:firstLine="709"/>
      <w:jc w:val="both"/>
    </w:pPr>
    <w:rPr>
      <w:spacing w:val="6"/>
      <w:sz w:val="30"/>
      <w:szCs w:val="20"/>
      <w:lang w:bidi="ar-SA"/>
    </w:rPr>
  </w:style>
  <w:style w:type="character" w:styleId="afff">
    <w:name w:val="Strong"/>
    <w:qFormat/>
    <w:rsid w:val="000F0260"/>
    <w:rPr>
      <w:b/>
      <w:bCs/>
    </w:rPr>
  </w:style>
  <w:style w:type="character" w:customStyle="1" w:styleId="red">
    <w:name w:val="red"/>
    <w:basedOn w:val="a2"/>
    <w:rsid w:val="000F0260"/>
  </w:style>
  <w:style w:type="paragraph" w:customStyle="1" w:styleId="140">
    <w:name w:val="Стиль14"/>
    <w:basedOn w:val="a1"/>
    <w:rsid w:val="000F0260"/>
    <w:pPr>
      <w:widowControl/>
      <w:autoSpaceDE/>
      <w:autoSpaceDN/>
      <w:spacing w:line="264" w:lineRule="auto"/>
      <w:ind w:firstLine="720"/>
      <w:jc w:val="both"/>
    </w:pPr>
    <w:rPr>
      <w:sz w:val="28"/>
      <w:szCs w:val="28"/>
      <w:lang w:bidi="ar-SA"/>
    </w:rPr>
  </w:style>
  <w:style w:type="character" w:customStyle="1" w:styleId="100">
    <w:name w:val="Знак Знак10"/>
    <w:rsid w:val="000F0260"/>
    <w:rPr>
      <w:b/>
      <w:bCs/>
      <w:sz w:val="28"/>
      <w:szCs w:val="28"/>
      <w:lang w:val="ru-RU" w:eastAsia="ru-RU" w:bidi="ar-SA"/>
    </w:rPr>
  </w:style>
  <w:style w:type="character" w:customStyle="1" w:styleId="92">
    <w:name w:val="Знак Знак9"/>
    <w:rsid w:val="000F0260"/>
    <w:rPr>
      <w:rFonts w:ascii="Arial" w:hAnsi="Arial" w:cs="Arial"/>
      <w:sz w:val="22"/>
      <w:szCs w:val="22"/>
      <w:lang w:val="ru-RU" w:eastAsia="ru-RU" w:bidi="ar-SA"/>
    </w:rPr>
  </w:style>
  <w:style w:type="character" w:customStyle="1" w:styleId="213">
    <w:name w:val="Заголовок 2 Знак1"/>
    <w:locked/>
    <w:rsid w:val="000F0260"/>
    <w:rPr>
      <w:rFonts w:ascii="Arial" w:hAnsi="Arial" w:cs="Arial"/>
      <w:b/>
      <w:bCs/>
      <w:i/>
      <w:iCs/>
      <w:sz w:val="28"/>
      <w:szCs w:val="28"/>
      <w:lang w:val="ru-RU" w:eastAsia="ru-RU" w:bidi="ar-SA"/>
    </w:rPr>
  </w:style>
  <w:style w:type="character" w:customStyle="1" w:styleId="emphasize1">
    <w:name w:val="emphasize1"/>
    <w:rsid w:val="000F0260"/>
    <w:rPr>
      <w:i/>
      <w:iCs/>
    </w:rPr>
  </w:style>
  <w:style w:type="paragraph" w:customStyle="1" w:styleId="ConsPlusTitle">
    <w:name w:val="ConsPlusTitle"/>
    <w:rsid w:val="000F026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f0">
    <w:name w:val="Стиль"/>
    <w:rsid w:val="000F026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a">
    <w:name w:val="Знак2"/>
    <w:basedOn w:val="a1"/>
    <w:rsid w:val="000F0260"/>
    <w:pPr>
      <w:widowControl/>
      <w:autoSpaceDE/>
      <w:autoSpaceDN/>
      <w:spacing w:after="160" w:line="240" w:lineRule="exact"/>
    </w:pPr>
    <w:rPr>
      <w:rFonts w:ascii="Verdana" w:hAnsi="Verdana" w:cs="Verdana"/>
      <w:sz w:val="20"/>
      <w:szCs w:val="20"/>
      <w:lang w:val="en-US" w:eastAsia="en-US" w:bidi="ar-SA"/>
    </w:rPr>
  </w:style>
  <w:style w:type="character" w:styleId="afff1">
    <w:name w:val="Emphasis"/>
    <w:qFormat/>
    <w:rsid w:val="000F0260"/>
    <w:rPr>
      <w:i/>
      <w:iCs/>
    </w:rPr>
  </w:style>
  <w:style w:type="paragraph" w:customStyle="1" w:styleId="320">
    <w:name w:val="Основной текст с отступом 32"/>
    <w:basedOn w:val="a1"/>
    <w:rsid w:val="000F0260"/>
    <w:pPr>
      <w:widowControl/>
      <w:overflowPunct w:val="0"/>
      <w:adjustRightInd w:val="0"/>
      <w:ind w:firstLine="567"/>
      <w:textAlignment w:val="baseline"/>
    </w:pPr>
    <w:rPr>
      <w:sz w:val="28"/>
      <w:szCs w:val="20"/>
      <w:lang w:bidi="ar-SA"/>
    </w:rPr>
  </w:style>
  <w:style w:type="paragraph" w:customStyle="1" w:styleId="fr1">
    <w:name w:val="fr1"/>
    <w:basedOn w:val="a1"/>
    <w:rsid w:val="000F0260"/>
    <w:pPr>
      <w:widowControl/>
      <w:autoSpaceDE/>
      <w:autoSpaceDN/>
      <w:spacing w:before="100" w:beforeAutospacing="1" w:after="100" w:afterAutospacing="1"/>
    </w:pPr>
    <w:rPr>
      <w:sz w:val="24"/>
      <w:szCs w:val="24"/>
      <w:lang w:bidi="ar-SA"/>
    </w:rPr>
  </w:style>
  <w:style w:type="paragraph" w:customStyle="1" w:styleId="214">
    <w:name w:val="Основной текст с отступом 21"/>
    <w:basedOn w:val="a1"/>
    <w:rsid w:val="000F0260"/>
    <w:pPr>
      <w:widowControl/>
      <w:overflowPunct w:val="0"/>
      <w:adjustRightInd w:val="0"/>
      <w:ind w:firstLine="567"/>
      <w:jc w:val="both"/>
      <w:textAlignment w:val="baseline"/>
    </w:pPr>
    <w:rPr>
      <w:sz w:val="28"/>
      <w:szCs w:val="20"/>
      <w:lang w:bidi="ar-SA"/>
    </w:rPr>
  </w:style>
  <w:style w:type="paragraph" w:customStyle="1" w:styleId="TablNL">
    <w:name w:val="Tabl_N_L"/>
    <w:basedOn w:val="a1"/>
    <w:rsid w:val="000F0260"/>
    <w:pPr>
      <w:widowControl/>
      <w:tabs>
        <w:tab w:val="left" w:pos="11907"/>
      </w:tabs>
      <w:autoSpaceDE/>
      <w:autoSpaceDN/>
      <w:spacing w:line="360" w:lineRule="auto"/>
      <w:ind w:firstLine="567"/>
      <w:jc w:val="both"/>
    </w:pPr>
    <w:rPr>
      <w:rFonts w:ascii="NTTimes/Cyrillic" w:hAnsi="NTTimes/Cyrillic"/>
      <w:sz w:val="24"/>
      <w:szCs w:val="20"/>
      <w:lang w:bidi="ar-SA"/>
    </w:rPr>
  </w:style>
  <w:style w:type="paragraph" w:customStyle="1" w:styleId="Table">
    <w:name w:val="Table"/>
    <w:basedOn w:val="a1"/>
    <w:rsid w:val="000F0260"/>
    <w:pPr>
      <w:autoSpaceDE/>
      <w:autoSpaceDN/>
      <w:spacing w:before="40" w:after="40"/>
    </w:pPr>
    <w:rPr>
      <w:rFonts w:ascii="AGOpus" w:hAnsi="AGOpus"/>
      <w:snapToGrid w:val="0"/>
      <w:color w:val="000000"/>
      <w:sz w:val="16"/>
      <w:szCs w:val="20"/>
      <w:lang w:val="en-GB" w:bidi="ar-SA"/>
    </w:rPr>
  </w:style>
  <w:style w:type="character" w:styleId="afff2">
    <w:name w:val="annotation reference"/>
    <w:uiPriority w:val="99"/>
    <w:rsid w:val="000F0260"/>
    <w:rPr>
      <w:sz w:val="16"/>
      <w:szCs w:val="16"/>
    </w:rPr>
  </w:style>
  <w:style w:type="paragraph" w:styleId="afff3">
    <w:name w:val="annotation text"/>
    <w:basedOn w:val="a1"/>
    <w:link w:val="afff4"/>
    <w:uiPriority w:val="99"/>
    <w:rsid w:val="000F0260"/>
    <w:pPr>
      <w:widowControl/>
      <w:autoSpaceDE/>
      <w:autoSpaceDN/>
    </w:pPr>
    <w:rPr>
      <w:sz w:val="20"/>
      <w:szCs w:val="20"/>
      <w:lang w:bidi="ar-SA"/>
    </w:rPr>
  </w:style>
  <w:style w:type="character" w:customStyle="1" w:styleId="afff4">
    <w:name w:val="Текст примечания Знак"/>
    <w:basedOn w:val="a2"/>
    <w:link w:val="afff3"/>
    <w:uiPriority w:val="99"/>
    <w:rsid w:val="000F0260"/>
    <w:rPr>
      <w:rFonts w:ascii="Times New Roman" w:eastAsia="Times New Roman" w:hAnsi="Times New Roman" w:cs="Times New Roman"/>
      <w:sz w:val="20"/>
      <w:szCs w:val="20"/>
      <w:lang w:eastAsia="ru-RU"/>
    </w:rPr>
  </w:style>
  <w:style w:type="paragraph" w:styleId="afff5">
    <w:name w:val="annotation subject"/>
    <w:basedOn w:val="afff3"/>
    <w:next w:val="afff3"/>
    <w:link w:val="afff6"/>
    <w:rsid w:val="000F0260"/>
    <w:rPr>
      <w:b/>
      <w:bCs/>
    </w:rPr>
  </w:style>
  <w:style w:type="character" w:customStyle="1" w:styleId="afff6">
    <w:name w:val="Тема примечания Знак"/>
    <w:basedOn w:val="afff4"/>
    <w:link w:val="afff5"/>
    <w:rsid w:val="000F0260"/>
    <w:rPr>
      <w:rFonts w:ascii="Times New Roman" w:eastAsia="Times New Roman" w:hAnsi="Times New Roman" w:cs="Times New Roman"/>
      <w:b/>
      <w:bCs/>
      <w:sz w:val="20"/>
      <w:szCs w:val="20"/>
      <w:lang w:eastAsia="ru-RU"/>
    </w:rPr>
  </w:style>
  <w:style w:type="paragraph" w:customStyle="1" w:styleId="Normal10">
    <w:name w:val="Стиль Normal + 10 пт полужирный По центру"/>
    <w:basedOn w:val="a1"/>
    <w:rsid w:val="000F0260"/>
    <w:pPr>
      <w:widowControl/>
      <w:autoSpaceDE/>
      <w:autoSpaceDN/>
      <w:ind w:left="-113" w:right="-113"/>
      <w:jc w:val="center"/>
    </w:pPr>
    <w:rPr>
      <w:b/>
      <w:bCs/>
      <w:sz w:val="20"/>
      <w:szCs w:val="20"/>
      <w:lang w:bidi="ar-SA"/>
    </w:rPr>
  </w:style>
  <w:style w:type="paragraph" w:styleId="afff7">
    <w:name w:val="No Spacing"/>
    <w:link w:val="afff8"/>
    <w:qFormat/>
    <w:rsid w:val="000F0260"/>
    <w:pPr>
      <w:spacing w:after="0" w:line="240" w:lineRule="auto"/>
    </w:pPr>
    <w:rPr>
      <w:rFonts w:ascii="Calibri" w:eastAsia="Calibri" w:hAnsi="Calibri" w:cs="Times New Roman"/>
    </w:rPr>
  </w:style>
  <w:style w:type="character" w:customStyle="1" w:styleId="17">
    <w:name w:val="Основной текст Знак Знак Знак1"/>
    <w:aliases w:val="Основной текст Знак Char Char Знак,Основной текст Знак Char Char Char Char Знак,Основной текст Знак Char Char Char Char Char Знак,Основной текст Знак Знак Знак Знак,bt Знак,b Знак,Body Знак"/>
    <w:rsid w:val="000F0260"/>
    <w:rPr>
      <w:sz w:val="24"/>
      <w:szCs w:val="24"/>
      <w:lang w:val="ru-RU" w:eastAsia="ru-RU" w:bidi="ar-SA"/>
    </w:rPr>
  </w:style>
  <w:style w:type="table" w:customStyle="1" w:styleId="18">
    <w:name w:val="Стиль таблицы1"/>
    <w:basedOn w:val="ab"/>
    <w:rsid w:val="000F026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20">
    <w:name w:val="Основной текст с отступом 22"/>
    <w:basedOn w:val="a1"/>
    <w:rsid w:val="000F0260"/>
    <w:pPr>
      <w:widowControl/>
      <w:suppressAutoHyphens/>
      <w:autoSpaceDE/>
      <w:autoSpaceDN/>
      <w:spacing w:after="120" w:line="480" w:lineRule="auto"/>
      <w:ind w:left="283"/>
    </w:pPr>
    <w:rPr>
      <w:sz w:val="24"/>
      <w:szCs w:val="24"/>
      <w:lang w:eastAsia="ar-SA" w:bidi="ar-SA"/>
    </w:rPr>
  </w:style>
  <w:style w:type="character" w:customStyle="1" w:styleId="subtitle1">
    <w:name w:val="subtitle1"/>
    <w:rsid w:val="000F0260"/>
    <w:rPr>
      <w:rFonts w:ascii="Times New Roman" w:hAnsi="Times New Roman" w:cs="Times New Roman" w:hint="default"/>
      <w:b w:val="0"/>
      <w:bCs w:val="0"/>
      <w:color w:val="003366"/>
      <w:sz w:val="15"/>
      <w:szCs w:val="15"/>
    </w:rPr>
  </w:style>
  <w:style w:type="paragraph" w:customStyle="1" w:styleId="maintext">
    <w:name w:val="main_text"/>
    <w:basedOn w:val="a1"/>
    <w:rsid w:val="000F0260"/>
    <w:pPr>
      <w:widowControl/>
      <w:autoSpaceDE/>
      <w:autoSpaceDN/>
      <w:spacing w:before="100" w:beforeAutospacing="1" w:after="100" w:afterAutospacing="1"/>
    </w:pPr>
    <w:rPr>
      <w:rFonts w:ascii="Arial" w:hAnsi="Arial" w:cs="Arial"/>
      <w:color w:val="333366"/>
      <w:sz w:val="21"/>
      <w:szCs w:val="21"/>
      <w:lang w:bidi="ar-SA"/>
    </w:rPr>
  </w:style>
  <w:style w:type="paragraph" w:styleId="afff9">
    <w:name w:val="Revision"/>
    <w:hidden/>
    <w:uiPriority w:val="99"/>
    <w:semiHidden/>
    <w:rsid w:val="000F0260"/>
    <w:pPr>
      <w:spacing w:after="0" w:line="240" w:lineRule="auto"/>
    </w:pPr>
    <w:rPr>
      <w:rFonts w:ascii="Times New Roman" w:eastAsia="Calibri" w:hAnsi="Times New Roman" w:cs="Times New Roman"/>
      <w:sz w:val="24"/>
      <w:szCs w:val="24"/>
      <w:lang w:eastAsia="ru-RU"/>
    </w:rPr>
  </w:style>
  <w:style w:type="character" w:customStyle="1" w:styleId="apple-converted-space">
    <w:name w:val="apple-converted-space"/>
    <w:rsid w:val="000F0260"/>
  </w:style>
  <w:style w:type="character" w:customStyle="1" w:styleId="editsection">
    <w:name w:val="editsection"/>
    <w:rsid w:val="000F0260"/>
  </w:style>
  <w:style w:type="character" w:customStyle="1" w:styleId="mw-headline">
    <w:name w:val="mw-headline"/>
    <w:rsid w:val="000F0260"/>
  </w:style>
  <w:style w:type="character" w:customStyle="1" w:styleId="selection">
    <w:name w:val="selection"/>
    <w:rsid w:val="000F0260"/>
  </w:style>
  <w:style w:type="paragraph" w:styleId="afffa">
    <w:name w:val="List"/>
    <w:basedOn w:val="a1"/>
    <w:rsid w:val="000F0260"/>
    <w:pPr>
      <w:widowControl/>
      <w:autoSpaceDE/>
      <w:autoSpaceDN/>
      <w:ind w:left="283" w:hanging="283"/>
      <w:contextualSpacing/>
    </w:pPr>
    <w:rPr>
      <w:rFonts w:eastAsia="Calibri"/>
      <w:sz w:val="24"/>
      <w:szCs w:val="24"/>
      <w:lang w:bidi="ar-SA"/>
    </w:rPr>
  </w:style>
  <w:style w:type="character" w:customStyle="1" w:styleId="apple-style-span">
    <w:name w:val="apple-style-span"/>
    <w:rsid w:val="000F0260"/>
  </w:style>
  <w:style w:type="paragraph" w:customStyle="1" w:styleId="111">
    <w:name w:val="МГП 1.1.1"/>
    <w:basedOn w:val="a1"/>
    <w:next w:val="a1"/>
    <w:rsid w:val="000F0260"/>
    <w:pPr>
      <w:keepNext/>
      <w:widowControl/>
      <w:numPr>
        <w:numId w:val="7"/>
      </w:numPr>
      <w:autoSpaceDE/>
      <w:autoSpaceDN/>
      <w:spacing w:before="120" w:after="60"/>
      <w:ind w:left="0" w:right="284" w:firstLine="851"/>
      <w:jc w:val="both"/>
      <w:outlineLvl w:val="2"/>
    </w:pPr>
    <w:rPr>
      <w:rFonts w:ascii="Cambria" w:eastAsia="Batang" w:hAnsi="Cambria" w:cs="Cambria"/>
      <w:b/>
      <w:bCs/>
      <w:color w:val="000000"/>
      <w:sz w:val="28"/>
      <w:szCs w:val="28"/>
      <w:lang w:bidi="ar-SA"/>
    </w:rPr>
  </w:style>
  <w:style w:type="paragraph" w:customStyle="1" w:styleId="afffb">
    <w:name w:val="МГП Обычный"/>
    <w:basedOn w:val="a1"/>
    <w:link w:val="afffc"/>
    <w:qFormat/>
    <w:rsid w:val="000F0260"/>
    <w:pPr>
      <w:widowControl/>
      <w:autoSpaceDE/>
      <w:autoSpaceDN/>
      <w:ind w:right="284" w:firstLine="851"/>
      <w:jc w:val="both"/>
    </w:pPr>
    <w:rPr>
      <w:rFonts w:eastAsia="Batang"/>
      <w:color w:val="000000"/>
      <w:sz w:val="28"/>
      <w:szCs w:val="28"/>
      <w:lang w:bidi="ar-SA"/>
    </w:rPr>
  </w:style>
  <w:style w:type="paragraph" w:customStyle="1" w:styleId="0">
    <w:name w:val="0 Основной текст"/>
    <w:basedOn w:val="a1"/>
    <w:link w:val="00"/>
    <w:rsid w:val="000F0260"/>
    <w:pPr>
      <w:widowControl/>
      <w:autoSpaceDE/>
      <w:autoSpaceDN/>
      <w:ind w:left="284" w:right="284" w:firstLine="709"/>
      <w:jc w:val="both"/>
    </w:pPr>
    <w:rPr>
      <w:rFonts w:eastAsia="Batang"/>
      <w:color w:val="000000"/>
      <w:sz w:val="28"/>
      <w:szCs w:val="28"/>
      <w:lang w:bidi="ar-SA"/>
    </w:rPr>
  </w:style>
  <w:style w:type="character" w:customStyle="1" w:styleId="00">
    <w:name w:val="0 Основной текст Знак"/>
    <w:link w:val="0"/>
    <w:locked/>
    <w:rsid w:val="000F0260"/>
    <w:rPr>
      <w:rFonts w:ascii="Times New Roman" w:eastAsia="Batang" w:hAnsi="Times New Roman" w:cs="Times New Roman"/>
      <w:color w:val="000000"/>
      <w:sz w:val="28"/>
      <w:szCs w:val="28"/>
      <w:lang w:eastAsia="ru-RU"/>
    </w:rPr>
  </w:style>
  <w:style w:type="paragraph" w:customStyle="1" w:styleId="110">
    <w:name w:val="Обычный11"/>
    <w:rsid w:val="000F0260"/>
    <w:pPr>
      <w:spacing w:after="0" w:line="240" w:lineRule="auto"/>
    </w:pPr>
    <w:rPr>
      <w:rFonts w:ascii="Times New Roman" w:eastAsia="Times New Roman" w:hAnsi="Times New Roman" w:cs="Times New Roman"/>
      <w:sz w:val="20"/>
      <w:szCs w:val="20"/>
      <w:lang w:eastAsia="ru-RU"/>
    </w:rPr>
  </w:style>
  <w:style w:type="character" w:customStyle="1" w:styleId="43">
    <w:name w:val="Основной текст (4)"/>
    <w:link w:val="410"/>
    <w:uiPriority w:val="99"/>
    <w:rsid w:val="000F0260"/>
    <w:rPr>
      <w:sz w:val="28"/>
      <w:szCs w:val="28"/>
      <w:shd w:val="clear" w:color="auto" w:fill="FFFFFF"/>
    </w:rPr>
  </w:style>
  <w:style w:type="character" w:customStyle="1" w:styleId="130">
    <w:name w:val="Заголовок №1 (3)"/>
    <w:link w:val="131"/>
    <w:uiPriority w:val="99"/>
    <w:rsid w:val="000F0260"/>
    <w:rPr>
      <w:b/>
      <w:bCs/>
      <w:sz w:val="28"/>
      <w:szCs w:val="28"/>
      <w:shd w:val="clear" w:color="auto" w:fill="FFFFFF"/>
    </w:rPr>
  </w:style>
  <w:style w:type="paragraph" w:customStyle="1" w:styleId="410">
    <w:name w:val="Основной текст (4)1"/>
    <w:basedOn w:val="a1"/>
    <w:link w:val="43"/>
    <w:uiPriority w:val="99"/>
    <w:rsid w:val="000F0260"/>
    <w:pPr>
      <w:widowControl/>
      <w:shd w:val="clear" w:color="auto" w:fill="FFFFFF"/>
      <w:autoSpaceDE/>
      <w:autoSpaceDN/>
      <w:spacing w:line="240" w:lineRule="atLeast"/>
    </w:pPr>
    <w:rPr>
      <w:rFonts w:asciiTheme="minorHAnsi" w:eastAsiaTheme="minorHAnsi" w:hAnsiTheme="minorHAnsi" w:cstheme="minorBidi"/>
      <w:sz w:val="28"/>
      <w:szCs w:val="28"/>
      <w:lang w:eastAsia="en-US" w:bidi="ar-SA"/>
    </w:rPr>
  </w:style>
  <w:style w:type="paragraph" w:customStyle="1" w:styleId="131">
    <w:name w:val="Заголовок №1 (3)1"/>
    <w:basedOn w:val="a1"/>
    <w:link w:val="130"/>
    <w:uiPriority w:val="99"/>
    <w:rsid w:val="000F0260"/>
    <w:pPr>
      <w:widowControl/>
      <w:shd w:val="clear" w:color="auto" w:fill="FFFFFF"/>
      <w:autoSpaceDE/>
      <w:autoSpaceDN/>
      <w:spacing w:before="180" w:after="120" w:line="240" w:lineRule="atLeast"/>
      <w:outlineLvl w:val="0"/>
    </w:pPr>
    <w:rPr>
      <w:rFonts w:asciiTheme="minorHAnsi" w:eastAsiaTheme="minorHAnsi" w:hAnsiTheme="minorHAnsi" w:cstheme="minorBidi"/>
      <w:b/>
      <w:bCs/>
      <w:sz w:val="28"/>
      <w:szCs w:val="28"/>
      <w:lang w:eastAsia="en-US" w:bidi="ar-SA"/>
    </w:rPr>
  </w:style>
  <w:style w:type="paragraph" w:customStyle="1" w:styleId="afffd">
    <w:name w:val="Текст таблицы"/>
    <w:basedOn w:val="a1"/>
    <w:rsid w:val="000F0260"/>
    <w:pPr>
      <w:widowControl/>
      <w:autoSpaceDE/>
      <w:autoSpaceDN/>
      <w:spacing w:before="60" w:after="60"/>
      <w:jc w:val="both"/>
    </w:pPr>
    <w:rPr>
      <w:rFonts w:ascii="Arial" w:hAnsi="Arial"/>
      <w:sz w:val="20"/>
      <w:szCs w:val="20"/>
      <w:lang w:bidi="ar-SA"/>
    </w:rPr>
  </w:style>
  <w:style w:type="paragraph" w:customStyle="1" w:styleId="cont">
    <w:name w:val="cont"/>
    <w:basedOn w:val="a1"/>
    <w:rsid w:val="000F0260"/>
    <w:pPr>
      <w:widowControl/>
      <w:autoSpaceDE/>
      <w:autoSpaceDN/>
      <w:spacing w:before="100" w:beforeAutospacing="1" w:after="100" w:afterAutospacing="1"/>
    </w:pPr>
    <w:rPr>
      <w:sz w:val="24"/>
      <w:szCs w:val="24"/>
      <w:lang w:bidi="ar-SA"/>
    </w:rPr>
  </w:style>
  <w:style w:type="paragraph" w:customStyle="1" w:styleId="19">
    <w:name w:val="Стиль1"/>
    <w:link w:val="1a"/>
    <w:qFormat/>
    <w:rsid w:val="000F0260"/>
    <w:pPr>
      <w:widowControl w:val="0"/>
      <w:spacing w:after="0" w:line="240" w:lineRule="auto"/>
    </w:pPr>
    <w:rPr>
      <w:rFonts w:ascii="Times New Roman" w:eastAsia="Times New Roman" w:hAnsi="Times New Roman" w:cs="Times New Roman"/>
      <w:snapToGrid w:val="0"/>
      <w:sz w:val="28"/>
      <w:szCs w:val="20"/>
      <w:lang w:eastAsia="ru-RU"/>
    </w:rPr>
  </w:style>
  <w:style w:type="character" w:customStyle="1" w:styleId="afffe">
    <w:name w:val="обычн БО Знак Знак Знак Знак Знак Знак Знак Знак Знак"/>
    <w:rsid w:val="000F0260"/>
    <w:rPr>
      <w:rFonts w:ascii="Arial" w:hAnsi="Arial"/>
      <w:noProof w:val="0"/>
      <w:sz w:val="24"/>
      <w:lang w:val="ru-RU" w:eastAsia="ru-RU" w:bidi="ar-SA"/>
    </w:rPr>
  </w:style>
  <w:style w:type="paragraph" w:customStyle="1" w:styleId="affff">
    <w:name w:val="Текст_стратегии"/>
    <w:basedOn w:val="a1"/>
    <w:rsid w:val="000F0260"/>
    <w:pPr>
      <w:widowControl/>
      <w:suppressAutoHyphens/>
      <w:autoSpaceDE/>
      <w:autoSpaceDN/>
      <w:ind w:firstLine="567"/>
      <w:jc w:val="both"/>
    </w:pPr>
    <w:rPr>
      <w:sz w:val="28"/>
      <w:szCs w:val="28"/>
      <w:lang w:bidi="ar-SA"/>
    </w:rPr>
  </w:style>
  <w:style w:type="character" w:styleId="affff0">
    <w:name w:val="Subtle Emphasis"/>
    <w:qFormat/>
    <w:rsid w:val="000F0260"/>
    <w:rPr>
      <w:rFonts w:ascii="Times New Roman" w:hAnsi="Times New Roman"/>
      <w:i/>
      <w:iCs/>
      <w:color w:val="990099"/>
      <w:sz w:val="28"/>
    </w:rPr>
  </w:style>
  <w:style w:type="paragraph" w:customStyle="1" w:styleId="uj">
    <w:name w:val="uj"/>
    <w:basedOn w:val="a1"/>
    <w:rsid w:val="000F0260"/>
    <w:pPr>
      <w:widowControl/>
      <w:autoSpaceDE/>
      <w:autoSpaceDN/>
      <w:ind w:firstLine="177"/>
      <w:jc w:val="both"/>
    </w:pPr>
    <w:rPr>
      <w:color w:val="008000"/>
      <w:sz w:val="24"/>
      <w:szCs w:val="24"/>
      <w:lang w:bidi="ar-SA"/>
    </w:rPr>
  </w:style>
  <w:style w:type="paragraph" w:customStyle="1" w:styleId="uni">
    <w:name w:val="uni"/>
    <w:basedOn w:val="a1"/>
    <w:rsid w:val="000F0260"/>
    <w:pPr>
      <w:widowControl/>
      <w:autoSpaceDE/>
      <w:autoSpaceDN/>
      <w:ind w:firstLine="230"/>
      <w:jc w:val="both"/>
    </w:pPr>
    <w:rPr>
      <w:sz w:val="24"/>
      <w:szCs w:val="24"/>
      <w:lang w:bidi="ar-SA"/>
    </w:rPr>
  </w:style>
  <w:style w:type="paragraph" w:customStyle="1" w:styleId="unip">
    <w:name w:val="unip"/>
    <w:basedOn w:val="a1"/>
    <w:rsid w:val="000F0260"/>
    <w:pPr>
      <w:widowControl/>
      <w:autoSpaceDE/>
      <w:autoSpaceDN/>
      <w:ind w:firstLine="230"/>
      <w:jc w:val="both"/>
    </w:pPr>
    <w:rPr>
      <w:sz w:val="24"/>
      <w:szCs w:val="24"/>
      <w:lang w:bidi="ar-SA"/>
    </w:rPr>
  </w:style>
  <w:style w:type="paragraph" w:customStyle="1" w:styleId="2110">
    <w:name w:val="Основной текст 211"/>
    <w:basedOn w:val="a1"/>
    <w:rsid w:val="000F0260"/>
    <w:pPr>
      <w:widowControl/>
      <w:autoSpaceDE/>
      <w:autoSpaceDN/>
      <w:jc w:val="center"/>
    </w:pPr>
    <w:rPr>
      <w:b/>
      <w:sz w:val="24"/>
      <w:szCs w:val="20"/>
      <w:lang w:bidi="ar-SA"/>
    </w:rPr>
  </w:style>
  <w:style w:type="paragraph" w:customStyle="1" w:styleId="11Char">
    <w:name w:val="Знак1 Знак Знак Знак Знак Знак Знак Знак Знак1 Char"/>
    <w:basedOn w:val="a1"/>
    <w:rsid w:val="000F0260"/>
    <w:pPr>
      <w:widowControl/>
      <w:autoSpaceDE/>
      <w:autoSpaceDN/>
      <w:spacing w:after="160" w:line="240" w:lineRule="exact"/>
    </w:pPr>
    <w:rPr>
      <w:rFonts w:ascii="Verdana" w:hAnsi="Verdana"/>
      <w:sz w:val="20"/>
      <w:szCs w:val="20"/>
      <w:lang w:val="en-US" w:eastAsia="en-US" w:bidi="ar-SA"/>
    </w:rPr>
  </w:style>
  <w:style w:type="paragraph" w:customStyle="1" w:styleId="xl28">
    <w:name w:val="xl28"/>
    <w:basedOn w:val="a1"/>
    <w:rsid w:val="000F0260"/>
    <w:pPr>
      <w:widowControl/>
      <w:autoSpaceDE/>
      <w:autoSpaceDN/>
      <w:spacing w:before="100" w:after="100"/>
      <w:jc w:val="center"/>
    </w:pPr>
    <w:rPr>
      <w:rFonts w:eastAsia="Arial Unicode MS"/>
      <w:sz w:val="28"/>
      <w:szCs w:val="20"/>
      <w:lang w:bidi="ar-SA"/>
    </w:rPr>
  </w:style>
  <w:style w:type="paragraph" w:customStyle="1" w:styleId="affff1">
    <w:name w:val="Показатели таблицы"/>
    <w:basedOn w:val="a1"/>
    <w:next w:val="ac"/>
    <w:rsid w:val="000F0260"/>
    <w:pPr>
      <w:widowControl/>
      <w:autoSpaceDE/>
      <w:autoSpaceDN/>
      <w:jc w:val="center"/>
    </w:pPr>
    <w:rPr>
      <w:sz w:val="24"/>
      <w:szCs w:val="20"/>
      <w:lang w:bidi="ar-SA"/>
    </w:rPr>
  </w:style>
  <w:style w:type="paragraph" w:customStyle="1" w:styleId="affff2">
    <w:name w:val="Знак Знак Знак Знак Знак Знак Знак Знак Знак Знак"/>
    <w:basedOn w:val="a1"/>
    <w:rsid w:val="000F0260"/>
    <w:pPr>
      <w:widowControl/>
      <w:autoSpaceDE/>
      <w:autoSpaceDN/>
    </w:pPr>
    <w:rPr>
      <w:rFonts w:ascii="Verdana" w:hAnsi="Verdana"/>
      <w:sz w:val="20"/>
      <w:szCs w:val="20"/>
      <w:lang w:val="en-US" w:bidi="ar-SA"/>
    </w:rPr>
  </w:style>
  <w:style w:type="paragraph" w:customStyle="1" w:styleId="xl58">
    <w:name w:val="xl58"/>
    <w:basedOn w:val="a1"/>
    <w:rsid w:val="000F0260"/>
    <w:pPr>
      <w:widowControl/>
      <w:autoSpaceDE/>
      <w:autoSpaceDN/>
      <w:spacing w:before="100" w:after="100"/>
      <w:jc w:val="center"/>
    </w:pPr>
    <w:rPr>
      <w:rFonts w:eastAsia="Arial Unicode MS"/>
      <w:color w:val="FF0000"/>
      <w:sz w:val="28"/>
      <w:szCs w:val="20"/>
      <w:lang w:bidi="ar-SA"/>
    </w:rPr>
  </w:style>
  <w:style w:type="paragraph" w:customStyle="1" w:styleId="62">
    <w:name w:val="заголовок 6"/>
    <w:basedOn w:val="a1"/>
    <w:next w:val="a1"/>
    <w:rsid w:val="000F0260"/>
    <w:pPr>
      <w:keepNext/>
      <w:autoSpaceDE/>
      <w:autoSpaceDN/>
      <w:spacing w:before="120" w:after="100" w:line="360" w:lineRule="auto"/>
      <w:ind w:firstLine="794"/>
      <w:jc w:val="center"/>
    </w:pPr>
    <w:rPr>
      <w:b/>
      <w:bCs/>
      <w:i/>
      <w:sz w:val="30"/>
      <w:szCs w:val="28"/>
      <w:lang w:val="en-US" w:bidi="en-US"/>
    </w:rPr>
  </w:style>
  <w:style w:type="character" w:customStyle="1" w:styleId="1a">
    <w:name w:val="Стиль1 Знак"/>
    <w:link w:val="19"/>
    <w:rsid w:val="000F0260"/>
    <w:rPr>
      <w:rFonts w:ascii="Times New Roman" w:eastAsia="Times New Roman" w:hAnsi="Times New Roman" w:cs="Times New Roman"/>
      <w:snapToGrid w:val="0"/>
      <w:sz w:val="28"/>
      <w:szCs w:val="20"/>
      <w:lang w:eastAsia="ru-RU"/>
    </w:rPr>
  </w:style>
  <w:style w:type="paragraph" w:customStyle="1" w:styleId="affff3">
    <w:name w:val="Текст записки"/>
    <w:basedOn w:val="a1"/>
    <w:link w:val="1b"/>
    <w:rsid w:val="000F0260"/>
    <w:pPr>
      <w:widowControl/>
      <w:autoSpaceDE/>
      <w:autoSpaceDN/>
      <w:spacing w:before="120" w:after="120"/>
      <w:ind w:left="567" w:firstLine="567"/>
      <w:jc w:val="both"/>
    </w:pPr>
    <w:rPr>
      <w:sz w:val="24"/>
      <w:szCs w:val="20"/>
      <w:lang w:bidi="ar-SA"/>
    </w:rPr>
  </w:style>
  <w:style w:type="character" w:customStyle="1" w:styleId="1b">
    <w:name w:val="Текст записки Знак1"/>
    <w:link w:val="affff3"/>
    <w:rsid w:val="000F0260"/>
    <w:rPr>
      <w:rFonts w:ascii="Times New Roman" w:eastAsia="Times New Roman" w:hAnsi="Times New Roman" w:cs="Times New Roman"/>
      <w:sz w:val="24"/>
      <w:szCs w:val="20"/>
      <w:lang w:eastAsia="ru-RU"/>
    </w:rPr>
  </w:style>
  <w:style w:type="paragraph" w:customStyle="1" w:styleId="affff4">
    <w:name w:val="Список бюл. первый"/>
    <w:basedOn w:val="affff5"/>
    <w:next w:val="affff5"/>
    <w:rsid w:val="000F0260"/>
    <w:pPr>
      <w:spacing w:before="60" w:after="60" w:line="240" w:lineRule="auto"/>
      <w:ind w:left="1417" w:hanging="283"/>
      <w:contextualSpacing w:val="0"/>
      <w:jc w:val="left"/>
    </w:pPr>
    <w:rPr>
      <w:rFonts w:ascii="Arial" w:hAnsi="Arial"/>
      <w:sz w:val="24"/>
    </w:rPr>
  </w:style>
  <w:style w:type="paragraph" w:styleId="affff5">
    <w:name w:val="List Bullet"/>
    <w:basedOn w:val="a1"/>
    <w:rsid w:val="000F0260"/>
    <w:pPr>
      <w:widowControl/>
      <w:autoSpaceDE/>
      <w:autoSpaceDN/>
      <w:spacing w:line="360" w:lineRule="atLeast"/>
      <w:ind w:left="675" w:hanging="675"/>
      <w:contextualSpacing/>
      <w:jc w:val="both"/>
    </w:pPr>
    <w:rPr>
      <w:rFonts w:ascii="Times New Roman CYR" w:hAnsi="Times New Roman CYR"/>
      <w:sz w:val="28"/>
      <w:szCs w:val="20"/>
      <w:lang w:bidi="ar-SA"/>
    </w:rPr>
  </w:style>
  <w:style w:type="numbering" w:customStyle="1" w:styleId="1c">
    <w:name w:val="Нет списка1"/>
    <w:next w:val="a4"/>
    <w:uiPriority w:val="99"/>
    <w:semiHidden/>
    <w:unhideWhenUsed/>
    <w:rsid w:val="000F0260"/>
  </w:style>
  <w:style w:type="paragraph" w:customStyle="1" w:styleId="-4">
    <w:name w:val="Подпункт - 4 ур"/>
    <w:basedOn w:val="a1"/>
    <w:rsid w:val="000F0260"/>
    <w:pPr>
      <w:widowControl/>
      <w:numPr>
        <w:ilvl w:val="3"/>
        <w:numId w:val="8"/>
      </w:numPr>
      <w:autoSpaceDE/>
      <w:autoSpaceDN/>
      <w:spacing w:before="60" w:after="60"/>
      <w:ind w:left="851" w:right="170" w:firstLine="851"/>
      <w:jc w:val="both"/>
    </w:pPr>
    <w:rPr>
      <w:sz w:val="28"/>
      <w:szCs w:val="24"/>
      <w:lang w:bidi="ar-SA"/>
    </w:rPr>
  </w:style>
  <w:style w:type="paragraph" w:customStyle="1" w:styleId="-3">
    <w:name w:val="Пункт подраздела - 3 ур"/>
    <w:basedOn w:val="a1"/>
    <w:link w:val="-31"/>
    <w:rsid w:val="000F0260"/>
    <w:pPr>
      <w:widowControl/>
      <w:numPr>
        <w:ilvl w:val="2"/>
        <w:numId w:val="8"/>
      </w:numPr>
      <w:autoSpaceDE/>
      <w:autoSpaceDN/>
      <w:spacing w:before="60" w:after="60"/>
      <w:ind w:right="170"/>
      <w:jc w:val="both"/>
    </w:pPr>
    <w:rPr>
      <w:sz w:val="28"/>
      <w:szCs w:val="28"/>
      <w:lang w:bidi="ar-SA"/>
    </w:rPr>
  </w:style>
  <w:style w:type="paragraph" w:customStyle="1" w:styleId="-2">
    <w:name w:val="Пункт раздела - 2 ур"/>
    <w:basedOn w:val="a1"/>
    <w:link w:val="-21"/>
    <w:rsid w:val="000F0260"/>
    <w:pPr>
      <w:widowControl/>
      <w:numPr>
        <w:ilvl w:val="1"/>
        <w:numId w:val="8"/>
      </w:numPr>
      <w:autoSpaceDE/>
      <w:autoSpaceDN/>
      <w:spacing w:before="60" w:after="60"/>
      <w:ind w:right="170"/>
      <w:jc w:val="both"/>
    </w:pPr>
    <w:rPr>
      <w:sz w:val="28"/>
      <w:szCs w:val="28"/>
      <w:lang w:bidi="ar-SA"/>
    </w:rPr>
  </w:style>
  <w:style w:type="paragraph" w:customStyle="1" w:styleId="-1">
    <w:name w:val="Раздел - 1 ур"/>
    <w:next w:val="-2"/>
    <w:rsid w:val="000F0260"/>
    <w:pPr>
      <w:keepNext/>
      <w:pageBreakBefore/>
      <w:numPr>
        <w:numId w:val="8"/>
      </w:numPr>
      <w:suppressAutoHyphens/>
      <w:spacing w:after="240" w:line="240" w:lineRule="auto"/>
      <w:ind w:right="170"/>
    </w:pPr>
    <w:rPr>
      <w:rFonts w:ascii="Arial" w:eastAsia="Times New Roman" w:hAnsi="Arial" w:cs="Times New Roman"/>
      <w:b/>
      <w:sz w:val="28"/>
      <w:szCs w:val="28"/>
      <w:lang w:eastAsia="ru-RU"/>
    </w:rPr>
  </w:style>
  <w:style w:type="numbering" w:customStyle="1" w:styleId="a">
    <w:name w:val="ПЗ"/>
    <w:basedOn w:val="a4"/>
    <w:rsid w:val="000F0260"/>
    <w:pPr>
      <w:numPr>
        <w:numId w:val="8"/>
      </w:numPr>
    </w:pPr>
  </w:style>
  <w:style w:type="character" w:customStyle="1" w:styleId="-21">
    <w:name w:val="Пункт раздела - 2 ур Знак"/>
    <w:link w:val="-2"/>
    <w:rsid w:val="000F0260"/>
    <w:rPr>
      <w:rFonts w:ascii="Times New Roman" w:eastAsia="Times New Roman" w:hAnsi="Times New Roman" w:cs="Times New Roman"/>
      <w:sz w:val="28"/>
      <w:szCs w:val="28"/>
      <w:lang w:eastAsia="ru-RU"/>
    </w:rPr>
  </w:style>
  <w:style w:type="paragraph" w:customStyle="1" w:styleId="-0">
    <w:name w:val="Абзац ненумерованный - 0 ур"/>
    <w:link w:val="-00"/>
    <w:rsid w:val="000F0260"/>
    <w:pPr>
      <w:spacing w:before="60" w:after="60" w:line="240" w:lineRule="auto"/>
      <w:ind w:left="284" w:right="170" w:firstLine="851"/>
      <w:jc w:val="both"/>
    </w:pPr>
    <w:rPr>
      <w:rFonts w:ascii="Times New Roman" w:eastAsia="Times New Roman" w:hAnsi="Times New Roman" w:cs="Times New Roman"/>
      <w:sz w:val="28"/>
      <w:szCs w:val="28"/>
      <w:lang w:eastAsia="ru-RU"/>
    </w:rPr>
  </w:style>
  <w:style w:type="character" w:customStyle="1" w:styleId="-00">
    <w:name w:val="Абзац ненумерованный - 0 ур Знак"/>
    <w:link w:val="-0"/>
    <w:rsid w:val="000F0260"/>
    <w:rPr>
      <w:rFonts w:ascii="Times New Roman" w:eastAsia="Times New Roman" w:hAnsi="Times New Roman" w:cs="Times New Roman"/>
      <w:sz w:val="28"/>
      <w:szCs w:val="28"/>
      <w:lang w:eastAsia="ru-RU"/>
    </w:rPr>
  </w:style>
  <w:style w:type="paragraph" w:customStyle="1" w:styleId="-">
    <w:name w:val="Перечисление -"/>
    <w:basedOn w:val="-0"/>
    <w:link w:val="-5"/>
    <w:rsid w:val="000F0260"/>
    <w:pPr>
      <w:numPr>
        <w:numId w:val="9"/>
      </w:numPr>
      <w:contextualSpacing/>
    </w:pPr>
  </w:style>
  <w:style w:type="paragraph" w:customStyle="1" w:styleId="affff6">
    <w:name w:val="Название таблицы"/>
    <w:basedOn w:val="-0"/>
    <w:next w:val="-0"/>
    <w:rsid w:val="000F0260"/>
    <w:pPr>
      <w:keepNext/>
      <w:suppressAutoHyphens/>
      <w:spacing w:before="240"/>
      <w:ind w:firstLine="0"/>
    </w:pPr>
  </w:style>
  <w:style w:type="character" w:customStyle="1" w:styleId="-5">
    <w:name w:val="Перечисление - Знак"/>
    <w:link w:val="-"/>
    <w:rsid w:val="000F0260"/>
    <w:rPr>
      <w:rFonts w:ascii="Times New Roman" w:eastAsia="Times New Roman" w:hAnsi="Times New Roman" w:cs="Times New Roman"/>
      <w:sz w:val="28"/>
      <w:szCs w:val="28"/>
      <w:lang w:eastAsia="ru-RU"/>
    </w:rPr>
  </w:style>
  <w:style w:type="paragraph" w:customStyle="1" w:styleId="-20">
    <w:name w:val="Подраздел - 2 ур"/>
    <w:basedOn w:val="-2"/>
    <w:next w:val="-3"/>
    <w:link w:val="-22"/>
    <w:rsid w:val="000F0260"/>
    <w:pPr>
      <w:keepNext/>
      <w:numPr>
        <w:numId w:val="10"/>
      </w:numPr>
      <w:suppressAutoHyphens/>
      <w:spacing w:before="160" w:after="120"/>
      <w:jc w:val="left"/>
    </w:pPr>
    <w:rPr>
      <w:b/>
    </w:rPr>
  </w:style>
  <w:style w:type="character" w:customStyle="1" w:styleId="-31">
    <w:name w:val="Пункт подраздела - 3 ур Знак1"/>
    <w:link w:val="-3"/>
    <w:rsid w:val="000F0260"/>
    <w:rPr>
      <w:rFonts w:ascii="Times New Roman" w:eastAsia="Times New Roman" w:hAnsi="Times New Roman" w:cs="Times New Roman"/>
      <w:sz w:val="28"/>
      <w:szCs w:val="28"/>
      <w:lang w:eastAsia="ru-RU"/>
    </w:rPr>
  </w:style>
  <w:style w:type="character" w:customStyle="1" w:styleId="-22">
    <w:name w:val="Подраздел - 2 ур Знак"/>
    <w:link w:val="-20"/>
    <w:rsid w:val="000F0260"/>
    <w:rPr>
      <w:rFonts w:ascii="Times New Roman" w:eastAsia="Times New Roman" w:hAnsi="Times New Roman" w:cs="Times New Roman"/>
      <w:b/>
      <w:sz w:val="28"/>
      <w:szCs w:val="28"/>
      <w:lang w:eastAsia="ru-RU"/>
    </w:rPr>
  </w:style>
  <w:style w:type="character" w:styleId="affff7">
    <w:name w:val="Book Title"/>
    <w:uiPriority w:val="33"/>
    <w:qFormat/>
    <w:rsid w:val="000F0260"/>
    <w:rPr>
      <w:b/>
      <w:bCs/>
      <w:smallCaps/>
      <w:spacing w:val="5"/>
    </w:rPr>
  </w:style>
  <w:style w:type="paragraph" w:customStyle="1" w:styleId="Iauiue">
    <w:name w:val="Iau?iue"/>
    <w:rsid w:val="000F0260"/>
    <w:pPr>
      <w:widowControl w:val="0"/>
      <w:spacing w:after="0" w:line="240" w:lineRule="auto"/>
    </w:pPr>
    <w:rPr>
      <w:rFonts w:ascii="Times New Roman" w:eastAsia="Times New Roman" w:hAnsi="Times New Roman" w:cs="Times New Roman"/>
      <w:sz w:val="20"/>
      <w:szCs w:val="20"/>
      <w:lang w:eastAsia="ru-RU"/>
    </w:rPr>
  </w:style>
  <w:style w:type="character" w:customStyle="1" w:styleId="FontStyle103">
    <w:name w:val="Font Style103"/>
    <w:rsid w:val="000F0260"/>
    <w:rPr>
      <w:rFonts w:ascii="Times New Roman" w:hAnsi="Times New Roman" w:cs="Times New Roman" w:hint="default"/>
      <w:sz w:val="22"/>
      <w:szCs w:val="22"/>
    </w:rPr>
  </w:style>
  <w:style w:type="paragraph" w:styleId="affff8">
    <w:name w:val="table of figures"/>
    <w:basedOn w:val="a1"/>
    <w:next w:val="a1"/>
    <w:uiPriority w:val="99"/>
    <w:unhideWhenUsed/>
    <w:rsid w:val="000F0260"/>
    <w:pPr>
      <w:widowControl/>
      <w:autoSpaceDE/>
      <w:autoSpaceDN/>
    </w:pPr>
    <w:rPr>
      <w:rFonts w:eastAsia="Calibri"/>
      <w:sz w:val="24"/>
      <w:szCs w:val="24"/>
      <w:lang w:bidi="ar-SA"/>
    </w:rPr>
  </w:style>
  <w:style w:type="paragraph" w:customStyle="1" w:styleId="affff9">
    <w:name w:val="заголовок"/>
    <w:basedOn w:val="a1"/>
    <w:next w:val="a1"/>
    <w:rsid w:val="000F0260"/>
    <w:pPr>
      <w:widowControl/>
      <w:autoSpaceDE/>
      <w:autoSpaceDN/>
      <w:spacing w:before="120" w:after="120" w:line="276" w:lineRule="auto"/>
      <w:ind w:firstLine="709"/>
      <w:jc w:val="center"/>
    </w:pPr>
    <w:rPr>
      <w:rFonts w:eastAsia="Calibri" w:cs="Verdana"/>
      <w:b/>
      <w:sz w:val="20"/>
      <w:szCs w:val="20"/>
      <w:lang w:val="en-US" w:eastAsia="en-US" w:bidi="ar-SA"/>
    </w:rPr>
  </w:style>
  <w:style w:type="character" w:customStyle="1" w:styleId="w">
    <w:name w:val="w"/>
    <w:basedOn w:val="a2"/>
    <w:rsid w:val="000F0260"/>
  </w:style>
  <w:style w:type="paragraph" w:customStyle="1" w:styleId="affffa">
    <w:name w:val="СХЕМА"/>
    <w:basedOn w:val="a1"/>
    <w:link w:val="affffb"/>
    <w:autoRedefine/>
    <w:rsid w:val="000F0260"/>
    <w:pPr>
      <w:widowControl/>
      <w:overflowPunct w:val="0"/>
      <w:adjustRightInd w:val="0"/>
      <w:spacing w:line="360" w:lineRule="auto"/>
      <w:ind w:firstLine="709"/>
      <w:jc w:val="both"/>
      <w:textAlignment w:val="baseline"/>
    </w:pPr>
    <w:rPr>
      <w:bCs/>
      <w:iCs/>
      <w:sz w:val="24"/>
      <w:szCs w:val="24"/>
      <w:lang w:bidi="ar-SA"/>
    </w:rPr>
  </w:style>
  <w:style w:type="character" w:customStyle="1" w:styleId="affffb">
    <w:name w:val="СХЕМА Знак"/>
    <w:basedOn w:val="a2"/>
    <w:link w:val="affffa"/>
    <w:rsid w:val="000F0260"/>
    <w:rPr>
      <w:rFonts w:ascii="Times New Roman" w:eastAsia="Times New Roman" w:hAnsi="Times New Roman" w:cs="Times New Roman"/>
      <w:bCs/>
      <w:iCs/>
      <w:sz w:val="24"/>
      <w:szCs w:val="24"/>
      <w:lang w:eastAsia="ru-RU"/>
    </w:rPr>
  </w:style>
  <w:style w:type="table" w:customStyle="1" w:styleId="-231">
    <w:name w:val="Список-таблица 2 — акцент 31"/>
    <w:basedOn w:val="a3"/>
    <w:uiPriority w:val="47"/>
    <w:rsid w:val="000F0260"/>
    <w:pPr>
      <w:spacing w:after="0" w:line="240" w:lineRule="auto"/>
    </w:p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Heading">
    <w:name w:val="Heading"/>
    <w:uiPriority w:val="99"/>
    <w:rsid w:val="000F0260"/>
    <w:pPr>
      <w:widowControl w:val="0"/>
      <w:autoSpaceDE w:val="0"/>
      <w:autoSpaceDN w:val="0"/>
      <w:adjustRightInd w:val="0"/>
      <w:spacing w:after="0" w:line="240" w:lineRule="auto"/>
    </w:pPr>
    <w:rPr>
      <w:rFonts w:ascii="Arial" w:eastAsiaTheme="minorEastAsia" w:hAnsi="Arial" w:cs="Arial"/>
      <w:b/>
      <w:bCs/>
      <w:lang w:eastAsia="ru-RU"/>
    </w:rPr>
  </w:style>
  <w:style w:type="paragraph" w:customStyle="1" w:styleId="221">
    <w:name w:val="Основной текст 22"/>
    <w:basedOn w:val="a1"/>
    <w:rsid w:val="000F0260"/>
    <w:pPr>
      <w:autoSpaceDE/>
      <w:autoSpaceDN/>
      <w:spacing w:before="120"/>
      <w:jc w:val="both"/>
    </w:pPr>
    <w:rPr>
      <w:sz w:val="24"/>
      <w:szCs w:val="20"/>
      <w:lang w:bidi="ar-SA"/>
    </w:rPr>
  </w:style>
  <w:style w:type="paragraph" w:customStyle="1" w:styleId="s13">
    <w:name w:val="s_13"/>
    <w:basedOn w:val="a1"/>
    <w:rsid w:val="000F0260"/>
    <w:pPr>
      <w:widowControl/>
      <w:autoSpaceDE/>
      <w:autoSpaceDN/>
      <w:ind w:firstLine="720"/>
    </w:pPr>
    <w:rPr>
      <w:sz w:val="20"/>
      <w:szCs w:val="20"/>
      <w:lang w:bidi="ar-SA"/>
    </w:rPr>
  </w:style>
  <w:style w:type="paragraph" w:styleId="2">
    <w:name w:val="List Bullet 2"/>
    <w:aliases w:val="Список бюл. 2,Nienie a?e. 2,Ñïèñîê áþë. 2"/>
    <w:basedOn w:val="affff5"/>
    <w:rsid w:val="000F0260"/>
    <w:pPr>
      <w:numPr>
        <w:numId w:val="11"/>
      </w:numPr>
      <w:tabs>
        <w:tab w:val="clear" w:pos="643"/>
        <w:tab w:val="left" w:pos="714"/>
      </w:tabs>
      <w:spacing w:line="240" w:lineRule="auto"/>
      <w:ind w:left="714"/>
      <w:contextualSpacing w:val="0"/>
    </w:pPr>
    <w:rPr>
      <w:rFonts w:ascii="Times New Roman" w:hAnsi="Times New Roman"/>
      <w:sz w:val="26"/>
      <w:szCs w:val="24"/>
    </w:rPr>
  </w:style>
  <w:style w:type="paragraph" w:customStyle="1" w:styleId="1d">
    <w:name w:val="Таблица 1"/>
    <w:basedOn w:val="a1"/>
    <w:rsid w:val="000F0260"/>
    <w:pPr>
      <w:widowControl/>
      <w:autoSpaceDE/>
      <w:autoSpaceDN/>
      <w:jc w:val="center"/>
    </w:pPr>
    <w:rPr>
      <w:rFonts w:ascii="Arial" w:hAnsi="Arial"/>
      <w:sz w:val="24"/>
      <w:szCs w:val="20"/>
      <w:lang w:bidi="ar-SA"/>
    </w:rPr>
  </w:style>
  <w:style w:type="character" w:customStyle="1" w:styleId="af">
    <w:name w:val="Обычный (веб) Знак"/>
    <w:aliases w:val="Обычный (Web) Знак,Обычный (веб)3 Знак"/>
    <w:link w:val="ae"/>
    <w:uiPriority w:val="99"/>
    <w:locked/>
    <w:rsid w:val="000F0260"/>
    <w:rPr>
      <w:rFonts w:ascii="Times New Roman" w:eastAsia="Times New Roman" w:hAnsi="Times New Roman" w:cs="Times New Roman"/>
      <w:sz w:val="24"/>
      <w:szCs w:val="24"/>
      <w:lang w:eastAsia="ru-RU"/>
    </w:rPr>
  </w:style>
  <w:style w:type="table" w:styleId="affffc">
    <w:name w:val="Table Elegant"/>
    <w:basedOn w:val="a3"/>
    <w:uiPriority w:val="99"/>
    <w:unhideWhenUsed/>
    <w:rsid w:val="000F026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hint="default"/>
        <w:caps/>
        <w:color w:val="000000"/>
      </w:rPr>
      <w:tblPr/>
      <w:tcPr>
        <w:tcBorders>
          <w:tl2br w:val="none" w:sz="0" w:space="0" w:color="auto"/>
          <w:tr2bl w:val="none" w:sz="0" w:space="0" w:color="auto"/>
        </w:tcBorders>
      </w:tcPr>
    </w:tblStylePr>
  </w:style>
  <w:style w:type="character" w:customStyle="1" w:styleId="1e">
    <w:name w:val="Заголовок 1 Знак Знак"/>
    <w:rsid w:val="000F0260"/>
    <w:rPr>
      <w:rFonts w:ascii="Arial" w:hAnsi="Arial" w:cs="Arial"/>
      <w:b/>
      <w:bCs/>
      <w:color w:val="000000"/>
      <w:kern w:val="32"/>
      <w:sz w:val="32"/>
      <w:szCs w:val="32"/>
      <w:lang w:val="ru-RU" w:eastAsia="ru-RU" w:bidi="ar-SA"/>
    </w:rPr>
  </w:style>
  <w:style w:type="character" w:customStyle="1" w:styleId="1f">
    <w:name w:val="Название Знак1"/>
    <w:aliases w:val="Название таб Знак1,Название Знак Знак,Таблица № Знак Знак,Название таб Знак Знак,Таблица № Знак1,Çàãîëîâîê Знак1"/>
    <w:uiPriority w:val="10"/>
    <w:rsid w:val="000F0260"/>
    <w:rPr>
      <w:b/>
      <w:bCs/>
      <w:sz w:val="32"/>
      <w:szCs w:val="24"/>
      <w:lang w:val="ru-RU" w:eastAsia="ru-RU" w:bidi="ar-SA"/>
    </w:rPr>
  </w:style>
  <w:style w:type="paragraph" w:customStyle="1" w:styleId="FR10">
    <w:name w:val="FR1"/>
    <w:rsid w:val="000F0260"/>
    <w:pPr>
      <w:spacing w:after="0" w:line="420" w:lineRule="auto"/>
      <w:ind w:firstLine="720"/>
    </w:pPr>
    <w:rPr>
      <w:rFonts w:ascii="Arial" w:eastAsia="Times New Roman" w:hAnsi="Arial" w:cs="Times New Roman"/>
      <w:sz w:val="28"/>
      <w:szCs w:val="20"/>
      <w:lang w:eastAsia="ru-RU"/>
    </w:rPr>
  </w:style>
  <w:style w:type="paragraph" w:customStyle="1" w:styleId="BodyText22">
    <w:name w:val="Body Text 22"/>
    <w:basedOn w:val="a1"/>
    <w:rsid w:val="000F0260"/>
    <w:pPr>
      <w:overflowPunct w:val="0"/>
      <w:adjustRightInd w:val="0"/>
      <w:ind w:left="1080"/>
    </w:pPr>
    <w:rPr>
      <w:sz w:val="28"/>
      <w:szCs w:val="20"/>
      <w:lang w:bidi="ar-SA"/>
    </w:rPr>
  </w:style>
  <w:style w:type="paragraph" w:customStyle="1" w:styleId="BodyTextIndent31">
    <w:name w:val="Body Text Indent 31"/>
    <w:basedOn w:val="a1"/>
    <w:rsid w:val="000F0260"/>
    <w:pPr>
      <w:widowControl/>
      <w:overflowPunct w:val="0"/>
      <w:adjustRightInd w:val="0"/>
      <w:ind w:firstLine="708"/>
      <w:jc w:val="both"/>
    </w:pPr>
    <w:rPr>
      <w:sz w:val="28"/>
      <w:szCs w:val="20"/>
      <w:lang w:bidi="ar-SA"/>
    </w:rPr>
  </w:style>
  <w:style w:type="paragraph" w:customStyle="1" w:styleId="BodyText31">
    <w:name w:val="Body Text 31"/>
    <w:basedOn w:val="a1"/>
    <w:rsid w:val="000F0260"/>
    <w:pPr>
      <w:widowControl/>
      <w:overflowPunct w:val="0"/>
      <w:adjustRightInd w:val="0"/>
      <w:jc w:val="both"/>
    </w:pPr>
    <w:rPr>
      <w:sz w:val="28"/>
      <w:szCs w:val="20"/>
      <w:lang w:bidi="ar-SA"/>
    </w:rPr>
  </w:style>
  <w:style w:type="paragraph" w:customStyle="1" w:styleId="BodyTextIndent21">
    <w:name w:val="Body Text Indent 21"/>
    <w:basedOn w:val="a1"/>
    <w:rsid w:val="000F0260"/>
    <w:pPr>
      <w:widowControl/>
      <w:overflowPunct w:val="0"/>
      <w:adjustRightInd w:val="0"/>
      <w:ind w:firstLine="705"/>
      <w:jc w:val="both"/>
    </w:pPr>
    <w:rPr>
      <w:sz w:val="28"/>
      <w:szCs w:val="20"/>
      <w:lang w:bidi="ar-SA"/>
    </w:rPr>
  </w:style>
  <w:style w:type="paragraph" w:customStyle="1" w:styleId="Preformat">
    <w:name w:val="Preformat"/>
    <w:rsid w:val="000F0260"/>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BodyText21">
    <w:name w:val="Body Text 21"/>
    <w:basedOn w:val="a1"/>
    <w:rsid w:val="000F0260"/>
    <w:pPr>
      <w:widowControl/>
      <w:overflowPunct w:val="0"/>
      <w:adjustRightInd w:val="0"/>
      <w:ind w:firstLine="360"/>
      <w:jc w:val="both"/>
    </w:pPr>
    <w:rPr>
      <w:sz w:val="24"/>
      <w:szCs w:val="20"/>
      <w:lang w:bidi="ar-SA"/>
    </w:rPr>
  </w:style>
  <w:style w:type="paragraph" w:customStyle="1" w:styleId="affffd">
    <w:name w:val="текст"/>
    <w:basedOn w:val="aff9"/>
    <w:autoRedefine/>
    <w:rsid w:val="000F0260"/>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affffe">
    <w:name w:val="......."/>
    <w:basedOn w:val="Default"/>
    <w:next w:val="Default"/>
    <w:rsid w:val="000F0260"/>
    <w:rPr>
      <w:rFonts w:ascii="Arial" w:eastAsia="Times New Roman" w:hAnsi="Arial" w:cs="Arial"/>
      <w:color w:val="auto"/>
      <w:lang w:val="en-US"/>
    </w:rPr>
  </w:style>
  <w:style w:type="paragraph" w:customStyle="1" w:styleId="121">
    <w:name w:val="Стиль 12 пт По ширине1"/>
    <w:basedOn w:val="a1"/>
    <w:rsid w:val="000F0260"/>
    <w:pPr>
      <w:widowControl/>
      <w:numPr>
        <w:ilvl w:val="1"/>
        <w:numId w:val="12"/>
      </w:numPr>
      <w:autoSpaceDE/>
      <w:autoSpaceDN/>
      <w:jc w:val="both"/>
    </w:pPr>
    <w:rPr>
      <w:sz w:val="28"/>
      <w:szCs w:val="20"/>
      <w:lang w:bidi="ar-SA"/>
    </w:rPr>
  </w:style>
  <w:style w:type="character" w:customStyle="1" w:styleId="afffff">
    <w:name w:val="Абзац рядовой Знак"/>
    <w:link w:val="afffff0"/>
    <w:locked/>
    <w:rsid w:val="000F0260"/>
    <w:rPr>
      <w:snapToGrid w:val="0"/>
      <w:sz w:val="26"/>
      <w:szCs w:val="26"/>
      <w:lang w:eastAsia="ru-RU"/>
    </w:rPr>
  </w:style>
  <w:style w:type="paragraph" w:customStyle="1" w:styleId="afffff0">
    <w:name w:val="Абзац рядовой"/>
    <w:basedOn w:val="a1"/>
    <w:link w:val="afffff"/>
    <w:autoRedefine/>
    <w:rsid w:val="000F0260"/>
    <w:pPr>
      <w:widowControl/>
      <w:autoSpaceDE/>
      <w:autoSpaceDN/>
      <w:snapToGrid w:val="0"/>
      <w:ind w:firstLine="709"/>
      <w:jc w:val="both"/>
    </w:pPr>
    <w:rPr>
      <w:rFonts w:asciiTheme="minorHAnsi" w:eastAsiaTheme="minorHAnsi" w:hAnsiTheme="minorHAnsi" w:cstheme="minorBidi"/>
      <w:snapToGrid w:val="0"/>
      <w:sz w:val="26"/>
      <w:szCs w:val="26"/>
      <w:lang w:bidi="ar-SA"/>
    </w:rPr>
  </w:style>
  <w:style w:type="paragraph" w:customStyle="1" w:styleId="112">
    <w:name w:val="МГП 1.1"/>
    <w:basedOn w:val="a1"/>
    <w:next w:val="afffb"/>
    <w:rsid w:val="000F0260"/>
    <w:pPr>
      <w:keepNext/>
      <w:widowControl/>
      <w:autoSpaceDE/>
      <w:autoSpaceDN/>
      <w:spacing w:before="240" w:after="60"/>
      <w:ind w:left="1305" w:hanging="454"/>
      <w:outlineLvl w:val="1"/>
    </w:pPr>
    <w:rPr>
      <w:rFonts w:eastAsia="Batang"/>
      <w:b/>
      <w:bCs/>
      <w:color w:val="000000"/>
      <w:sz w:val="28"/>
      <w:szCs w:val="28"/>
      <w:lang w:bidi="ar-SA"/>
    </w:rPr>
  </w:style>
  <w:style w:type="paragraph" w:customStyle="1" w:styleId="1f0">
    <w:name w:val="МГП 1"/>
    <w:basedOn w:val="a1"/>
    <w:next w:val="112"/>
    <w:rsid w:val="000F0260"/>
    <w:pPr>
      <w:keepNext/>
      <w:widowControl/>
      <w:autoSpaceDE/>
      <w:autoSpaceDN/>
      <w:spacing w:before="120" w:after="120"/>
      <w:ind w:left="1248" w:hanging="397"/>
      <w:outlineLvl w:val="0"/>
    </w:pPr>
    <w:rPr>
      <w:rFonts w:eastAsia="Batang"/>
      <w:b/>
      <w:bCs/>
      <w:color w:val="000000"/>
      <w:kern w:val="32"/>
      <w:sz w:val="32"/>
      <w:szCs w:val="32"/>
      <w:lang w:bidi="ar-SA"/>
    </w:rPr>
  </w:style>
  <w:style w:type="paragraph" w:customStyle="1" w:styleId="1f1">
    <w:name w:val="Абзац списка1"/>
    <w:basedOn w:val="a1"/>
    <w:rsid w:val="000F0260"/>
    <w:pPr>
      <w:widowControl/>
      <w:autoSpaceDE/>
      <w:autoSpaceDN/>
      <w:ind w:left="720"/>
    </w:pPr>
    <w:rPr>
      <w:sz w:val="20"/>
      <w:szCs w:val="20"/>
      <w:lang w:bidi="ar-SA"/>
    </w:rPr>
  </w:style>
  <w:style w:type="paragraph" w:styleId="afffff1">
    <w:name w:val="endnote text"/>
    <w:basedOn w:val="a1"/>
    <w:link w:val="afffff2"/>
    <w:rsid w:val="000F0260"/>
    <w:pPr>
      <w:widowControl/>
      <w:autoSpaceDE/>
      <w:autoSpaceDN/>
    </w:pPr>
    <w:rPr>
      <w:color w:val="000000"/>
      <w:sz w:val="20"/>
      <w:szCs w:val="20"/>
      <w:lang w:bidi="ar-SA"/>
    </w:rPr>
  </w:style>
  <w:style w:type="character" w:customStyle="1" w:styleId="afffff2">
    <w:name w:val="Текст концевой сноски Знак"/>
    <w:basedOn w:val="a2"/>
    <w:link w:val="afffff1"/>
    <w:rsid w:val="000F0260"/>
    <w:rPr>
      <w:rFonts w:ascii="Times New Roman" w:eastAsia="Times New Roman" w:hAnsi="Times New Roman" w:cs="Times New Roman"/>
      <w:color w:val="000000"/>
      <w:sz w:val="20"/>
      <w:szCs w:val="20"/>
      <w:lang w:eastAsia="ru-RU"/>
    </w:rPr>
  </w:style>
  <w:style w:type="character" w:styleId="afffff3">
    <w:name w:val="endnote reference"/>
    <w:rsid w:val="000F0260"/>
    <w:rPr>
      <w:vertAlign w:val="superscript"/>
    </w:rPr>
  </w:style>
  <w:style w:type="paragraph" w:customStyle="1" w:styleId="formattext">
    <w:name w:val="formattext"/>
    <w:basedOn w:val="a1"/>
    <w:rsid w:val="000F0260"/>
    <w:pPr>
      <w:widowControl/>
      <w:autoSpaceDE/>
      <w:autoSpaceDN/>
      <w:spacing w:before="100" w:beforeAutospacing="1" w:after="100" w:afterAutospacing="1"/>
    </w:pPr>
    <w:rPr>
      <w:sz w:val="24"/>
      <w:szCs w:val="24"/>
      <w:lang w:bidi="ar-SA"/>
    </w:rPr>
  </w:style>
  <w:style w:type="table" w:customStyle="1" w:styleId="411">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0">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5">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113">
    <w:name w:val="Заголовок 1 Знак1"/>
    <w:aliases w:val="Заголовок 1 Знак Знак1,H1 Знак,новая страница Знак,Заголовок 1 PDV Знак,11. Заголовок 1 Знак,номер приложения Знак,EIA H1 Знак"/>
    <w:uiPriority w:val="99"/>
    <w:rsid w:val="000F0260"/>
    <w:rPr>
      <w:rFonts w:ascii="Arial" w:hAnsi="Arial" w:cs="Arial"/>
      <w:b/>
      <w:bCs/>
      <w:color w:val="000000"/>
      <w:kern w:val="32"/>
      <w:sz w:val="32"/>
      <w:szCs w:val="32"/>
    </w:rPr>
  </w:style>
  <w:style w:type="table" w:customStyle="1" w:styleId="-2310">
    <w:name w:val="Список-таблица 2 — акцент 31"/>
    <w:basedOn w:val="a3"/>
    <w:uiPriority w:val="47"/>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C9C9C9"/>
        <w:bottom w:val="single" w:sz="4" w:space="0" w:color="C9C9C9"/>
        <w:insideH w:val="single" w:sz="4" w:space="0" w:color="C9C9C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412">
    <w:name w:val="Таблица простая 41"/>
    <w:basedOn w:val="a3"/>
    <w:uiPriority w:val="44"/>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511">
    <w:name w:val="Таблица простая 51"/>
    <w:basedOn w:val="a3"/>
    <w:uiPriority w:val="45"/>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P151" w:eastAsia="Times New Roman" w:hAnsi="P151" w:cs="Times New Roman"/>
        <w:i/>
        <w:iCs/>
        <w:sz w:val="26"/>
      </w:rPr>
      <w:tblPr/>
      <w:tcPr>
        <w:tcBorders>
          <w:bottom w:val="single" w:sz="4" w:space="0" w:color="7F7F7F"/>
        </w:tcBorders>
        <w:shd w:val="clear" w:color="auto" w:fill="FFFFFF"/>
      </w:tcPr>
    </w:tblStylePr>
    <w:tblStylePr w:type="lastRow">
      <w:rPr>
        <w:rFonts w:ascii="P151" w:eastAsia="Times New Roman" w:hAnsi="P151" w:cs="Times New Roman"/>
        <w:i/>
        <w:iCs/>
        <w:sz w:val="26"/>
      </w:rPr>
      <w:tblPr/>
      <w:tcPr>
        <w:tcBorders>
          <w:top w:val="single" w:sz="4" w:space="0" w:color="7F7F7F"/>
        </w:tcBorders>
        <w:shd w:val="clear" w:color="auto" w:fill="FFFFFF"/>
      </w:tcPr>
    </w:tblStylePr>
    <w:tblStylePr w:type="firstCol">
      <w:pPr>
        <w:jc w:val="right"/>
      </w:pPr>
      <w:rPr>
        <w:rFonts w:ascii="P151" w:eastAsia="Times New Roman" w:hAnsi="P151" w:cs="Times New Roman"/>
        <w:i/>
        <w:iCs/>
        <w:sz w:val="26"/>
      </w:rPr>
      <w:tblPr/>
      <w:tcPr>
        <w:tcBorders>
          <w:right w:val="single" w:sz="4" w:space="0" w:color="7F7F7F"/>
        </w:tcBorders>
        <w:shd w:val="clear" w:color="auto" w:fill="FFFFFF"/>
      </w:tcPr>
    </w:tblStylePr>
    <w:tblStylePr w:type="lastCol">
      <w:rPr>
        <w:rFonts w:ascii="P151" w:eastAsia="Times New Roman" w:hAnsi="P151"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0">
    <w:name w:val="Таблица-сетка 1 светлая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0">
    <w:name w:val="Таблица-сетка 1 светлая — акцент 1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CellMar>
        <w:top w:w="0" w:type="dxa"/>
        <w:left w:w="108" w:type="dxa"/>
        <w:bottom w:w="0" w:type="dxa"/>
        <w:right w:w="108" w:type="dxa"/>
      </w:tblCellMar>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1210">
    <w:name w:val="Таблица-сетка 1 светлая — акцент 21"/>
    <w:basedOn w:val="a3"/>
    <w:uiPriority w:val="46"/>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216">
    <w:name w:val="Таблица простая 21"/>
    <w:basedOn w:val="a3"/>
    <w:uiPriority w:val="42"/>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4210">
    <w:name w:val="Список-таблица 4 — акцент 2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tblBorders>
      <w:tblCellMar>
        <w:top w:w="0" w:type="dxa"/>
        <w:left w:w="108" w:type="dxa"/>
        <w:bottom w:w="0" w:type="dxa"/>
        <w:right w:w="108" w:type="dxa"/>
      </w:tblCellMar>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4110">
    <w:name w:val="Список-таблица 4 — акцент 11"/>
    <w:basedOn w:val="a3"/>
    <w:uiPriority w:val="49"/>
    <w:rsid w:val="000F0260"/>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f2">
    <w:name w:val="Сетка таблицы светлая1"/>
    <w:basedOn w:val="a3"/>
    <w:uiPriority w:val="40"/>
    <w:rsid w:val="000F026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xl72">
    <w:name w:val="xl72"/>
    <w:basedOn w:val="a1"/>
    <w:rsid w:val="000F0260"/>
    <w:pPr>
      <w:widowControl/>
      <w:pBdr>
        <w:left w:val="single" w:sz="8" w:space="0" w:color="auto"/>
      </w:pBdr>
      <w:autoSpaceDE/>
      <w:autoSpaceDN/>
      <w:spacing w:before="100" w:beforeAutospacing="1" w:after="100" w:afterAutospacing="1"/>
    </w:pPr>
    <w:rPr>
      <w:sz w:val="24"/>
      <w:szCs w:val="24"/>
      <w:lang w:bidi="ar-SA"/>
    </w:rPr>
  </w:style>
  <w:style w:type="paragraph" w:customStyle="1" w:styleId="xl73">
    <w:name w:val="xl73"/>
    <w:basedOn w:val="a1"/>
    <w:rsid w:val="000F0260"/>
    <w:pPr>
      <w:widowControl/>
      <w:autoSpaceDE/>
      <w:autoSpaceDN/>
      <w:spacing w:before="100" w:beforeAutospacing="1" w:after="100" w:afterAutospacing="1"/>
    </w:pPr>
    <w:rPr>
      <w:sz w:val="24"/>
      <w:szCs w:val="24"/>
      <w:lang w:bidi="ar-SA"/>
    </w:rPr>
  </w:style>
  <w:style w:type="paragraph" w:customStyle="1" w:styleId="xl74">
    <w:name w:val="xl74"/>
    <w:basedOn w:val="a1"/>
    <w:rsid w:val="000F0260"/>
    <w:pPr>
      <w:widowControl/>
      <w:pBdr>
        <w:right w:val="single" w:sz="4" w:space="0" w:color="auto"/>
      </w:pBdr>
      <w:autoSpaceDE/>
      <w:autoSpaceDN/>
      <w:spacing w:before="100" w:beforeAutospacing="1" w:after="100" w:afterAutospacing="1"/>
    </w:pPr>
    <w:rPr>
      <w:sz w:val="24"/>
      <w:szCs w:val="24"/>
      <w:lang w:bidi="ar-SA"/>
    </w:rPr>
  </w:style>
  <w:style w:type="paragraph" w:customStyle="1" w:styleId="afffff4">
    <w:name w:val="Пояснит"/>
    <w:basedOn w:val="a1"/>
    <w:rsid w:val="000F0260"/>
    <w:pPr>
      <w:widowControl/>
      <w:autoSpaceDE/>
      <w:autoSpaceDN/>
      <w:ind w:left="170" w:right="170" w:firstLine="851"/>
      <w:jc w:val="both"/>
    </w:pPr>
    <w:rPr>
      <w:sz w:val="24"/>
      <w:szCs w:val="24"/>
      <w:lang w:val="en-US" w:bidi="ar-SA"/>
    </w:rPr>
  </w:style>
  <w:style w:type="paragraph" w:customStyle="1" w:styleId="2b">
    <w:name w:val="Обычный2"/>
    <w:rsid w:val="000F0260"/>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afffc">
    <w:name w:val="МГП Обычный Знак"/>
    <w:link w:val="afffb"/>
    <w:rsid w:val="000F0260"/>
    <w:rPr>
      <w:rFonts w:ascii="Times New Roman" w:eastAsia="Batang" w:hAnsi="Times New Roman" w:cs="Times New Roman"/>
      <w:color w:val="000000"/>
      <w:sz w:val="28"/>
      <w:szCs w:val="28"/>
      <w:lang w:eastAsia="ru-RU"/>
    </w:rPr>
  </w:style>
  <w:style w:type="paragraph" w:customStyle="1" w:styleId="headertext">
    <w:name w:val="headertext"/>
    <w:basedOn w:val="a1"/>
    <w:rsid w:val="00A973BF"/>
    <w:pPr>
      <w:widowControl/>
      <w:autoSpaceDE/>
      <w:autoSpaceDN/>
      <w:spacing w:before="100" w:beforeAutospacing="1" w:after="100" w:afterAutospacing="1"/>
    </w:pPr>
    <w:rPr>
      <w:sz w:val="24"/>
      <w:szCs w:val="24"/>
      <w:lang w:bidi="ar-SA"/>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9"/>
    <w:locked/>
    <w:rsid w:val="001475EC"/>
    <w:rPr>
      <w:rFonts w:eastAsia="Times New Roman" w:cs="Times New Roman"/>
      <w:b/>
      <w:bCs/>
      <w:sz w:val="24"/>
      <w:szCs w:val="20"/>
      <w:lang w:eastAsia="ru-RU"/>
    </w:rPr>
  </w:style>
  <w:style w:type="paragraph" w:customStyle="1" w:styleId="msonormal0">
    <w:name w:val="msonormal"/>
    <w:basedOn w:val="a1"/>
    <w:rsid w:val="00E6215B"/>
    <w:pPr>
      <w:widowControl/>
      <w:autoSpaceDE/>
      <w:autoSpaceDN/>
      <w:spacing w:before="100" w:beforeAutospacing="1" w:after="100" w:afterAutospacing="1"/>
    </w:pPr>
    <w:rPr>
      <w:sz w:val="24"/>
      <w:szCs w:val="24"/>
      <w:lang w:bidi="ar-SA"/>
    </w:rPr>
  </w:style>
  <w:style w:type="character" w:customStyle="1" w:styleId="afff8">
    <w:name w:val="Без интервала Знак"/>
    <w:link w:val="afff7"/>
    <w:rsid w:val="0042663D"/>
    <w:rPr>
      <w:rFonts w:ascii="Calibri" w:eastAsia="Calibri" w:hAnsi="Calibri" w:cs="Times New Roman"/>
    </w:rPr>
  </w:style>
  <w:style w:type="paragraph" w:customStyle="1" w:styleId="font5">
    <w:name w:val="font5"/>
    <w:basedOn w:val="a1"/>
    <w:rsid w:val="005D03FD"/>
    <w:pPr>
      <w:widowControl/>
      <w:autoSpaceDE/>
      <w:autoSpaceDN/>
      <w:spacing w:before="100" w:beforeAutospacing="1" w:after="100" w:afterAutospacing="1"/>
    </w:pPr>
    <w:rPr>
      <w:b/>
      <w:bCs/>
      <w:color w:val="000000"/>
      <w:sz w:val="20"/>
      <w:szCs w:val="20"/>
      <w:lang w:bidi="ar-SA"/>
    </w:rPr>
  </w:style>
  <w:style w:type="paragraph" w:customStyle="1" w:styleId="01">
    <w:name w:val="Заголовок 01"/>
    <w:basedOn w:val="a1"/>
    <w:link w:val="010"/>
    <w:qFormat/>
    <w:rsid w:val="00027296"/>
    <w:pPr>
      <w:widowControl/>
      <w:tabs>
        <w:tab w:val="left" w:pos="0"/>
      </w:tabs>
      <w:autoSpaceDE/>
      <w:autoSpaceDN/>
      <w:ind w:left="-181"/>
      <w:jc w:val="center"/>
      <w:outlineLvl w:val="0"/>
    </w:pPr>
    <w:rPr>
      <w:rFonts w:eastAsia="Calibri"/>
      <w:b/>
      <w:sz w:val="28"/>
      <w:szCs w:val="28"/>
      <w:lang w:eastAsia="en-US" w:bidi="ar-SA"/>
    </w:rPr>
  </w:style>
  <w:style w:type="character" w:customStyle="1" w:styleId="010">
    <w:name w:val="Заголовок 01 Знак"/>
    <w:link w:val="01"/>
    <w:rsid w:val="00027296"/>
    <w:rPr>
      <w:rFonts w:ascii="Times New Roman" w:eastAsia="Calibri" w:hAnsi="Times New Roman" w:cs="Times New Roman"/>
      <w:b/>
      <w:sz w:val="28"/>
      <w:szCs w:val="28"/>
    </w:rPr>
  </w:style>
  <w:style w:type="paragraph" w:customStyle="1" w:styleId="2c">
    <w:name w:val="Заголовок (Уровень 2)"/>
    <w:basedOn w:val="a1"/>
    <w:next w:val="a5"/>
    <w:link w:val="2d"/>
    <w:autoRedefine/>
    <w:qFormat/>
    <w:rsid w:val="00427B59"/>
    <w:pPr>
      <w:widowControl/>
      <w:adjustRightInd w:val="0"/>
      <w:jc w:val="center"/>
      <w:outlineLvl w:val="0"/>
    </w:pPr>
    <w:rPr>
      <w:b/>
      <w:bCs/>
      <w:sz w:val="28"/>
      <w:szCs w:val="28"/>
      <w:lang w:bidi="ar-SA"/>
    </w:rPr>
  </w:style>
  <w:style w:type="character" w:customStyle="1" w:styleId="2d">
    <w:name w:val="Заголовок (Уровень 2) Знак"/>
    <w:link w:val="2c"/>
    <w:rsid w:val="00427B59"/>
    <w:rPr>
      <w:rFonts w:ascii="Times New Roman" w:eastAsia="Times New Roman" w:hAnsi="Times New Roman" w:cs="Times New Roman"/>
      <w:b/>
      <w:bCs/>
      <w:sz w:val="28"/>
      <w:szCs w:val="28"/>
      <w:lang w:eastAsia="ru-RU"/>
    </w:rPr>
  </w:style>
  <w:style w:type="paragraph" w:customStyle="1" w:styleId="ConsPlusDocList">
    <w:name w:val="ConsPlusDocList"/>
    <w:next w:val="a1"/>
    <w:rsid w:val="008376AB"/>
    <w:pPr>
      <w:widowControl w:val="0"/>
      <w:suppressAutoHyphens/>
      <w:autoSpaceDE w:val="0"/>
      <w:spacing w:after="0" w:line="240" w:lineRule="auto"/>
    </w:pPr>
    <w:rPr>
      <w:rFonts w:ascii="Arial" w:eastAsia="Arial" w:hAnsi="Arial" w:cs="Arial"/>
      <w:sz w:val="20"/>
      <w:szCs w:val="20"/>
      <w:lang w:eastAsia="zh-CN" w:bidi="hi-IN"/>
    </w:rPr>
  </w:style>
</w:styles>
</file>

<file path=word/webSettings.xml><?xml version="1.0" encoding="utf-8"?>
<w:webSettings xmlns:r="http://schemas.openxmlformats.org/officeDocument/2006/relationships" xmlns:w="http://schemas.openxmlformats.org/wordprocessingml/2006/main">
  <w:divs>
    <w:div w:id="12078664">
      <w:bodyDiv w:val="1"/>
      <w:marLeft w:val="0"/>
      <w:marRight w:val="0"/>
      <w:marTop w:val="0"/>
      <w:marBottom w:val="0"/>
      <w:divBdr>
        <w:top w:val="none" w:sz="0" w:space="0" w:color="auto"/>
        <w:left w:val="none" w:sz="0" w:space="0" w:color="auto"/>
        <w:bottom w:val="none" w:sz="0" w:space="0" w:color="auto"/>
        <w:right w:val="none" w:sz="0" w:space="0" w:color="auto"/>
      </w:divBdr>
    </w:div>
    <w:div w:id="23596874">
      <w:bodyDiv w:val="1"/>
      <w:marLeft w:val="0"/>
      <w:marRight w:val="0"/>
      <w:marTop w:val="0"/>
      <w:marBottom w:val="0"/>
      <w:divBdr>
        <w:top w:val="none" w:sz="0" w:space="0" w:color="auto"/>
        <w:left w:val="none" w:sz="0" w:space="0" w:color="auto"/>
        <w:bottom w:val="none" w:sz="0" w:space="0" w:color="auto"/>
        <w:right w:val="none" w:sz="0" w:space="0" w:color="auto"/>
      </w:divBdr>
    </w:div>
    <w:div w:id="71002472">
      <w:bodyDiv w:val="1"/>
      <w:marLeft w:val="0"/>
      <w:marRight w:val="0"/>
      <w:marTop w:val="0"/>
      <w:marBottom w:val="0"/>
      <w:divBdr>
        <w:top w:val="none" w:sz="0" w:space="0" w:color="auto"/>
        <w:left w:val="none" w:sz="0" w:space="0" w:color="auto"/>
        <w:bottom w:val="none" w:sz="0" w:space="0" w:color="auto"/>
        <w:right w:val="none" w:sz="0" w:space="0" w:color="auto"/>
      </w:divBdr>
    </w:div>
    <w:div w:id="86538238">
      <w:bodyDiv w:val="1"/>
      <w:marLeft w:val="0"/>
      <w:marRight w:val="0"/>
      <w:marTop w:val="0"/>
      <w:marBottom w:val="0"/>
      <w:divBdr>
        <w:top w:val="none" w:sz="0" w:space="0" w:color="auto"/>
        <w:left w:val="none" w:sz="0" w:space="0" w:color="auto"/>
        <w:bottom w:val="none" w:sz="0" w:space="0" w:color="auto"/>
        <w:right w:val="none" w:sz="0" w:space="0" w:color="auto"/>
      </w:divBdr>
    </w:div>
    <w:div w:id="134300246">
      <w:bodyDiv w:val="1"/>
      <w:marLeft w:val="0"/>
      <w:marRight w:val="0"/>
      <w:marTop w:val="0"/>
      <w:marBottom w:val="0"/>
      <w:divBdr>
        <w:top w:val="none" w:sz="0" w:space="0" w:color="auto"/>
        <w:left w:val="none" w:sz="0" w:space="0" w:color="auto"/>
        <w:bottom w:val="none" w:sz="0" w:space="0" w:color="auto"/>
        <w:right w:val="none" w:sz="0" w:space="0" w:color="auto"/>
      </w:divBdr>
    </w:div>
    <w:div w:id="151727587">
      <w:bodyDiv w:val="1"/>
      <w:marLeft w:val="0"/>
      <w:marRight w:val="0"/>
      <w:marTop w:val="0"/>
      <w:marBottom w:val="0"/>
      <w:divBdr>
        <w:top w:val="none" w:sz="0" w:space="0" w:color="auto"/>
        <w:left w:val="none" w:sz="0" w:space="0" w:color="auto"/>
        <w:bottom w:val="none" w:sz="0" w:space="0" w:color="auto"/>
        <w:right w:val="none" w:sz="0" w:space="0" w:color="auto"/>
      </w:divBdr>
    </w:div>
    <w:div w:id="171645581">
      <w:bodyDiv w:val="1"/>
      <w:marLeft w:val="0"/>
      <w:marRight w:val="0"/>
      <w:marTop w:val="0"/>
      <w:marBottom w:val="0"/>
      <w:divBdr>
        <w:top w:val="none" w:sz="0" w:space="0" w:color="auto"/>
        <w:left w:val="none" w:sz="0" w:space="0" w:color="auto"/>
        <w:bottom w:val="none" w:sz="0" w:space="0" w:color="auto"/>
        <w:right w:val="none" w:sz="0" w:space="0" w:color="auto"/>
      </w:divBdr>
    </w:div>
    <w:div w:id="195239147">
      <w:bodyDiv w:val="1"/>
      <w:marLeft w:val="0"/>
      <w:marRight w:val="0"/>
      <w:marTop w:val="0"/>
      <w:marBottom w:val="0"/>
      <w:divBdr>
        <w:top w:val="none" w:sz="0" w:space="0" w:color="auto"/>
        <w:left w:val="none" w:sz="0" w:space="0" w:color="auto"/>
        <w:bottom w:val="none" w:sz="0" w:space="0" w:color="auto"/>
        <w:right w:val="none" w:sz="0" w:space="0" w:color="auto"/>
      </w:divBdr>
    </w:div>
    <w:div w:id="202643169">
      <w:bodyDiv w:val="1"/>
      <w:marLeft w:val="0"/>
      <w:marRight w:val="0"/>
      <w:marTop w:val="0"/>
      <w:marBottom w:val="0"/>
      <w:divBdr>
        <w:top w:val="none" w:sz="0" w:space="0" w:color="auto"/>
        <w:left w:val="none" w:sz="0" w:space="0" w:color="auto"/>
        <w:bottom w:val="none" w:sz="0" w:space="0" w:color="auto"/>
        <w:right w:val="none" w:sz="0" w:space="0" w:color="auto"/>
      </w:divBdr>
    </w:div>
    <w:div w:id="264075549">
      <w:bodyDiv w:val="1"/>
      <w:marLeft w:val="0"/>
      <w:marRight w:val="0"/>
      <w:marTop w:val="0"/>
      <w:marBottom w:val="0"/>
      <w:divBdr>
        <w:top w:val="none" w:sz="0" w:space="0" w:color="auto"/>
        <w:left w:val="none" w:sz="0" w:space="0" w:color="auto"/>
        <w:bottom w:val="none" w:sz="0" w:space="0" w:color="auto"/>
        <w:right w:val="none" w:sz="0" w:space="0" w:color="auto"/>
      </w:divBdr>
    </w:div>
    <w:div w:id="268776304">
      <w:bodyDiv w:val="1"/>
      <w:marLeft w:val="0"/>
      <w:marRight w:val="0"/>
      <w:marTop w:val="0"/>
      <w:marBottom w:val="0"/>
      <w:divBdr>
        <w:top w:val="none" w:sz="0" w:space="0" w:color="auto"/>
        <w:left w:val="none" w:sz="0" w:space="0" w:color="auto"/>
        <w:bottom w:val="none" w:sz="0" w:space="0" w:color="auto"/>
        <w:right w:val="none" w:sz="0" w:space="0" w:color="auto"/>
      </w:divBdr>
    </w:div>
    <w:div w:id="296187668">
      <w:bodyDiv w:val="1"/>
      <w:marLeft w:val="0"/>
      <w:marRight w:val="0"/>
      <w:marTop w:val="0"/>
      <w:marBottom w:val="0"/>
      <w:divBdr>
        <w:top w:val="none" w:sz="0" w:space="0" w:color="auto"/>
        <w:left w:val="none" w:sz="0" w:space="0" w:color="auto"/>
        <w:bottom w:val="none" w:sz="0" w:space="0" w:color="auto"/>
        <w:right w:val="none" w:sz="0" w:space="0" w:color="auto"/>
      </w:divBdr>
    </w:div>
    <w:div w:id="311763043">
      <w:bodyDiv w:val="1"/>
      <w:marLeft w:val="0"/>
      <w:marRight w:val="0"/>
      <w:marTop w:val="0"/>
      <w:marBottom w:val="0"/>
      <w:divBdr>
        <w:top w:val="none" w:sz="0" w:space="0" w:color="auto"/>
        <w:left w:val="none" w:sz="0" w:space="0" w:color="auto"/>
        <w:bottom w:val="none" w:sz="0" w:space="0" w:color="auto"/>
        <w:right w:val="none" w:sz="0" w:space="0" w:color="auto"/>
      </w:divBdr>
    </w:div>
    <w:div w:id="411244840">
      <w:bodyDiv w:val="1"/>
      <w:marLeft w:val="0"/>
      <w:marRight w:val="0"/>
      <w:marTop w:val="0"/>
      <w:marBottom w:val="0"/>
      <w:divBdr>
        <w:top w:val="none" w:sz="0" w:space="0" w:color="auto"/>
        <w:left w:val="none" w:sz="0" w:space="0" w:color="auto"/>
        <w:bottom w:val="none" w:sz="0" w:space="0" w:color="auto"/>
        <w:right w:val="none" w:sz="0" w:space="0" w:color="auto"/>
      </w:divBdr>
    </w:div>
    <w:div w:id="414975967">
      <w:bodyDiv w:val="1"/>
      <w:marLeft w:val="0"/>
      <w:marRight w:val="0"/>
      <w:marTop w:val="0"/>
      <w:marBottom w:val="0"/>
      <w:divBdr>
        <w:top w:val="none" w:sz="0" w:space="0" w:color="auto"/>
        <w:left w:val="none" w:sz="0" w:space="0" w:color="auto"/>
        <w:bottom w:val="none" w:sz="0" w:space="0" w:color="auto"/>
        <w:right w:val="none" w:sz="0" w:space="0" w:color="auto"/>
      </w:divBdr>
    </w:div>
    <w:div w:id="419642494">
      <w:bodyDiv w:val="1"/>
      <w:marLeft w:val="0"/>
      <w:marRight w:val="0"/>
      <w:marTop w:val="0"/>
      <w:marBottom w:val="0"/>
      <w:divBdr>
        <w:top w:val="none" w:sz="0" w:space="0" w:color="auto"/>
        <w:left w:val="none" w:sz="0" w:space="0" w:color="auto"/>
        <w:bottom w:val="none" w:sz="0" w:space="0" w:color="auto"/>
        <w:right w:val="none" w:sz="0" w:space="0" w:color="auto"/>
      </w:divBdr>
    </w:div>
    <w:div w:id="434327252">
      <w:bodyDiv w:val="1"/>
      <w:marLeft w:val="0"/>
      <w:marRight w:val="0"/>
      <w:marTop w:val="0"/>
      <w:marBottom w:val="0"/>
      <w:divBdr>
        <w:top w:val="none" w:sz="0" w:space="0" w:color="auto"/>
        <w:left w:val="none" w:sz="0" w:space="0" w:color="auto"/>
        <w:bottom w:val="none" w:sz="0" w:space="0" w:color="auto"/>
        <w:right w:val="none" w:sz="0" w:space="0" w:color="auto"/>
      </w:divBdr>
    </w:div>
    <w:div w:id="452024169">
      <w:bodyDiv w:val="1"/>
      <w:marLeft w:val="0"/>
      <w:marRight w:val="0"/>
      <w:marTop w:val="0"/>
      <w:marBottom w:val="0"/>
      <w:divBdr>
        <w:top w:val="none" w:sz="0" w:space="0" w:color="auto"/>
        <w:left w:val="none" w:sz="0" w:space="0" w:color="auto"/>
        <w:bottom w:val="none" w:sz="0" w:space="0" w:color="auto"/>
        <w:right w:val="none" w:sz="0" w:space="0" w:color="auto"/>
      </w:divBdr>
    </w:div>
    <w:div w:id="482545485">
      <w:bodyDiv w:val="1"/>
      <w:marLeft w:val="0"/>
      <w:marRight w:val="0"/>
      <w:marTop w:val="0"/>
      <w:marBottom w:val="0"/>
      <w:divBdr>
        <w:top w:val="none" w:sz="0" w:space="0" w:color="auto"/>
        <w:left w:val="none" w:sz="0" w:space="0" w:color="auto"/>
        <w:bottom w:val="none" w:sz="0" w:space="0" w:color="auto"/>
        <w:right w:val="none" w:sz="0" w:space="0" w:color="auto"/>
      </w:divBdr>
    </w:div>
    <w:div w:id="484854761">
      <w:bodyDiv w:val="1"/>
      <w:marLeft w:val="0"/>
      <w:marRight w:val="0"/>
      <w:marTop w:val="0"/>
      <w:marBottom w:val="0"/>
      <w:divBdr>
        <w:top w:val="none" w:sz="0" w:space="0" w:color="auto"/>
        <w:left w:val="none" w:sz="0" w:space="0" w:color="auto"/>
        <w:bottom w:val="none" w:sz="0" w:space="0" w:color="auto"/>
        <w:right w:val="none" w:sz="0" w:space="0" w:color="auto"/>
      </w:divBdr>
    </w:div>
    <w:div w:id="498890920">
      <w:bodyDiv w:val="1"/>
      <w:marLeft w:val="0"/>
      <w:marRight w:val="0"/>
      <w:marTop w:val="0"/>
      <w:marBottom w:val="0"/>
      <w:divBdr>
        <w:top w:val="none" w:sz="0" w:space="0" w:color="auto"/>
        <w:left w:val="none" w:sz="0" w:space="0" w:color="auto"/>
        <w:bottom w:val="none" w:sz="0" w:space="0" w:color="auto"/>
        <w:right w:val="none" w:sz="0" w:space="0" w:color="auto"/>
      </w:divBdr>
    </w:div>
    <w:div w:id="513154871">
      <w:bodyDiv w:val="1"/>
      <w:marLeft w:val="0"/>
      <w:marRight w:val="0"/>
      <w:marTop w:val="0"/>
      <w:marBottom w:val="0"/>
      <w:divBdr>
        <w:top w:val="none" w:sz="0" w:space="0" w:color="auto"/>
        <w:left w:val="none" w:sz="0" w:space="0" w:color="auto"/>
        <w:bottom w:val="none" w:sz="0" w:space="0" w:color="auto"/>
        <w:right w:val="none" w:sz="0" w:space="0" w:color="auto"/>
      </w:divBdr>
    </w:div>
    <w:div w:id="522791399">
      <w:bodyDiv w:val="1"/>
      <w:marLeft w:val="0"/>
      <w:marRight w:val="0"/>
      <w:marTop w:val="0"/>
      <w:marBottom w:val="0"/>
      <w:divBdr>
        <w:top w:val="none" w:sz="0" w:space="0" w:color="auto"/>
        <w:left w:val="none" w:sz="0" w:space="0" w:color="auto"/>
        <w:bottom w:val="none" w:sz="0" w:space="0" w:color="auto"/>
        <w:right w:val="none" w:sz="0" w:space="0" w:color="auto"/>
      </w:divBdr>
      <w:divsChild>
        <w:div w:id="1466119749">
          <w:marLeft w:val="0"/>
          <w:marRight w:val="0"/>
          <w:marTop w:val="120"/>
          <w:marBottom w:val="0"/>
          <w:divBdr>
            <w:top w:val="none" w:sz="0" w:space="0" w:color="auto"/>
            <w:left w:val="none" w:sz="0" w:space="0" w:color="auto"/>
            <w:bottom w:val="none" w:sz="0" w:space="0" w:color="auto"/>
            <w:right w:val="none" w:sz="0" w:space="0" w:color="auto"/>
          </w:divBdr>
        </w:div>
        <w:div w:id="444354397">
          <w:marLeft w:val="0"/>
          <w:marRight w:val="0"/>
          <w:marTop w:val="120"/>
          <w:marBottom w:val="0"/>
          <w:divBdr>
            <w:top w:val="none" w:sz="0" w:space="0" w:color="auto"/>
            <w:left w:val="none" w:sz="0" w:space="0" w:color="auto"/>
            <w:bottom w:val="none" w:sz="0" w:space="0" w:color="auto"/>
            <w:right w:val="none" w:sz="0" w:space="0" w:color="auto"/>
          </w:divBdr>
        </w:div>
        <w:div w:id="1059784311">
          <w:marLeft w:val="0"/>
          <w:marRight w:val="0"/>
          <w:marTop w:val="120"/>
          <w:marBottom w:val="0"/>
          <w:divBdr>
            <w:top w:val="none" w:sz="0" w:space="0" w:color="auto"/>
            <w:left w:val="none" w:sz="0" w:space="0" w:color="auto"/>
            <w:bottom w:val="none" w:sz="0" w:space="0" w:color="auto"/>
            <w:right w:val="none" w:sz="0" w:space="0" w:color="auto"/>
          </w:divBdr>
        </w:div>
      </w:divsChild>
    </w:div>
    <w:div w:id="555163390">
      <w:bodyDiv w:val="1"/>
      <w:marLeft w:val="0"/>
      <w:marRight w:val="0"/>
      <w:marTop w:val="0"/>
      <w:marBottom w:val="0"/>
      <w:divBdr>
        <w:top w:val="none" w:sz="0" w:space="0" w:color="auto"/>
        <w:left w:val="none" w:sz="0" w:space="0" w:color="auto"/>
        <w:bottom w:val="none" w:sz="0" w:space="0" w:color="auto"/>
        <w:right w:val="none" w:sz="0" w:space="0" w:color="auto"/>
      </w:divBdr>
    </w:div>
    <w:div w:id="590166236">
      <w:bodyDiv w:val="1"/>
      <w:marLeft w:val="0"/>
      <w:marRight w:val="0"/>
      <w:marTop w:val="0"/>
      <w:marBottom w:val="0"/>
      <w:divBdr>
        <w:top w:val="none" w:sz="0" w:space="0" w:color="auto"/>
        <w:left w:val="none" w:sz="0" w:space="0" w:color="auto"/>
        <w:bottom w:val="none" w:sz="0" w:space="0" w:color="auto"/>
        <w:right w:val="none" w:sz="0" w:space="0" w:color="auto"/>
      </w:divBdr>
    </w:div>
    <w:div w:id="595360218">
      <w:bodyDiv w:val="1"/>
      <w:marLeft w:val="0"/>
      <w:marRight w:val="0"/>
      <w:marTop w:val="0"/>
      <w:marBottom w:val="0"/>
      <w:divBdr>
        <w:top w:val="none" w:sz="0" w:space="0" w:color="auto"/>
        <w:left w:val="none" w:sz="0" w:space="0" w:color="auto"/>
        <w:bottom w:val="none" w:sz="0" w:space="0" w:color="auto"/>
        <w:right w:val="none" w:sz="0" w:space="0" w:color="auto"/>
      </w:divBdr>
    </w:div>
    <w:div w:id="605384646">
      <w:bodyDiv w:val="1"/>
      <w:marLeft w:val="0"/>
      <w:marRight w:val="0"/>
      <w:marTop w:val="0"/>
      <w:marBottom w:val="0"/>
      <w:divBdr>
        <w:top w:val="none" w:sz="0" w:space="0" w:color="auto"/>
        <w:left w:val="none" w:sz="0" w:space="0" w:color="auto"/>
        <w:bottom w:val="none" w:sz="0" w:space="0" w:color="auto"/>
        <w:right w:val="none" w:sz="0" w:space="0" w:color="auto"/>
      </w:divBdr>
    </w:div>
    <w:div w:id="649136352">
      <w:bodyDiv w:val="1"/>
      <w:marLeft w:val="0"/>
      <w:marRight w:val="0"/>
      <w:marTop w:val="0"/>
      <w:marBottom w:val="0"/>
      <w:divBdr>
        <w:top w:val="none" w:sz="0" w:space="0" w:color="auto"/>
        <w:left w:val="none" w:sz="0" w:space="0" w:color="auto"/>
        <w:bottom w:val="none" w:sz="0" w:space="0" w:color="auto"/>
        <w:right w:val="none" w:sz="0" w:space="0" w:color="auto"/>
      </w:divBdr>
    </w:div>
    <w:div w:id="687801233">
      <w:bodyDiv w:val="1"/>
      <w:marLeft w:val="0"/>
      <w:marRight w:val="0"/>
      <w:marTop w:val="0"/>
      <w:marBottom w:val="0"/>
      <w:divBdr>
        <w:top w:val="none" w:sz="0" w:space="0" w:color="auto"/>
        <w:left w:val="none" w:sz="0" w:space="0" w:color="auto"/>
        <w:bottom w:val="none" w:sz="0" w:space="0" w:color="auto"/>
        <w:right w:val="none" w:sz="0" w:space="0" w:color="auto"/>
      </w:divBdr>
    </w:div>
    <w:div w:id="707679154">
      <w:bodyDiv w:val="1"/>
      <w:marLeft w:val="0"/>
      <w:marRight w:val="0"/>
      <w:marTop w:val="0"/>
      <w:marBottom w:val="0"/>
      <w:divBdr>
        <w:top w:val="none" w:sz="0" w:space="0" w:color="auto"/>
        <w:left w:val="none" w:sz="0" w:space="0" w:color="auto"/>
        <w:bottom w:val="none" w:sz="0" w:space="0" w:color="auto"/>
        <w:right w:val="none" w:sz="0" w:space="0" w:color="auto"/>
      </w:divBdr>
    </w:div>
    <w:div w:id="729305438">
      <w:bodyDiv w:val="1"/>
      <w:marLeft w:val="0"/>
      <w:marRight w:val="0"/>
      <w:marTop w:val="0"/>
      <w:marBottom w:val="0"/>
      <w:divBdr>
        <w:top w:val="none" w:sz="0" w:space="0" w:color="auto"/>
        <w:left w:val="none" w:sz="0" w:space="0" w:color="auto"/>
        <w:bottom w:val="none" w:sz="0" w:space="0" w:color="auto"/>
        <w:right w:val="none" w:sz="0" w:space="0" w:color="auto"/>
      </w:divBdr>
    </w:div>
    <w:div w:id="789053447">
      <w:bodyDiv w:val="1"/>
      <w:marLeft w:val="0"/>
      <w:marRight w:val="0"/>
      <w:marTop w:val="0"/>
      <w:marBottom w:val="0"/>
      <w:divBdr>
        <w:top w:val="none" w:sz="0" w:space="0" w:color="auto"/>
        <w:left w:val="none" w:sz="0" w:space="0" w:color="auto"/>
        <w:bottom w:val="none" w:sz="0" w:space="0" w:color="auto"/>
        <w:right w:val="none" w:sz="0" w:space="0" w:color="auto"/>
      </w:divBdr>
    </w:div>
    <w:div w:id="796072115">
      <w:bodyDiv w:val="1"/>
      <w:marLeft w:val="0"/>
      <w:marRight w:val="0"/>
      <w:marTop w:val="0"/>
      <w:marBottom w:val="0"/>
      <w:divBdr>
        <w:top w:val="none" w:sz="0" w:space="0" w:color="auto"/>
        <w:left w:val="none" w:sz="0" w:space="0" w:color="auto"/>
        <w:bottom w:val="none" w:sz="0" w:space="0" w:color="auto"/>
        <w:right w:val="none" w:sz="0" w:space="0" w:color="auto"/>
      </w:divBdr>
    </w:div>
    <w:div w:id="805439983">
      <w:bodyDiv w:val="1"/>
      <w:marLeft w:val="0"/>
      <w:marRight w:val="0"/>
      <w:marTop w:val="0"/>
      <w:marBottom w:val="0"/>
      <w:divBdr>
        <w:top w:val="none" w:sz="0" w:space="0" w:color="auto"/>
        <w:left w:val="none" w:sz="0" w:space="0" w:color="auto"/>
        <w:bottom w:val="none" w:sz="0" w:space="0" w:color="auto"/>
        <w:right w:val="none" w:sz="0" w:space="0" w:color="auto"/>
      </w:divBdr>
    </w:div>
    <w:div w:id="810291000">
      <w:bodyDiv w:val="1"/>
      <w:marLeft w:val="0"/>
      <w:marRight w:val="0"/>
      <w:marTop w:val="0"/>
      <w:marBottom w:val="0"/>
      <w:divBdr>
        <w:top w:val="none" w:sz="0" w:space="0" w:color="auto"/>
        <w:left w:val="none" w:sz="0" w:space="0" w:color="auto"/>
        <w:bottom w:val="none" w:sz="0" w:space="0" w:color="auto"/>
        <w:right w:val="none" w:sz="0" w:space="0" w:color="auto"/>
      </w:divBdr>
    </w:div>
    <w:div w:id="814952392">
      <w:bodyDiv w:val="1"/>
      <w:marLeft w:val="0"/>
      <w:marRight w:val="0"/>
      <w:marTop w:val="0"/>
      <w:marBottom w:val="0"/>
      <w:divBdr>
        <w:top w:val="none" w:sz="0" w:space="0" w:color="auto"/>
        <w:left w:val="none" w:sz="0" w:space="0" w:color="auto"/>
        <w:bottom w:val="none" w:sz="0" w:space="0" w:color="auto"/>
        <w:right w:val="none" w:sz="0" w:space="0" w:color="auto"/>
      </w:divBdr>
    </w:div>
    <w:div w:id="863443857">
      <w:bodyDiv w:val="1"/>
      <w:marLeft w:val="0"/>
      <w:marRight w:val="0"/>
      <w:marTop w:val="0"/>
      <w:marBottom w:val="0"/>
      <w:divBdr>
        <w:top w:val="none" w:sz="0" w:space="0" w:color="auto"/>
        <w:left w:val="none" w:sz="0" w:space="0" w:color="auto"/>
        <w:bottom w:val="none" w:sz="0" w:space="0" w:color="auto"/>
        <w:right w:val="none" w:sz="0" w:space="0" w:color="auto"/>
      </w:divBdr>
    </w:div>
    <w:div w:id="871576945">
      <w:bodyDiv w:val="1"/>
      <w:marLeft w:val="0"/>
      <w:marRight w:val="0"/>
      <w:marTop w:val="0"/>
      <w:marBottom w:val="0"/>
      <w:divBdr>
        <w:top w:val="none" w:sz="0" w:space="0" w:color="auto"/>
        <w:left w:val="none" w:sz="0" w:space="0" w:color="auto"/>
        <w:bottom w:val="none" w:sz="0" w:space="0" w:color="auto"/>
        <w:right w:val="none" w:sz="0" w:space="0" w:color="auto"/>
      </w:divBdr>
    </w:div>
    <w:div w:id="908073851">
      <w:bodyDiv w:val="1"/>
      <w:marLeft w:val="0"/>
      <w:marRight w:val="0"/>
      <w:marTop w:val="0"/>
      <w:marBottom w:val="0"/>
      <w:divBdr>
        <w:top w:val="none" w:sz="0" w:space="0" w:color="auto"/>
        <w:left w:val="none" w:sz="0" w:space="0" w:color="auto"/>
        <w:bottom w:val="none" w:sz="0" w:space="0" w:color="auto"/>
        <w:right w:val="none" w:sz="0" w:space="0" w:color="auto"/>
      </w:divBdr>
    </w:div>
    <w:div w:id="976380112">
      <w:bodyDiv w:val="1"/>
      <w:marLeft w:val="0"/>
      <w:marRight w:val="0"/>
      <w:marTop w:val="0"/>
      <w:marBottom w:val="0"/>
      <w:divBdr>
        <w:top w:val="none" w:sz="0" w:space="0" w:color="auto"/>
        <w:left w:val="none" w:sz="0" w:space="0" w:color="auto"/>
        <w:bottom w:val="none" w:sz="0" w:space="0" w:color="auto"/>
        <w:right w:val="none" w:sz="0" w:space="0" w:color="auto"/>
      </w:divBdr>
    </w:div>
    <w:div w:id="1037513003">
      <w:bodyDiv w:val="1"/>
      <w:marLeft w:val="0"/>
      <w:marRight w:val="0"/>
      <w:marTop w:val="0"/>
      <w:marBottom w:val="0"/>
      <w:divBdr>
        <w:top w:val="none" w:sz="0" w:space="0" w:color="auto"/>
        <w:left w:val="none" w:sz="0" w:space="0" w:color="auto"/>
        <w:bottom w:val="none" w:sz="0" w:space="0" w:color="auto"/>
        <w:right w:val="none" w:sz="0" w:space="0" w:color="auto"/>
      </w:divBdr>
    </w:div>
    <w:div w:id="1072435714">
      <w:bodyDiv w:val="1"/>
      <w:marLeft w:val="0"/>
      <w:marRight w:val="0"/>
      <w:marTop w:val="0"/>
      <w:marBottom w:val="0"/>
      <w:divBdr>
        <w:top w:val="none" w:sz="0" w:space="0" w:color="auto"/>
        <w:left w:val="none" w:sz="0" w:space="0" w:color="auto"/>
        <w:bottom w:val="none" w:sz="0" w:space="0" w:color="auto"/>
        <w:right w:val="none" w:sz="0" w:space="0" w:color="auto"/>
      </w:divBdr>
    </w:div>
    <w:div w:id="1083648483">
      <w:bodyDiv w:val="1"/>
      <w:marLeft w:val="0"/>
      <w:marRight w:val="0"/>
      <w:marTop w:val="0"/>
      <w:marBottom w:val="0"/>
      <w:divBdr>
        <w:top w:val="none" w:sz="0" w:space="0" w:color="auto"/>
        <w:left w:val="none" w:sz="0" w:space="0" w:color="auto"/>
        <w:bottom w:val="none" w:sz="0" w:space="0" w:color="auto"/>
        <w:right w:val="none" w:sz="0" w:space="0" w:color="auto"/>
      </w:divBdr>
    </w:div>
    <w:div w:id="1118260693">
      <w:bodyDiv w:val="1"/>
      <w:marLeft w:val="0"/>
      <w:marRight w:val="0"/>
      <w:marTop w:val="0"/>
      <w:marBottom w:val="0"/>
      <w:divBdr>
        <w:top w:val="none" w:sz="0" w:space="0" w:color="auto"/>
        <w:left w:val="none" w:sz="0" w:space="0" w:color="auto"/>
        <w:bottom w:val="none" w:sz="0" w:space="0" w:color="auto"/>
        <w:right w:val="none" w:sz="0" w:space="0" w:color="auto"/>
      </w:divBdr>
    </w:div>
    <w:div w:id="1231843794">
      <w:bodyDiv w:val="1"/>
      <w:marLeft w:val="0"/>
      <w:marRight w:val="0"/>
      <w:marTop w:val="0"/>
      <w:marBottom w:val="0"/>
      <w:divBdr>
        <w:top w:val="none" w:sz="0" w:space="0" w:color="auto"/>
        <w:left w:val="none" w:sz="0" w:space="0" w:color="auto"/>
        <w:bottom w:val="none" w:sz="0" w:space="0" w:color="auto"/>
        <w:right w:val="none" w:sz="0" w:space="0" w:color="auto"/>
      </w:divBdr>
    </w:div>
    <w:div w:id="1237663516">
      <w:bodyDiv w:val="1"/>
      <w:marLeft w:val="0"/>
      <w:marRight w:val="0"/>
      <w:marTop w:val="0"/>
      <w:marBottom w:val="0"/>
      <w:divBdr>
        <w:top w:val="none" w:sz="0" w:space="0" w:color="auto"/>
        <w:left w:val="none" w:sz="0" w:space="0" w:color="auto"/>
        <w:bottom w:val="none" w:sz="0" w:space="0" w:color="auto"/>
        <w:right w:val="none" w:sz="0" w:space="0" w:color="auto"/>
      </w:divBdr>
    </w:div>
    <w:div w:id="1239249132">
      <w:bodyDiv w:val="1"/>
      <w:marLeft w:val="0"/>
      <w:marRight w:val="0"/>
      <w:marTop w:val="0"/>
      <w:marBottom w:val="0"/>
      <w:divBdr>
        <w:top w:val="none" w:sz="0" w:space="0" w:color="auto"/>
        <w:left w:val="none" w:sz="0" w:space="0" w:color="auto"/>
        <w:bottom w:val="none" w:sz="0" w:space="0" w:color="auto"/>
        <w:right w:val="none" w:sz="0" w:space="0" w:color="auto"/>
      </w:divBdr>
    </w:div>
    <w:div w:id="1292520623">
      <w:bodyDiv w:val="1"/>
      <w:marLeft w:val="0"/>
      <w:marRight w:val="0"/>
      <w:marTop w:val="0"/>
      <w:marBottom w:val="0"/>
      <w:divBdr>
        <w:top w:val="none" w:sz="0" w:space="0" w:color="auto"/>
        <w:left w:val="none" w:sz="0" w:space="0" w:color="auto"/>
        <w:bottom w:val="none" w:sz="0" w:space="0" w:color="auto"/>
        <w:right w:val="none" w:sz="0" w:space="0" w:color="auto"/>
      </w:divBdr>
    </w:div>
    <w:div w:id="1410542163">
      <w:bodyDiv w:val="1"/>
      <w:marLeft w:val="0"/>
      <w:marRight w:val="0"/>
      <w:marTop w:val="0"/>
      <w:marBottom w:val="0"/>
      <w:divBdr>
        <w:top w:val="none" w:sz="0" w:space="0" w:color="auto"/>
        <w:left w:val="none" w:sz="0" w:space="0" w:color="auto"/>
        <w:bottom w:val="none" w:sz="0" w:space="0" w:color="auto"/>
        <w:right w:val="none" w:sz="0" w:space="0" w:color="auto"/>
      </w:divBdr>
    </w:div>
    <w:div w:id="1469975741">
      <w:bodyDiv w:val="1"/>
      <w:marLeft w:val="0"/>
      <w:marRight w:val="0"/>
      <w:marTop w:val="0"/>
      <w:marBottom w:val="0"/>
      <w:divBdr>
        <w:top w:val="none" w:sz="0" w:space="0" w:color="auto"/>
        <w:left w:val="none" w:sz="0" w:space="0" w:color="auto"/>
        <w:bottom w:val="none" w:sz="0" w:space="0" w:color="auto"/>
        <w:right w:val="none" w:sz="0" w:space="0" w:color="auto"/>
      </w:divBdr>
    </w:div>
    <w:div w:id="1510633109">
      <w:bodyDiv w:val="1"/>
      <w:marLeft w:val="0"/>
      <w:marRight w:val="0"/>
      <w:marTop w:val="0"/>
      <w:marBottom w:val="0"/>
      <w:divBdr>
        <w:top w:val="none" w:sz="0" w:space="0" w:color="auto"/>
        <w:left w:val="none" w:sz="0" w:space="0" w:color="auto"/>
        <w:bottom w:val="none" w:sz="0" w:space="0" w:color="auto"/>
        <w:right w:val="none" w:sz="0" w:space="0" w:color="auto"/>
      </w:divBdr>
    </w:div>
    <w:div w:id="1534656825">
      <w:bodyDiv w:val="1"/>
      <w:marLeft w:val="0"/>
      <w:marRight w:val="0"/>
      <w:marTop w:val="0"/>
      <w:marBottom w:val="0"/>
      <w:divBdr>
        <w:top w:val="none" w:sz="0" w:space="0" w:color="auto"/>
        <w:left w:val="none" w:sz="0" w:space="0" w:color="auto"/>
        <w:bottom w:val="none" w:sz="0" w:space="0" w:color="auto"/>
        <w:right w:val="none" w:sz="0" w:space="0" w:color="auto"/>
      </w:divBdr>
    </w:div>
    <w:div w:id="1574586396">
      <w:bodyDiv w:val="1"/>
      <w:marLeft w:val="0"/>
      <w:marRight w:val="0"/>
      <w:marTop w:val="0"/>
      <w:marBottom w:val="0"/>
      <w:divBdr>
        <w:top w:val="none" w:sz="0" w:space="0" w:color="auto"/>
        <w:left w:val="none" w:sz="0" w:space="0" w:color="auto"/>
        <w:bottom w:val="none" w:sz="0" w:space="0" w:color="auto"/>
        <w:right w:val="none" w:sz="0" w:space="0" w:color="auto"/>
      </w:divBdr>
    </w:div>
    <w:div w:id="1729954932">
      <w:bodyDiv w:val="1"/>
      <w:marLeft w:val="0"/>
      <w:marRight w:val="0"/>
      <w:marTop w:val="0"/>
      <w:marBottom w:val="0"/>
      <w:divBdr>
        <w:top w:val="none" w:sz="0" w:space="0" w:color="auto"/>
        <w:left w:val="none" w:sz="0" w:space="0" w:color="auto"/>
        <w:bottom w:val="none" w:sz="0" w:space="0" w:color="auto"/>
        <w:right w:val="none" w:sz="0" w:space="0" w:color="auto"/>
      </w:divBdr>
    </w:div>
    <w:div w:id="1752774075">
      <w:bodyDiv w:val="1"/>
      <w:marLeft w:val="0"/>
      <w:marRight w:val="0"/>
      <w:marTop w:val="0"/>
      <w:marBottom w:val="0"/>
      <w:divBdr>
        <w:top w:val="none" w:sz="0" w:space="0" w:color="auto"/>
        <w:left w:val="none" w:sz="0" w:space="0" w:color="auto"/>
        <w:bottom w:val="none" w:sz="0" w:space="0" w:color="auto"/>
        <w:right w:val="none" w:sz="0" w:space="0" w:color="auto"/>
      </w:divBdr>
    </w:div>
    <w:div w:id="1755467464">
      <w:bodyDiv w:val="1"/>
      <w:marLeft w:val="0"/>
      <w:marRight w:val="0"/>
      <w:marTop w:val="0"/>
      <w:marBottom w:val="0"/>
      <w:divBdr>
        <w:top w:val="none" w:sz="0" w:space="0" w:color="auto"/>
        <w:left w:val="none" w:sz="0" w:space="0" w:color="auto"/>
        <w:bottom w:val="none" w:sz="0" w:space="0" w:color="auto"/>
        <w:right w:val="none" w:sz="0" w:space="0" w:color="auto"/>
      </w:divBdr>
    </w:div>
    <w:div w:id="1772357606">
      <w:bodyDiv w:val="1"/>
      <w:marLeft w:val="0"/>
      <w:marRight w:val="0"/>
      <w:marTop w:val="0"/>
      <w:marBottom w:val="0"/>
      <w:divBdr>
        <w:top w:val="none" w:sz="0" w:space="0" w:color="auto"/>
        <w:left w:val="none" w:sz="0" w:space="0" w:color="auto"/>
        <w:bottom w:val="none" w:sz="0" w:space="0" w:color="auto"/>
        <w:right w:val="none" w:sz="0" w:space="0" w:color="auto"/>
      </w:divBdr>
    </w:div>
    <w:div w:id="1786775927">
      <w:bodyDiv w:val="1"/>
      <w:marLeft w:val="0"/>
      <w:marRight w:val="0"/>
      <w:marTop w:val="0"/>
      <w:marBottom w:val="0"/>
      <w:divBdr>
        <w:top w:val="none" w:sz="0" w:space="0" w:color="auto"/>
        <w:left w:val="none" w:sz="0" w:space="0" w:color="auto"/>
        <w:bottom w:val="none" w:sz="0" w:space="0" w:color="auto"/>
        <w:right w:val="none" w:sz="0" w:space="0" w:color="auto"/>
      </w:divBdr>
    </w:div>
    <w:div w:id="1839033467">
      <w:bodyDiv w:val="1"/>
      <w:marLeft w:val="0"/>
      <w:marRight w:val="0"/>
      <w:marTop w:val="0"/>
      <w:marBottom w:val="0"/>
      <w:divBdr>
        <w:top w:val="none" w:sz="0" w:space="0" w:color="auto"/>
        <w:left w:val="none" w:sz="0" w:space="0" w:color="auto"/>
        <w:bottom w:val="none" w:sz="0" w:space="0" w:color="auto"/>
        <w:right w:val="none" w:sz="0" w:space="0" w:color="auto"/>
      </w:divBdr>
    </w:div>
    <w:div w:id="1847280086">
      <w:bodyDiv w:val="1"/>
      <w:marLeft w:val="0"/>
      <w:marRight w:val="0"/>
      <w:marTop w:val="0"/>
      <w:marBottom w:val="0"/>
      <w:divBdr>
        <w:top w:val="none" w:sz="0" w:space="0" w:color="auto"/>
        <w:left w:val="none" w:sz="0" w:space="0" w:color="auto"/>
        <w:bottom w:val="none" w:sz="0" w:space="0" w:color="auto"/>
        <w:right w:val="none" w:sz="0" w:space="0" w:color="auto"/>
      </w:divBdr>
    </w:div>
    <w:div w:id="1923292789">
      <w:bodyDiv w:val="1"/>
      <w:marLeft w:val="0"/>
      <w:marRight w:val="0"/>
      <w:marTop w:val="0"/>
      <w:marBottom w:val="0"/>
      <w:divBdr>
        <w:top w:val="none" w:sz="0" w:space="0" w:color="auto"/>
        <w:left w:val="none" w:sz="0" w:space="0" w:color="auto"/>
        <w:bottom w:val="none" w:sz="0" w:space="0" w:color="auto"/>
        <w:right w:val="none" w:sz="0" w:space="0" w:color="auto"/>
      </w:divBdr>
    </w:div>
    <w:div w:id="1984770269">
      <w:bodyDiv w:val="1"/>
      <w:marLeft w:val="0"/>
      <w:marRight w:val="0"/>
      <w:marTop w:val="0"/>
      <w:marBottom w:val="0"/>
      <w:divBdr>
        <w:top w:val="none" w:sz="0" w:space="0" w:color="auto"/>
        <w:left w:val="none" w:sz="0" w:space="0" w:color="auto"/>
        <w:bottom w:val="none" w:sz="0" w:space="0" w:color="auto"/>
        <w:right w:val="none" w:sz="0" w:space="0" w:color="auto"/>
      </w:divBdr>
    </w:div>
    <w:div w:id="1990089024">
      <w:bodyDiv w:val="1"/>
      <w:marLeft w:val="0"/>
      <w:marRight w:val="0"/>
      <w:marTop w:val="0"/>
      <w:marBottom w:val="0"/>
      <w:divBdr>
        <w:top w:val="none" w:sz="0" w:space="0" w:color="auto"/>
        <w:left w:val="none" w:sz="0" w:space="0" w:color="auto"/>
        <w:bottom w:val="none" w:sz="0" w:space="0" w:color="auto"/>
        <w:right w:val="none" w:sz="0" w:space="0" w:color="auto"/>
      </w:divBdr>
    </w:div>
    <w:div w:id="2049061512">
      <w:bodyDiv w:val="1"/>
      <w:marLeft w:val="0"/>
      <w:marRight w:val="0"/>
      <w:marTop w:val="0"/>
      <w:marBottom w:val="0"/>
      <w:divBdr>
        <w:top w:val="none" w:sz="0" w:space="0" w:color="auto"/>
        <w:left w:val="none" w:sz="0" w:space="0" w:color="auto"/>
        <w:bottom w:val="none" w:sz="0" w:space="0" w:color="auto"/>
        <w:right w:val="none" w:sz="0" w:space="0" w:color="auto"/>
      </w:divBdr>
    </w:div>
    <w:div w:id="2064717710">
      <w:bodyDiv w:val="1"/>
      <w:marLeft w:val="0"/>
      <w:marRight w:val="0"/>
      <w:marTop w:val="0"/>
      <w:marBottom w:val="0"/>
      <w:divBdr>
        <w:top w:val="none" w:sz="0" w:space="0" w:color="auto"/>
        <w:left w:val="none" w:sz="0" w:space="0" w:color="auto"/>
        <w:bottom w:val="none" w:sz="0" w:space="0" w:color="auto"/>
        <w:right w:val="none" w:sz="0" w:space="0" w:color="auto"/>
      </w:divBdr>
    </w:div>
    <w:div w:id="2081512262">
      <w:bodyDiv w:val="1"/>
      <w:marLeft w:val="0"/>
      <w:marRight w:val="0"/>
      <w:marTop w:val="0"/>
      <w:marBottom w:val="0"/>
      <w:divBdr>
        <w:top w:val="none" w:sz="0" w:space="0" w:color="auto"/>
        <w:left w:val="none" w:sz="0" w:space="0" w:color="auto"/>
        <w:bottom w:val="none" w:sz="0" w:space="0" w:color="auto"/>
        <w:right w:val="none" w:sz="0" w:space="0" w:color="auto"/>
      </w:divBdr>
    </w:div>
    <w:div w:id="2082866059">
      <w:bodyDiv w:val="1"/>
      <w:marLeft w:val="0"/>
      <w:marRight w:val="0"/>
      <w:marTop w:val="0"/>
      <w:marBottom w:val="0"/>
      <w:divBdr>
        <w:top w:val="none" w:sz="0" w:space="0" w:color="auto"/>
        <w:left w:val="none" w:sz="0" w:space="0" w:color="auto"/>
        <w:bottom w:val="none" w:sz="0" w:space="0" w:color="auto"/>
        <w:right w:val="none" w:sz="0" w:space="0" w:color="auto"/>
      </w:divBdr>
    </w:div>
    <w:div w:id="2091350146">
      <w:bodyDiv w:val="1"/>
      <w:marLeft w:val="0"/>
      <w:marRight w:val="0"/>
      <w:marTop w:val="0"/>
      <w:marBottom w:val="0"/>
      <w:divBdr>
        <w:top w:val="none" w:sz="0" w:space="0" w:color="auto"/>
        <w:left w:val="none" w:sz="0" w:space="0" w:color="auto"/>
        <w:bottom w:val="none" w:sz="0" w:space="0" w:color="auto"/>
        <w:right w:val="none" w:sz="0" w:space="0" w:color="auto"/>
      </w:divBdr>
    </w:div>
    <w:div w:id="211802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01579-26EE-4DDA-9BA2-180F126D3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1</Pages>
  <Words>5697</Words>
  <Characters>32473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cp:lastPrinted>2020-09-11T07:55:00Z</cp:lastPrinted>
  <dcterms:created xsi:type="dcterms:W3CDTF">2020-10-16T09:44:00Z</dcterms:created>
  <dcterms:modified xsi:type="dcterms:W3CDTF">2020-11-02T05:03:00Z</dcterms:modified>
</cp:coreProperties>
</file>