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A7" w:rsidRPr="001425A7" w:rsidRDefault="001425A7" w:rsidP="006C2432">
      <w:pPr>
        <w:widowControl w:val="0"/>
        <w:tabs>
          <w:tab w:val="left" w:pos="1320"/>
        </w:tabs>
        <w:autoSpaceDE w:val="0"/>
        <w:autoSpaceDN w:val="0"/>
        <w:adjustRightInd w:val="0"/>
        <w:spacing w:after="0" w:line="240" w:lineRule="auto"/>
        <w:ind w:left="567" w:firstLine="851"/>
        <w:rPr>
          <w:rFonts w:ascii="Times New Roman" w:eastAsia="Times New Roman" w:hAnsi="Times New Roman" w:cs="Times New Roman"/>
          <w:b/>
          <w:bCs/>
          <w:color w:val="000000"/>
          <w:sz w:val="28"/>
          <w:szCs w:val="28"/>
          <w:lang w:eastAsia="ru-RU"/>
        </w:rPr>
      </w:pPr>
      <w:bookmarkStart w:id="0" w:name="_GoBack"/>
      <w:bookmarkEnd w:id="0"/>
    </w:p>
    <w:p w:rsidR="001425A7" w:rsidRPr="001425A7" w:rsidRDefault="001425A7" w:rsidP="006C2432">
      <w:pPr>
        <w:widowControl w:val="0"/>
        <w:tabs>
          <w:tab w:val="left" w:pos="1320"/>
        </w:tabs>
        <w:autoSpaceDE w:val="0"/>
        <w:autoSpaceDN w:val="0"/>
        <w:adjustRightInd w:val="0"/>
        <w:spacing w:after="0" w:line="240" w:lineRule="auto"/>
        <w:ind w:left="567" w:right="424" w:firstLine="426"/>
        <w:jc w:val="center"/>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ТРЕХСТОРОННЕЕ СОГЛАШЕНИЕ</w:t>
      </w:r>
    </w:p>
    <w:p w:rsidR="001425A7" w:rsidRPr="001425A7" w:rsidRDefault="001425A7" w:rsidP="006C2432">
      <w:pPr>
        <w:widowControl w:val="0"/>
        <w:tabs>
          <w:tab w:val="left" w:pos="1320"/>
        </w:tabs>
        <w:autoSpaceDE w:val="0"/>
        <w:autoSpaceDN w:val="0"/>
        <w:adjustRightInd w:val="0"/>
        <w:spacing w:after="0" w:line="240" w:lineRule="auto"/>
        <w:ind w:left="567" w:right="424" w:firstLine="426"/>
        <w:jc w:val="center"/>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 xml:space="preserve">между </w:t>
      </w:r>
      <w:r w:rsidR="006C2432">
        <w:rPr>
          <w:rFonts w:ascii="Times New Roman" w:eastAsia="Times New Roman" w:hAnsi="Times New Roman" w:cs="Times New Roman"/>
          <w:b/>
          <w:bCs/>
          <w:color w:val="000000"/>
          <w:sz w:val="28"/>
          <w:szCs w:val="28"/>
          <w:lang w:eastAsia="ru-RU"/>
        </w:rPr>
        <w:t>администрацией городского округа «Поселок Агинское</w:t>
      </w:r>
      <w:r w:rsidRPr="001425A7">
        <w:rPr>
          <w:rFonts w:ascii="Times New Roman" w:eastAsia="Times New Roman" w:hAnsi="Times New Roman" w:cs="Times New Roman"/>
          <w:b/>
          <w:bCs/>
          <w:color w:val="000000"/>
          <w:sz w:val="28"/>
          <w:szCs w:val="28"/>
          <w:lang w:eastAsia="ru-RU"/>
        </w:rPr>
        <w:t>»,</w:t>
      </w:r>
    </w:p>
    <w:p w:rsidR="006C2432" w:rsidRDefault="001425A7" w:rsidP="006C2432">
      <w:pPr>
        <w:widowControl w:val="0"/>
        <w:tabs>
          <w:tab w:val="left" w:pos="1320"/>
        </w:tabs>
        <w:autoSpaceDE w:val="0"/>
        <w:autoSpaceDN w:val="0"/>
        <w:adjustRightInd w:val="0"/>
        <w:spacing w:after="0" w:line="240" w:lineRule="auto"/>
        <w:ind w:left="567" w:right="424" w:firstLine="426"/>
        <w:jc w:val="center"/>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 xml:space="preserve">Агинской районной организацией профсоюзов  и </w:t>
      </w:r>
      <w:r w:rsidR="000D7087">
        <w:rPr>
          <w:rFonts w:ascii="Times New Roman" w:eastAsia="Times New Roman" w:hAnsi="Times New Roman" w:cs="Times New Roman"/>
          <w:b/>
          <w:bCs/>
          <w:color w:val="000000"/>
          <w:sz w:val="28"/>
          <w:szCs w:val="28"/>
          <w:lang w:eastAsia="ru-RU"/>
        </w:rPr>
        <w:t>координационным советом работодателей городского округа «Поселок Агинское</w:t>
      </w:r>
    </w:p>
    <w:p w:rsidR="001425A7" w:rsidRPr="001425A7" w:rsidRDefault="006C2432" w:rsidP="006C2432">
      <w:pPr>
        <w:widowControl w:val="0"/>
        <w:tabs>
          <w:tab w:val="left" w:pos="993"/>
        </w:tabs>
        <w:autoSpaceDE w:val="0"/>
        <w:autoSpaceDN w:val="0"/>
        <w:adjustRightInd w:val="0"/>
        <w:spacing w:after="0" w:line="240" w:lineRule="auto"/>
        <w:ind w:left="567" w:right="424" w:firstLine="426"/>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425A7" w:rsidRPr="001425A7">
        <w:rPr>
          <w:rFonts w:ascii="Times New Roman" w:eastAsia="Times New Roman" w:hAnsi="Times New Roman" w:cs="Times New Roman"/>
          <w:b/>
          <w:bCs/>
          <w:color w:val="000000"/>
          <w:sz w:val="28"/>
          <w:szCs w:val="28"/>
          <w:lang w:eastAsia="ru-RU"/>
        </w:rPr>
        <w:t>на 201</w:t>
      </w:r>
      <w:r w:rsidR="00D6485C">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–202</w:t>
      </w:r>
      <w:r w:rsidR="000D7087">
        <w:rPr>
          <w:rFonts w:ascii="Times New Roman" w:eastAsia="Times New Roman" w:hAnsi="Times New Roman" w:cs="Times New Roman"/>
          <w:b/>
          <w:bCs/>
          <w:color w:val="000000"/>
          <w:sz w:val="28"/>
          <w:szCs w:val="28"/>
          <w:lang w:eastAsia="ru-RU"/>
        </w:rPr>
        <w:t>2</w:t>
      </w:r>
      <w:r w:rsidR="001425A7" w:rsidRPr="001425A7">
        <w:rPr>
          <w:rFonts w:ascii="Times New Roman" w:eastAsia="Times New Roman" w:hAnsi="Times New Roman" w:cs="Times New Roman"/>
          <w:b/>
          <w:bCs/>
          <w:color w:val="000000"/>
          <w:sz w:val="28"/>
          <w:szCs w:val="28"/>
          <w:lang w:eastAsia="ru-RU"/>
        </w:rPr>
        <w:t xml:space="preserve"> годы</w:t>
      </w:r>
    </w:p>
    <w:p w:rsidR="001425A7" w:rsidRPr="001425A7" w:rsidRDefault="006C2432" w:rsidP="006C2432">
      <w:pPr>
        <w:widowControl w:val="0"/>
        <w:tabs>
          <w:tab w:val="left" w:pos="1320"/>
        </w:tabs>
        <w:autoSpaceDE w:val="0"/>
        <w:autoSpaceDN w:val="0"/>
        <w:adjustRightInd w:val="0"/>
        <w:spacing w:before="360"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Администрация городского округа «Поселок Агинское»</w:t>
      </w:r>
      <w:r w:rsidR="001425A7" w:rsidRPr="001425A7">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городской округ</w:t>
      </w:r>
      <w:r w:rsidR="001425A7" w:rsidRPr="001425A7">
        <w:rPr>
          <w:rFonts w:ascii="Times New Roman" w:eastAsia="Times New Roman" w:hAnsi="Times New Roman" w:cs="Times New Roman"/>
          <w:color w:val="000000"/>
          <w:sz w:val="28"/>
          <w:szCs w:val="28"/>
          <w:lang w:eastAsia="ru-RU"/>
        </w:rPr>
        <w:t xml:space="preserve">), Агинская организация профсоюзов  (далее – Профсоюзы), </w:t>
      </w:r>
      <w:r w:rsidR="000D7087">
        <w:rPr>
          <w:rFonts w:ascii="Times New Roman" w:eastAsia="Times New Roman" w:hAnsi="Times New Roman" w:cs="Times New Roman"/>
          <w:color w:val="000000"/>
          <w:sz w:val="28"/>
          <w:szCs w:val="28"/>
          <w:lang w:eastAsia="ru-RU"/>
        </w:rPr>
        <w:t>координационный совет</w:t>
      </w:r>
      <w:r w:rsidR="001425A7" w:rsidRPr="001425A7">
        <w:rPr>
          <w:rFonts w:ascii="Times New Roman" w:eastAsia="Times New Roman" w:hAnsi="Times New Roman" w:cs="Times New Roman"/>
          <w:color w:val="000000"/>
          <w:sz w:val="28"/>
          <w:szCs w:val="28"/>
          <w:lang w:eastAsia="ru-RU"/>
        </w:rPr>
        <w:t xml:space="preserve"> работодателей </w:t>
      </w:r>
      <w:r w:rsidR="009B69C6">
        <w:rPr>
          <w:rFonts w:ascii="Times New Roman" w:eastAsia="Times New Roman" w:hAnsi="Times New Roman" w:cs="Times New Roman"/>
          <w:color w:val="000000"/>
          <w:sz w:val="28"/>
          <w:szCs w:val="28"/>
          <w:lang w:eastAsia="ru-RU"/>
        </w:rPr>
        <w:t>городского округа «Поселок Агинское</w:t>
      </w:r>
      <w:r w:rsidR="001425A7" w:rsidRPr="001425A7">
        <w:rPr>
          <w:rFonts w:ascii="Times New Roman" w:eastAsia="Times New Roman" w:hAnsi="Times New Roman" w:cs="Times New Roman"/>
          <w:color w:val="000000"/>
          <w:sz w:val="28"/>
          <w:szCs w:val="28"/>
          <w:lang w:eastAsia="ru-RU"/>
        </w:rPr>
        <w:t xml:space="preserve">» (далее – Работодатели), </w:t>
      </w:r>
      <w:r w:rsidR="00F55010">
        <w:rPr>
          <w:rFonts w:ascii="Times New Roman" w:eastAsia="Times New Roman" w:hAnsi="Times New Roman" w:cs="Times New Roman"/>
          <w:color w:val="000000"/>
          <w:sz w:val="28"/>
          <w:szCs w:val="28"/>
          <w:lang w:eastAsia="ru-RU"/>
        </w:rPr>
        <w:t xml:space="preserve"> действующий в интересах работодателей, осуществляющих деятельность на территории городского округа «Поселок Агинское» </w:t>
      </w:r>
      <w:r w:rsidR="001425A7" w:rsidRPr="001425A7">
        <w:rPr>
          <w:rFonts w:ascii="Times New Roman" w:eastAsia="Times New Roman" w:hAnsi="Times New Roman" w:cs="Times New Roman"/>
          <w:color w:val="000000"/>
          <w:sz w:val="28"/>
          <w:szCs w:val="28"/>
          <w:lang w:eastAsia="ru-RU"/>
        </w:rPr>
        <w:t>именуемые в дальнейшем Сторонами, понимая необходимость объединения усилий для проведения созидательной социально-экономической политики, регулирования трудовых отношений, действуя в соответствии с Конституцией Российской Федерации, Трудовым кодексом Российской Федерации, Законом Забайкальского края «О Забайкальской краевой трехсторонней комиссии по регулированию социально-трудовых отношений», договорились о заключении настоящего Соглашения.</w:t>
      </w:r>
    </w:p>
    <w:p w:rsidR="001425A7" w:rsidRPr="001425A7" w:rsidRDefault="001425A7" w:rsidP="006C2432">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Стороны признают необходимым заключение в 201</w:t>
      </w:r>
      <w:r w:rsidR="000D7087">
        <w:rPr>
          <w:rFonts w:ascii="Times New Roman" w:eastAsia="Times New Roman" w:hAnsi="Times New Roman" w:cs="Times New Roman"/>
          <w:color w:val="000000"/>
          <w:sz w:val="28"/>
          <w:szCs w:val="28"/>
          <w:lang w:eastAsia="ru-RU"/>
        </w:rPr>
        <w:t>9</w:t>
      </w:r>
      <w:r w:rsidR="00FD739B">
        <w:rPr>
          <w:rFonts w:ascii="Times New Roman" w:eastAsia="Times New Roman" w:hAnsi="Times New Roman" w:cs="Times New Roman"/>
          <w:color w:val="000000"/>
          <w:sz w:val="28"/>
          <w:szCs w:val="28"/>
          <w:lang w:eastAsia="ru-RU"/>
        </w:rPr>
        <w:t>-202</w:t>
      </w:r>
      <w:r w:rsidR="000D7087">
        <w:rPr>
          <w:rFonts w:ascii="Times New Roman" w:eastAsia="Times New Roman" w:hAnsi="Times New Roman" w:cs="Times New Roman"/>
          <w:color w:val="000000"/>
          <w:sz w:val="28"/>
          <w:szCs w:val="28"/>
          <w:lang w:eastAsia="ru-RU"/>
        </w:rPr>
        <w:t>2</w:t>
      </w:r>
      <w:r w:rsidRPr="001425A7">
        <w:rPr>
          <w:rFonts w:ascii="Times New Roman" w:eastAsia="Times New Roman" w:hAnsi="Times New Roman" w:cs="Times New Roman"/>
          <w:color w:val="000000"/>
          <w:sz w:val="28"/>
          <w:szCs w:val="28"/>
          <w:lang w:eastAsia="ru-RU"/>
        </w:rPr>
        <w:t xml:space="preserve"> годах территориальных, отраслевых соглашений, считают обязательным заключение коллективных договоров в организациях всех форм собственности и обязуются оказывать коллективам, развивающим социальное партнерство, всестороннее содействие.</w:t>
      </w:r>
    </w:p>
    <w:p w:rsidR="001425A7" w:rsidRPr="001425A7" w:rsidRDefault="003A2A3C"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Стороны, подписавшие настоящее Соглашение, в объеме своих полномочий принимают на себя обязательства, закрепленные действующим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w:t>
      </w:r>
      <w:r w:rsidR="00D6485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-202</w:t>
      </w:r>
      <w:r w:rsidR="000D708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годы, а также общероссийскими отраслевыми соглашениями.</w:t>
      </w:r>
    </w:p>
    <w:p w:rsidR="001425A7" w:rsidRPr="001425A7" w:rsidRDefault="003A2A3C"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BA0F93">
        <w:rPr>
          <w:rFonts w:ascii="Times New Roman" w:eastAsia="Times New Roman" w:hAnsi="Times New Roman" w:cs="Times New Roman"/>
          <w:color w:val="000000"/>
          <w:sz w:val="28"/>
          <w:szCs w:val="28"/>
          <w:lang w:eastAsia="ru-RU"/>
        </w:rPr>
        <w:t xml:space="preserve">Основными целями настоящего Соглашения являются </w:t>
      </w:r>
      <w:r w:rsidR="00DD4BAE" w:rsidRPr="00BA0F93">
        <w:rPr>
          <w:rFonts w:ascii="Times New Roman" w:eastAsia="Times New Roman" w:hAnsi="Times New Roman" w:cs="Times New Roman"/>
          <w:color w:val="000000"/>
          <w:sz w:val="28"/>
          <w:szCs w:val="28"/>
          <w:lang w:eastAsia="ru-RU"/>
        </w:rPr>
        <w:t>обеспечение согласования интересов работников, работодателей и администрации городского округа «Поселок Агинское» по регулированию социально-трудовых отношений и связанных с ними экономических отношений, направленных на повышение уровня и качества жизни населения, обеспечение государственных гарантий в вопросах занятости, социальной защиты населения и повышения эффективности рынка труда, создания благоприятных условий для развития бизнеса, оплаты и охраны труда работников на основе принципов социального партнерства.</w:t>
      </w:r>
    </w:p>
    <w:p w:rsidR="00BA0F93" w:rsidRDefault="00BA0F93"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Стороны признают необходимым заключение в 201</w:t>
      </w:r>
      <w:r w:rsidR="00D6485C">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-202</w:t>
      </w:r>
      <w:r w:rsidR="000D708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годах территориальных, отраслевых соглашений, коллективных договоров в организациях всех форм собственности и обязуются оказывать коллективам, развивающим социальное партн</w:t>
      </w:r>
      <w:r w:rsidR="00093482">
        <w:rPr>
          <w:rFonts w:ascii="Times New Roman" w:eastAsia="Times New Roman" w:hAnsi="Times New Roman" w:cs="Times New Roman"/>
          <w:color w:val="000000"/>
          <w:sz w:val="28"/>
          <w:szCs w:val="28"/>
          <w:lang w:eastAsia="ru-RU"/>
        </w:rPr>
        <w:t>ерство, всестороннее содействие.</w:t>
      </w:r>
    </w:p>
    <w:p w:rsidR="00C84B94" w:rsidRDefault="00093482"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Обязательства и гарантии, установленные настоящим Соглашением являются минимальными и не могут быть изменен</w:t>
      </w:r>
      <w:r w:rsidR="007E2D82">
        <w:rPr>
          <w:rFonts w:ascii="Times New Roman" w:eastAsia="Times New Roman" w:hAnsi="Times New Roman" w:cs="Times New Roman"/>
          <w:color w:val="000000"/>
          <w:sz w:val="28"/>
          <w:szCs w:val="28"/>
          <w:lang w:eastAsia="ru-RU"/>
        </w:rPr>
        <w:t>ы в сторону снижения социальной и</w:t>
      </w:r>
      <w:r>
        <w:rPr>
          <w:rFonts w:ascii="Times New Roman" w:eastAsia="Times New Roman" w:hAnsi="Times New Roman" w:cs="Times New Roman"/>
          <w:color w:val="000000"/>
          <w:sz w:val="28"/>
          <w:szCs w:val="28"/>
          <w:lang w:eastAsia="ru-RU"/>
        </w:rPr>
        <w:t xml:space="preserve"> экономической</w:t>
      </w:r>
      <w:r w:rsidR="007E2D82">
        <w:rPr>
          <w:rFonts w:ascii="Times New Roman" w:eastAsia="Times New Roman" w:hAnsi="Times New Roman" w:cs="Times New Roman"/>
          <w:color w:val="000000"/>
          <w:sz w:val="28"/>
          <w:szCs w:val="28"/>
          <w:lang w:eastAsia="ru-RU"/>
        </w:rPr>
        <w:t xml:space="preserve"> защищенности граждан, служат основой для разработ</w:t>
      </w:r>
      <w:r w:rsidR="00C84B94">
        <w:rPr>
          <w:rFonts w:ascii="Times New Roman" w:eastAsia="Times New Roman" w:hAnsi="Times New Roman" w:cs="Times New Roman"/>
          <w:color w:val="000000"/>
          <w:sz w:val="28"/>
          <w:szCs w:val="28"/>
          <w:lang w:eastAsia="ru-RU"/>
        </w:rPr>
        <w:t xml:space="preserve">ки и заключения территориальных, отраслевых и иных соглашений </w:t>
      </w:r>
      <w:r w:rsidR="00C84B94">
        <w:rPr>
          <w:rFonts w:ascii="Times New Roman" w:eastAsia="Times New Roman" w:hAnsi="Times New Roman" w:cs="Times New Roman"/>
          <w:color w:val="000000"/>
          <w:sz w:val="28"/>
          <w:szCs w:val="28"/>
          <w:lang w:eastAsia="ru-RU"/>
        </w:rPr>
        <w:lastRenderedPageBreak/>
        <w:t>коллективных договоров.</w:t>
      </w:r>
    </w:p>
    <w:p w:rsidR="001425A7" w:rsidRPr="00A45C08" w:rsidRDefault="001425A7" w:rsidP="001425A7">
      <w:pPr>
        <w:widowControl w:val="0"/>
        <w:tabs>
          <w:tab w:val="left" w:pos="720"/>
        </w:tabs>
        <w:autoSpaceDE w:val="0"/>
        <w:autoSpaceDN w:val="0"/>
        <w:adjustRightInd w:val="0"/>
        <w:spacing w:after="0" w:line="240" w:lineRule="auto"/>
        <w:ind w:left="567" w:firstLine="851"/>
        <w:jc w:val="both"/>
        <w:rPr>
          <w:rFonts w:ascii="Times New Roman" w:eastAsia="Times New Roman" w:hAnsi="Times New Roman" w:cs="Times New Roman"/>
          <w:color w:val="000000"/>
          <w:lang w:eastAsia="ru-RU"/>
        </w:rPr>
      </w:pPr>
      <w:r w:rsidRPr="00A45C08">
        <w:rPr>
          <w:rFonts w:ascii="Times New Roman" w:eastAsia="Times New Roman" w:hAnsi="Times New Roman" w:cs="Times New Roman"/>
          <w:color w:val="000000"/>
          <w:sz w:val="28"/>
          <w:szCs w:val="28"/>
          <w:lang w:eastAsia="ru-RU"/>
        </w:rPr>
        <w:t>Стороны договорились о принятии совместных и индивидуальных обязательств</w:t>
      </w:r>
      <w:r w:rsidRPr="00A45C08">
        <w:rPr>
          <w:rFonts w:ascii="Times New Roman" w:eastAsia="Times New Roman" w:hAnsi="Times New Roman" w:cs="Times New Roman"/>
          <w:color w:val="000000"/>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lang w:eastAsia="ru-RU"/>
        </w:rPr>
      </w:pPr>
    </w:p>
    <w:p w:rsidR="001425A7" w:rsidRPr="001425A7" w:rsidRDefault="001425A7" w:rsidP="001425A7">
      <w:pPr>
        <w:widowControl w:val="0"/>
        <w:numPr>
          <w:ilvl w:val="0"/>
          <w:numId w:val="39"/>
        </w:numPr>
        <w:spacing w:after="0" w:line="240" w:lineRule="auto"/>
        <w:ind w:left="567" w:firstLine="851"/>
        <w:jc w:val="both"/>
        <w:rPr>
          <w:rFonts w:ascii="Times New Roman" w:eastAsia="Times New Roman" w:hAnsi="Times New Roman" w:cs="Times New Roman"/>
          <w:b/>
          <w:sz w:val="28"/>
          <w:szCs w:val="28"/>
          <w:lang w:eastAsia="ru-RU"/>
        </w:rPr>
      </w:pPr>
      <w:r w:rsidRPr="001425A7">
        <w:rPr>
          <w:rFonts w:ascii="Times New Roman" w:eastAsia="Arial" w:hAnsi="Times New Roman" w:cs="Times New Roman"/>
          <w:b/>
          <w:sz w:val="28"/>
          <w:szCs w:val="28"/>
          <w:lang w:eastAsia="ru-RU"/>
        </w:rPr>
        <w:t>В ОБЛАСТИ РАЗВИТИЯ СОЦИАЛЬНОГО ПАРТНЕРСТВА</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
          <w:sz w:val="28"/>
          <w:szCs w:val="28"/>
          <w:lang w:eastAsia="ru-RU"/>
        </w:rPr>
      </w:pPr>
      <w:r w:rsidRPr="001425A7">
        <w:rPr>
          <w:rFonts w:ascii="Times New Roman" w:eastAsia="Arial" w:hAnsi="Times New Roman" w:cs="Times New Roman"/>
          <w:b/>
          <w:sz w:val="28"/>
          <w:szCs w:val="28"/>
          <w:lang w:eastAsia="ru-RU"/>
        </w:rPr>
        <w:t>Стороны:</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bCs/>
          <w:sz w:val="28"/>
          <w:szCs w:val="28"/>
          <w:lang w:eastAsia="ru-RU"/>
        </w:rPr>
        <w:t xml:space="preserve">1.1. </w:t>
      </w:r>
      <w:r w:rsidRPr="001425A7">
        <w:rPr>
          <w:rFonts w:ascii="Times New Roman" w:eastAsia="Times New Roman" w:hAnsi="Times New Roman" w:cs="Times New Roman"/>
          <w:sz w:val="28"/>
          <w:szCs w:val="28"/>
          <w:lang w:eastAsia="ru-RU"/>
        </w:rPr>
        <w:t xml:space="preserve">Проводят работу по дальнейшему развитию социального партнерства в </w:t>
      </w:r>
      <w:r w:rsidR="00FD739B">
        <w:rPr>
          <w:rFonts w:ascii="Times New Roman" w:eastAsia="Times New Roman" w:hAnsi="Times New Roman" w:cs="Times New Roman"/>
          <w:sz w:val="28"/>
          <w:szCs w:val="28"/>
          <w:lang w:eastAsia="ru-RU"/>
        </w:rPr>
        <w:t>городском округе  «Поселок Агинское</w:t>
      </w:r>
      <w:r w:rsidRPr="001425A7">
        <w:rPr>
          <w:rFonts w:ascii="Times New Roman" w:eastAsia="Times New Roman" w:hAnsi="Times New Roman" w:cs="Times New Roman"/>
          <w:sz w:val="28"/>
          <w:szCs w:val="28"/>
          <w:lang w:eastAsia="ru-RU"/>
        </w:rPr>
        <w:t>» и совершенствованию его нормативной правовой базы.</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bCs/>
          <w:sz w:val="28"/>
          <w:szCs w:val="28"/>
          <w:lang w:eastAsia="ru-RU"/>
        </w:rPr>
      </w:pPr>
      <w:r w:rsidRPr="001425A7">
        <w:rPr>
          <w:rFonts w:ascii="Times New Roman" w:eastAsia="Times New Roman" w:hAnsi="Times New Roman" w:cs="Times New Roman"/>
          <w:sz w:val="28"/>
          <w:szCs w:val="28"/>
          <w:lang w:eastAsia="ru-RU"/>
        </w:rPr>
        <w:t xml:space="preserve">1.2. </w:t>
      </w:r>
      <w:r w:rsidR="00A45C08">
        <w:rPr>
          <w:rFonts w:ascii="Times New Roman" w:eastAsia="Times New Roman" w:hAnsi="Times New Roman" w:cs="Times New Roman"/>
          <w:sz w:val="28"/>
          <w:szCs w:val="28"/>
          <w:lang w:eastAsia="ru-RU"/>
        </w:rPr>
        <w:t xml:space="preserve">Продолжают работу по созданию территориальных  </w:t>
      </w:r>
      <w:r w:rsidRPr="001425A7">
        <w:rPr>
          <w:rFonts w:ascii="Times New Roman" w:eastAsia="Times New Roman" w:hAnsi="Times New Roman" w:cs="Times New Roman"/>
          <w:sz w:val="28"/>
          <w:szCs w:val="28"/>
          <w:lang w:eastAsia="ru-RU"/>
        </w:rPr>
        <w:t xml:space="preserve"> трехсторонни</w:t>
      </w:r>
      <w:r w:rsidR="00A45C08">
        <w:rPr>
          <w:rFonts w:ascii="Times New Roman" w:eastAsia="Times New Roman" w:hAnsi="Times New Roman" w:cs="Times New Roman"/>
          <w:sz w:val="28"/>
          <w:szCs w:val="28"/>
          <w:lang w:eastAsia="ru-RU"/>
        </w:rPr>
        <w:t>х</w:t>
      </w:r>
      <w:r w:rsidRPr="001425A7">
        <w:rPr>
          <w:rFonts w:ascii="Times New Roman" w:eastAsia="Times New Roman" w:hAnsi="Times New Roman" w:cs="Times New Roman"/>
          <w:sz w:val="28"/>
          <w:szCs w:val="28"/>
          <w:lang w:eastAsia="ru-RU"/>
        </w:rPr>
        <w:t xml:space="preserve"> и ины</w:t>
      </w:r>
      <w:r w:rsidR="00A45C08">
        <w:rPr>
          <w:rFonts w:ascii="Times New Roman" w:eastAsia="Times New Roman" w:hAnsi="Times New Roman" w:cs="Times New Roman"/>
          <w:sz w:val="28"/>
          <w:szCs w:val="28"/>
          <w:lang w:eastAsia="ru-RU"/>
        </w:rPr>
        <w:t>х</w:t>
      </w:r>
      <w:r w:rsidRPr="001425A7">
        <w:rPr>
          <w:rFonts w:ascii="Times New Roman" w:eastAsia="Times New Roman" w:hAnsi="Times New Roman" w:cs="Times New Roman"/>
          <w:sz w:val="28"/>
          <w:szCs w:val="28"/>
          <w:lang w:eastAsia="ru-RU"/>
        </w:rPr>
        <w:t xml:space="preserve"> комисси</w:t>
      </w:r>
      <w:r w:rsidR="00A45C08">
        <w:rPr>
          <w:rFonts w:ascii="Times New Roman" w:eastAsia="Times New Roman" w:hAnsi="Times New Roman" w:cs="Times New Roman"/>
          <w:sz w:val="28"/>
          <w:szCs w:val="28"/>
          <w:lang w:eastAsia="ru-RU"/>
        </w:rPr>
        <w:t>й</w:t>
      </w:r>
      <w:r w:rsidRPr="001425A7">
        <w:rPr>
          <w:rFonts w:ascii="Times New Roman" w:eastAsia="Times New Roman" w:hAnsi="Times New Roman" w:cs="Times New Roman"/>
          <w:sz w:val="28"/>
          <w:szCs w:val="28"/>
          <w:lang w:eastAsia="ru-RU"/>
        </w:rPr>
        <w:t xml:space="preserve"> по регулированию социально-трудовых отношений.</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bCs/>
          <w:sz w:val="28"/>
          <w:szCs w:val="28"/>
          <w:lang w:eastAsia="ru-RU"/>
        </w:rPr>
      </w:pPr>
      <w:r w:rsidRPr="001425A7">
        <w:rPr>
          <w:rFonts w:ascii="Times New Roman" w:eastAsia="Arial" w:hAnsi="Times New Roman" w:cs="Times New Roman"/>
          <w:bCs/>
          <w:sz w:val="28"/>
          <w:szCs w:val="28"/>
          <w:lang w:eastAsia="ru-RU"/>
        </w:rPr>
        <w:t xml:space="preserve">1.3. </w:t>
      </w:r>
      <w:r w:rsidRPr="001425A7">
        <w:rPr>
          <w:rFonts w:ascii="Times New Roman" w:eastAsia="Times New Roman" w:hAnsi="Times New Roman" w:cs="Times New Roman"/>
          <w:sz w:val="28"/>
          <w:szCs w:val="28"/>
          <w:lang w:eastAsia="ru-RU"/>
        </w:rPr>
        <w:t>Содействуют заключению отраслевых и территориальных соглашений и вовлечению в их действие работодателей.</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 xml:space="preserve">1.4. </w:t>
      </w:r>
      <w:r w:rsidRPr="001425A7">
        <w:rPr>
          <w:rFonts w:ascii="Times New Roman" w:eastAsia="Times New Roman" w:hAnsi="Times New Roman" w:cs="Times New Roman"/>
          <w:iCs/>
          <w:sz w:val="28"/>
          <w:szCs w:val="28"/>
          <w:lang w:eastAsia="ru-RU"/>
        </w:rPr>
        <w:t>Содействуют заключению  коллективных договоров между работниками и работодателями, о</w:t>
      </w:r>
      <w:r w:rsidRPr="001425A7">
        <w:rPr>
          <w:rFonts w:ascii="Times New Roman" w:eastAsia="Times New Roman" w:hAnsi="Times New Roman" w:cs="Times New Roman"/>
          <w:sz w:val="28"/>
          <w:szCs w:val="28"/>
          <w:lang w:eastAsia="ru-RU"/>
        </w:rPr>
        <w:t xml:space="preserve">казывают необходимую организационную и методическую помощь сторонам социального партнерства и их представителям при подготовке </w:t>
      </w:r>
      <w:r w:rsidR="00A45C08">
        <w:rPr>
          <w:rFonts w:ascii="Times New Roman" w:eastAsia="Times New Roman" w:hAnsi="Times New Roman" w:cs="Times New Roman"/>
          <w:sz w:val="28"/>
          <w:szCs w:val="28"/>
          <w:lang w:eastAsia="ru-RU"/>
        </w:rPr>
        <w:t>проектов коллективных договоров и принимают меры по повышению качественного уровня заключаемых коллективных договоров, организации контроля за их выполнением.</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 xml:space="preserve">1.5. </w:t>
      </w:r>
      <w:r w:rsidRPr="001425A7">
        <w:rPr>
          <w:rFonts w:ascii="Times New Roman" w:eastAsia="Times New Roman" w:hAnsi="Times New Roman" w:cs="Times New Roman"/>
          <w:sz w:val="28"/>
          <w:szCs w:val="28"/>
          <w:lang w:eastAsia="ru-RU"/>
        </w:rPr>
        <w:t xml:space="preserve">Обеспечивают проведение </w:t>
      </w:r>
      <w:r w:rsidR="00A45C08">
        <w:rPr>
          <w:rFonts w:ascii="Times New Roman" w:eastAsia="Times New Roman" w:hAnsi="Times New Roman" w:cs="Times New Roman"/>
          <w:sz w:val="28"/>
          <w:szCs w:val="28"/>
          <w:lang w:eastAsia="ru-RU"/>
        </w:rPr>
        <w:t>муниципального</w:t>
      </w:r>
      <w:r w:rsidRPr="001425A7">
        <w:rPr>
          <w:rFonts w:ascii="Times New Roman" w:eastAsia="Times New Roman" w:hAnsi="Times New Roman" w:cs="Times New Roman"/>
          <w:sz w:val="28"/>
          <w:szCs w:val="28"/>
          <w:lang w:eastAsia="ru-RU"/>
        </w:rPr>
        <w:t xml:space="preserve"> этапа ежегодного всероссийского конкурса «Российская организация высокой социальной эффективности».</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 xml:space="preserve">1.6. </w:t>
      </w:r>
      <w:r w:rsidR="00A45C08">
        <w:rPr>
          <w:rFonts w:ascii="Times New Roman" w:eastAsia="Times New Roman" w:hAnsi="Times New Roman" w:cs="Times New Roman"/>
          <w:sz w:val="28"/>
          <w:szCs w:val="28"/>
          <w:lang w:eastAsia="ru-RU"/>
        </w:rPr>
        <w:t>Проводят в рамках социального партнерства совместные мероприятия по обучению представителей работодателей, профсоюзов, органов местного самоуправления формам и методам договорного регулирования социально-трудовых отношений и основам организации взаимодействия сторон социального партнерства.</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bCs/>
          <w:sz w:val="28"/>
          <w:szCs w:val="28"/>
          <w:lang w:eastAsia="ru-RU"/>
        </w:rPr>
      </w:pPr>
      <w:r w:rsidRPr="001425A7">
        <w:rPr>
          <w:rFonts w:ascii="Times New Roman" w:eastAsia="Arial" w:hAnsi="Times New Roman" w:cs="Times New Roman"/>
          <w:bCs/>
          <w:sz w:val="28"/>
          <w:szCs w:val="28"/>
          <w:lang w:eastAsia="ru-RU"/>
        </w:rPr>
        <w:t xml:space="preserve">1.7. </w:t>
      </w:r>
      <w:r w:rsidRPr="001425A7">
        <w:rPr>
          <w:rFonts w:ascii="Times New Roman" w:eastAsia="Times New Roman" w:hAnsi="Times New Roman" w:cs="Times New Roman"/>
          <w:sz w:val="28"/>
          <w:szCs w:val="28"/>
          <w:lang w:eastAsia="ru-RU"/>
        </w:rPr>
        <w:t>Для улучшения информационного и организационно-методического обеспечения социального партнерства</w:t>
      </w:r>
      <w:r w:rsidR="000A23BB">
        <w:rPr>
          <w:rFonts w:ascii="Times New Roman" w:eastAsia="Times New Roman" w:hAnsi="Times New Roman" w:cs="Times New Roman"/>
          <w:sz w:val="28"/>
          <w:szCs w:val="28"/>
          <w:lang w:eastAsia="ru-RU"/>
        </w:rPr>
        <w:t xml:space="preserve"> формируют местную базу соглашений и коллективных договоров, обеспечивают регулярную ее актуализацию и размещение </w:t>
      </w:r>
      <w:r w:rsidRPr="001425A7">
        <w:rPr>
          <w:rFonts w:ascii="Times New Roman" w:eastAsia="Times New Roman" w:hAnsi="Times New Roman" w:cs="Times New Roman"/>
          <w:sz w:val="28"/>
          <w:szCs w:val="28"/>
          <w:lang w:eastAsia="ru-RU"/>
        </w:rPr>
        <w:t xml:space="preserve"> </w:t>
      </w:r>
      <w:r w:rsidR="000A23BB">
        <w:rPr>
          <w:rFonts w:ascii="Times New Roman" w:eastAsia="Times New Roman" w:hAnsi="Times New Roman" w:cs="Times New Roman"/>
          <w:sz w:val="28"/>
          <w:szCs w:val="28"/>
          <w:lang w:eastAsia="ru-RU"/>
        </w:rPr>
        <w:t>в информационно-телекоммуникационной сети «Интернет» на официальных сайтах Сторон (организация, сроки действия коллективного договора, стороны, заключившие коллективный договор).</w:t>
      </w:r>
    </w:p>
    <w:p w:rsidR="000A23BB" w:rsidRDefault="000A23BB"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Arial" w:hAnsi="Times New Roman" w:cs="Times New Roman"/>
          <w:bCs/>
          <w:sz w:val="28"/>
          <w:szCs w:val="28"/>
          <w:lang w:eastAsia="ru-RU"/>
        </w:rPr>
        <w:t>1.8.</w:t>
      </w:r>
      <w:r w:rsidRPr="001425A7">
        <w:rPr>
          <w:rFonts w:ascii="Times New Roman" w:eastAsia="Times New Roman" w:hAnsi="Times New Roman" w:cs="Times New Roman"/>
          <w:sz w:val="28"/>
          <w:szCs w:val="28"/>
          <w:lang w:eastAsia="ru-RU"/>
        </w:rPr>
        <w:t>Совершенствуют формы взаимодействия с органами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1425A7" w:rsidRPr="001425A7" w:rsidRDefault="000A23BB" w:rsidP="001425A7">
      <w:pPr>
        <w:widowControl w:val="0"/>
        <w:tabs>
          <w:tab w:val="num" w:pos="284"/>
        </w:tabs>
        <w:spacing w:after="0" w:line="240" w:lineRule="auto"/>
        <w:ind w:left="567" w:firstLine="851"/>
        <w:jc w:val="both"/>
        <w:rPr>
          <w:rFonts w:ascii="Times New Roman" w:eastAsia="Times New Roman" w:hAnsi="Times New Roman" w:cs="Times New Roman"/>
          <w:bCs/>
          <w:sz w:val="28"/>
          <w:szCs w:val="28"/>
          <w:lang w:eastAsia="ru-RU"/>
        </w:rPr>
      </w:pPr>
      <w:r w:rsidRPr="001425A7">
        <w:rPr>
          <w:rFonts w:ascii="Times New Roman" w:eastAsia="Arial" w:hAnsi="Times New Roman" w:cs="Times New Roman"/>
          <w:bCs/>
          <w:sz w:val="28"/>
          <w:szCs w:val="28"/>
          <w:lang w:eastAsia="ru-RU"/>
        </w:rPr>
        <w:t xml:space="preserve"> </w:t>
      </w:r>
      <w:r w:rsidR="001425A7" w:rsidRPr="001425A7">
        <w:rPr>
          <w:rFonts w:ascii="Times New Roman" w:eastAsia="Arial" w:hAnsi="Times New Roman" w:cs="Times New Roman"/>
          <w:bCs/>
          <w:sz w:val="28"/>
          <w:szCs w:val="28"/>
          <w:lang w:eastAsia="ru-RU"/>
        </w:rPr>
        <w:t xml:space="preserve">1.9. </w:t>
      </w:r>
      <w:r w:rsidRPr="001425A7">
        <w:rPr>
          <w:rFonts w:ascii="Times New Roman" w:eastAsia="Times New Roman" w:hAnsi="Times New Roman" w:cs="Times New Roman"/>
          <w:sz w:val="28"/>
          <w:szCs w:val="28"/>
          <w:lang w:eastAsia="ru-RU"/>
        </w:rPr>
        <w:t>Способствуют предотвращению коллективных трудовых споров и участвуют в их разрешении в пределах своей компетенции.</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 xml:space="preserve">1.10. </w:t>
      </w:r>
      <w:r w:rsidR="000A23BB" w:rsidRPr="001425A7">
        <w:rPr>
          <w:rFonts w:ascii="Times New Roman" w:eastAsia="Times New Roman" w:hAnsi="Times New Roman" w:cs="Times New Roman"/>
          <w:sz w:val="28"/>
          <w:szCs w:val="28"/>
          <w:lang w:eastAsia="ru-RU"/>
        </w:rPr>
        <w:t>В случае возникновения предзабастовочной ситуации  по причине невыполнения коллективных договоров и настоящего Соглашения вносят сторонам коллективных трудовых споров предложения о рассмотрении соответствующих вопросов и принятии мер к урегулированию споров с привлечением трехсторонней комиссии  по регулированию социально-трудовых отношений.</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 xml:space="preserve">1.11. </w:t>
      </w:r>
      <w:r w:rsidR="000A23BB" w:rsidRPr="001425A7">
        <w:rPr>
          <w:rFonts w:ascii="Times New Roman" w:eastAsia="Times New Roman" w:hAnsi="Times New Roman" w:cs="Times New Roman"/>
          <w:sz w:val="28"/>
          <w:szCs w:val="28"/>
          <w:lang w:eastAsia="ru-RU"/>
        </w:rPr>
        <w:t xml:space="preserve">Проводят </w:t>
      </w:r>
      <w:r w:rsidR="000A23BB">
        <w:rPr>
          <w:rFonts w:ascii="Times New Roman" w:eastAsia="Times New Roman" w:hAnsi="Times New Roman" w:cs="Times New Roman"/>
          <w:sz w:val="28"/>
          <w:szCs w:val="28"/>
          <w:lang w:eastAsia="ru-RU"/>
        </w:rPr>
        <w:t>совместную работу</w:t>
      </w:r>
      <w:r w:rsidR="000A23BB" w:rsidRPr="001425A7">
        <w:rPr>
          <w:rFonts w:ascii="Times New Roman" w:eastAsia="Times New Roman" w:hAnsi="Times New Roman" w:cs="Times New Roman"/>
          <w:sz w:val="28"/>
          <w:szCs w:val="28"/>
          <w:lang w:eastAsia="ru-RU"/>
        </w:rPr>
        <w:t xml:space="preserve"> по созданию новых и укреплению действующих объединений работодателей, профсоюзов и профсоюзных </w:t>
      </w:r>
      <w:r w:rsidR="000A23BB" w:rsidRPr="001425A7">
        <w:rPr>
          <w:rFonts w:ascii="Times New Roman" w:eastAsia="Times New Roman" w:hAnsi="Times New Roman" w:cs="Times New Roman"/>
          <w:sz w:val="28"/>
          <w:szCs w:val="28"/>
          <w:lang w:eastAsia="ru-RU"/>
        </w:rPr>
        <w:lastRenderedPageBreak/>
        <w:t>организаций в организациях всех форм собственности, в том числе с участием иностранного капитала, а также в организациях, применяющих труд иностранных работников.</w:t>
      </w:r>
    </w:p>
    <w:p w:rsidR="001425A7" w:rsidRPr="001425A7" w:rsidRDefault="004F6E9C" w:rsidP="001425A7">
      <w:pPr>
        <w:widowControl w:val="0"/>
        <w:spacing w:before="120" w:after="12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Городской округ:</w:t>
      </w:r>
    </w:p>
    <w:p w:rsidR="004619EA"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1.1</w:t>
      </w:r>
      <w:r w:rsidR="000A23BB">
        <w:rPr>
          <w:rFonts w:ascii="Times New Roman" w:eastAsia="Arial" w:hAnsi="Times New Roman" w:cs="Times New Roman"/>
          <w:sz w:val="28"/>
          <w:szCs w:val="28"/>
          <w:lang w:eastAsia="ru-RU"/>
        </w:rPr>
        <w:t>2</w:t>
      </w:r>
      <w:r w:rsidRPr="001425A7">
        <w:rPr>
          <w:rFonts w:ascii="Times New Roman" w:eastAsia="Arial" w:hAnsi="Times New Roman" w:cs="Times New Roman"/>
          <w:sz w:val="28"/>
          <w:szCs w:val="28"/>
          <w:lang w:eastAsia="ru-RU"/>
        </w:rPr>
        <w:t xml:space="preserve">. </w:t>
      </w:r>
      <w:r w:rsidRPr="001425A7">
        <w:rPr>
          <w:rFonts w:ascii="Times New Roman" w:eastAsia="Times New Roman" w:hAnsi="Times New Roman" w:cs="Times New Roman"/>
          <w:sz w:val="28"/>
          <w:szCs w:val="28"/>
          <w:lang w:eastAsia="ru-RU"/>
        </w:rPr>
        <w:t xml:space="preserve">Обеспечивает </w:t>
      </w:r>
      <w:r w:rsidR="000A23BB">
        <w:rPr>
          <w:rFonts w:ascii="Times New Roman" w:eastAsia="Times New Roman" w:hAnsi="Times New Roman" w:cs="Times New Roman"/>
          <w:sz w:val="28"/>
          <w:szCs w:val="28"/>
          <w:lang w:eastAsia="ru-RU"/>
        </w:rPr>
        <w:t xml:space="preserve">условия для участия </w:t>
      </w:r>
      <w:r w:rsidR="004619EA">
        <w:rPr>
          <w:rFonts w:ascii="Times New Roman" w:eastAsia="Times New Roman" w:hAnsi="Times New Roman" w:cs="Times New Roman"/>
          <w:sz w:val="28"/>
          <w:szCs w:val="28"/>
          <w:lang w:eastAsia="ru-RU"/>
        </w:rPr>
        <w:t>трехсторонней комиссии по регулированию социально-трудовых отношений в обсуждении предложений по формированию  и внесению изменений в разрабатываемые администрацией городского округа «Поселок Агинское» нормативные правовые и иные акты в сфере регулирования социально-трудовых и непосредственно связанных с ними экономических отношений.</w:t>
      </w:r>
    </w:p>
    <w:p w:rsidR="004619EA" w:rsidRDefault="004619EA"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Решения трехсторонней комиссии по регулированию социально-трудовых отношений и мнения ее сторон по направленным проектам нормативных правовых и иных актов подлежат обязательному рассмотрению</w:t>
      </w:r>
      <w:r w:rsidRPr="004619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администрацией городского округа «Поселок Агинское»</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1.1</w:t>
      </w:r>
      <w:r w:rsidR="004619EA">
        <w:rPr>
          <w:rFonts w:ascii="Times New Roman" w:eastAsia="Arial" w:hAnsi="Times New Roman" w:cs="Times New Roman"/>
          <w:sz w:val="28"/>
          <w:szCs w:val="28"/>
          <w:lang w:eastAsia="ru-RU"/>
        </w:rPr>
        <w:t>3</w:t>
      </w:r>
      <w:r w:rsidRPr="001425A7">
        <w:rPr>
          <w:rFonts w:ascii="Times New Roman" w:eastAsia="Arial" w:hAnsi="Times New Roman" w:cs="Times New Roman"/>
          <w:sz w:val="28"/>
          <w:szCs w:val="28"/>
          <w:lang w:eastAsia="ru-RU"/>
        </w:rPr>
        <w:t xml:space="preserve">. </w:t>
      </w:r>
      <w:r w:rsidRPr="001425A7">
        <w:rPr>
          <w:rFonts w:ascii="Times New Roman" w:eastAsia="Times New Roman" w:hAnsi="Times New Roman" w:cs="Times New Roman"/>
          <w:sz w:val="28"/>
          <w:szCs w:val="28"/>
          <w:lang w:eastAsia="ru-RU"/>
        </w:rPr>
        <w:t>Обеспечивает возможность участия представителей профсоюзов и работодателей</w:t>
      </w:r>
      <w:r w:rsidR="00A438F7">
        <w:rPr>
          <w:rFonts w:ascii="Times New Roman" w:eastAsia="Times New Roman" w:hAnsi="Times New Roman" w:cs="Times New Roman"/>
          <w:sz w:val="28"/>
          <w:szCs w:val="28"/>
          <w:lang w:eastAsia="ru-RU"/>
        </w:rPr>
        <w:t xml:space="preserve">, их объединений в работе </w:t>
      </w:r>
      <w:r w:rsidRPr="001425A7">
        <w:rPr>
          <w:rFonts w:ascii="Times New Roman" w:eastAsia="Times New Roman" w:hAnsi="Times New Roman" w:cs="Times New Roman"/>
          <w:sz w:val="28"/>
          <w:szCs w:val="28"/>
          <w:lang w:eastAsia="ru-RU"/>
        </w:rPr>
        <w:t xml:space="preserve">координационных и совещательных органов, рабочих групп и иных коллегиальных органов, образованных </w:t>
      </w:r>
      <w:r w:rsidR="004F6E9C">
        <w:rPr>
          <w:rFonts w:ascii="Times New Roman" w:eastAsia="Times New Roman" w:hAnsi="Times New Roman" w:cs="Times New Roman"/>
          <w:sz w:val="28"/>
          <w:szCs w:val="28"/>
          <w:lang w:eastAsia="ru-RU"/>
        </w:rPr>
        <w:t xml:space="preserve">городским округом «Поселок </w:t>
      </w:r>
      <w:proofErr w:type="gramStart"/>
      <w:r w:rsidR="004F6E9C">
        <w:rPr>
          <w:rFonts w:ascii="Times New Roman" w:eastAsia="Times New Roman" w:hAnsi="Times New Roman" w:cs="Times New Roman"/>
          <w:sz w:val="28"/>
          <w:szCs w:val="28"/>
          <w:lang w:eastAsia="ru-RU"/>
        </w:rPr>
        <w:t>Агинское</w:t>
      </w:r>
      <w:proofErr w:type="gramEnd"/>
      <w:r w:rsidRPr="001425A7">
        <w:rPr>
          <w:rFonts w:ascii="Times New Roman" w:eastAsia="Times New Roman" w:hAnsi="Times New Roman" w:cs="Times New Roman"/>
          <w:sz w:val="28"/>
          <w:szCs w:val="28"/>
          <w:lang w:eastAsia="ru-RU"/>
        </w:rPr>
        <w:t xml:space="preserve">», при рассмотрении социально-трудовых вопросов. </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1.1</w:t>
      </w:r>
      <w:r w:rsidR="00A438F7">
        <w:rPr>
          <w:rFonts w:ascii="Times New Roman" w:eastAsia="Arial" w:hAnsi="Times New Roman" w:cs="Times New Roman"/>
          <w:sz w:val="28"/>
          <w:szCs w:val="28"/>
          <w:lang w:eastAsia="ru-RU"/>
        </w:rPr>
        <w:t>4</w:t>
      </w:r>
      <w:r w:rsidRPr="001425A7">
        <w:rPr>
          <w:rFonts w:ascii="Times New Roman" w:eastAsia="Arial" w:hAnsi="Times New Roman" w:cs="Times New Roman"/>
          <w:sz w:val="28"/>
          <w:szCs w:val="28"/>
          <w:lang w:eastAsia="ru-RU"/>
        </w:rPr>
        <w:t xml:space="preserve">. </w:t>
      </w:r>
      <w:r w:rsidRPr="001425A7">
        <w:rPr>
          <w:rFonts w:ascii="Times New Roman" w:eastAsia="Times New Roman" w:hAnsi="Times New Roman" w:cs="Times New Roman"/>
          <w:sz w:val="28"/>
          <w:szCs w:val="28"/>
          <w:lang w:eastAsia="ru-RU"/>
        </w:rPr>
        <w:t>При проведении уведомительной регистрации соглашений обеспечивает выявление правомочности сторон социального партнерства, подписавших соглашение, и сообщение об этом сторонам социального партнерства.</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
          <w:sz w:val="28"/>
          <w:szCs w:val="28"/>
          <w:lang w:eastAsia="ru-RU"/>
        </w:rPr>
      </w:pPr>
      <w:r w:rsidRPr="001425A7">
        <w:rPr>
          <w:rFonts w:ascii="Times New Roman" w:eastAsia="Times New Roman" w:hAnsi="Times New Roman" w:cs="Times New Roman"/>
          <w:b/>
          <w:sz w:val="28"/>
          <w:szCs w:val="28"/>
          <w:lang w:eastAsia="ru-RU"/>
        </w:rPr>
        <w:t>Профсоюзы:</w:t>
      </w:r>
    </w:p>
    <w:p w:rsidR="001425A7" w:rsidRP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Arial" w:hAnsi="Times New Roman" w:cs="Times New Roman"/>
          <w:sz w:val="28"/>
          <w:szCs w:val="28"/>
          <w:lang w:eastAsia="ru-RU"/>
        </w:rPr>
        <w:t>1.1</w:t>
      </w:r>
      <w:r w:rsidR="00A438F7">
        <w:rPr>
          <w:rFonts w:ascii="Times New Roman" w:eastAsia="Arial" w:hAnsi="Times New Roman" w:cs="Times New Roman"/>
          <w:sz w:val="28"/>
          <w:szCs w:val="28"/>
          <w:lang w:eastAsia="ru-RU"/>
        </w:rPr>
        <w:t>5</w:t>
      </w:r>
      <w:r w:rsidRPr="001425A7">
        <w:rPr>
          <w:rFonts w:ascii="Times New Roman" w:eastAsia="Arial" w:hAnsi="Times New Roman" w:cs="Times New Roman"/>
          <w:sz w:val="28"/>
          <w:szCs w:val="28"/>
          <w:lang w:eastAsia="ru-RU"/>
        </w:rPr>
        <w:t xml:space="preserve">. </w:t>
      </w:r>
      <w:r w:rsidRPr="001425A7">
        <w:rPr>
          <w:rFonts w:ascii="Times New Roman" w:eastAsia="Times New Roman" w:hAnsi="Times New Roman" w:cs="Times New Roman"/>
          <w:sz w:val="28"/>
          <w:szCs w:val="28"/>
          <w:lang w:eastAsia="ru-RU"/>
        </w:rPr>
        <w:t xml:space="preserve">Содействуют созданию в </w:t>
      </w:r>
      <w:r w:rsidR="004F6E9C">
        <w:rPr>
          <w:rFonts w:ascii="Times New Roman" w:eastAsia="Times New Roman" w:hAnsi="Times New Roman" w:cs="Times New Roman"/>
          <w:sz w:val="28"/>
          <w:szCs w:val="28"/>
          <w:lang w:eastAsia="ru-RU"/>
        </w:rPr>
        <w:t xml:space="preserve"> городском округе «Поселок Агинское»</w:t>
      </w:r>
      <w:r w:rsidRPr="001425A7">
        <w:rPr>
          <w:rFonts w:ascii="Times New Roman" w:eastAsia="Times New Roman" w:hAnsi="Times New Roman" w:cs="Times New Roman"/>
          <w:sz w:val="28"/>
          <w:szCs w:val="28"/>
          <w:lang w:eastAsia="ru-RU"/>
        </w:rPr>
        <w:t xml:space="preserve"> объединений работодателей и территориальных объединений организаций профессиональных союзов (координационных советов).</w:t>
      </w:r>
    </w:p>
    <w:p w:rsidR="00A438F7" w:rsidRDefault="001425A7"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sidRPr="001425A7">
        <w:rPr>
          <w:rFonts w:ascii="Times New Roman" w:eastAsia="Arial" w:hAnsi="Times New Roman" w:cs="Times New Roman"/>
          <w:sz w:val="28"/>
          <w:szCs w:val="28"/>
          <w:lang w:eastAsia="ru-RU"/>
        </w:rPr>
        <w:t>1.1</w:t>
      </w:r>
      <w:r w:rsidR="00A438F7">
        <w:rPr>
          <w:rFonts w:ascii="Times New Roman" w:eastAsia="Arial" w:hAnsi="Times New Roman" w:cs="Times New Roman"/>
          <w:sz w:val="28"/>
          <w:szCs w:val="28"/>
          <w:lang w:eastAsia="ru-RU"/>
        </w:rPr>
        <w:t>6</w:t>
      </w:r>
      <w:r w:rsidRPr="001425A7">
        <w:rPr>
          <w:rFonts w:ascii="Times New Roman" w:eastAsia="Arial" w:hAnsi="Times New Roman" w:cs="Times New Roman"/>
          <w:sz w:val="28"/>
          <w:szCs w:val="28"/>
          <w:lang w:eastAsia="ru-RU"/>
        </w:rPr>
        <w:t xml:space="preserve">. </w:t>
      </w:r>
      <w:r w:rsidR="00A438F7">
        <w:rPr>
          <w:rFonts w:ascii="Times New Roman" w:eastAsia="Arial" w:hAnsi="Times New Roman" w:cs="Times New Roman"/>
          <w:sz w:val="28"/>
          <w:szCs w:val="28"/>
          <w:lang w:eastAsia="ru-RU"/>
        </w:rPr>
        <w:t xml:space="preserve">Выступают инициаторами и добиваются </w:t>
      </w:r>
      <w:r w:rsidR="006E12D9">
        <w:rPr>
          <w:rFonts w:ascii="Times New Roman" w:eastAsia="Arial" w:hAnsi="Times New Roman" w:cs="Times New Roman"/>
          <w:sz w:val="28"/>
          <w:szCs w:val="28"/>
          <w:lang w:eastAsia="ru-RU"/>
        </w:rPr>
        <w:t>заключения коллективных договоров в организациях, имеющих профсоюзный орган, вносят предложения по изменению и дополнению коллективных договоров, осуществляют общественный контроль за их выполнением.</w:t>
      </w:r>
    </w:p>
    <w:p w:rsidR="006E12D9" w:rsidRDefault="006E12D9"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1.17. Оказывают бесплатную юридическую помощь членам профсоюзов по вопросам социального партнерства, урегулирования индивидуальных и коллективных трудовых споров.</w:t>
      </w:r>
    </w:p>
    <w:p w:rsidR="006E12D9" w:rsidRDefault="006E12D9"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1.18. При приеме на работу участвуют в ознакомлении членов профсоюзов с коллективным договором, действующим в организации, отраслевыми соглашениями, действия которых распространяются на данного работодателя.</w:t>
      </w:r>
    </w:p>
    <w:p w:rsidR="006E12D9" w:rsidRDefault="006E12D9"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1.19. Организуют обучение профсоюзного актива по разработке и принятию коллективных договоров, территориальных и отраслевых соглашен</w:t>
      </w:r>
      <w:r w:rsidR="00AC0FCB">
        <w:rPr>
          <w:rFonts w:ascii="Times New Roman" w:eastAsia="Arial" w:hAnsi="Times New Roman" w:cs="Times New Roman"/>
          <w:sz w:val="28"/>
          <w:szCs w:val="28"/>
          <w:lang w:eastAsia="ru-RU"/>
        </w:rPr>
        <w:t>ий, разрешению трудовых споров,  вопросам охраны труда и социального страхования.</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b/>
          <w:sz w:val="28"/>
          <w:szCs w:val="28"/>
          <w:lang w:eastAsia="ru-RU"/>
        </w:rPr>
        <w:t>Работодатели</w:t>
      </w:r>
      <w:r w:rsidRPr="001425A7">
        <w:rPr>
          <w:rFonts w:ascii="Times New Roman" w:eastAsia="Times New Roman" w:hAnsi="Times New Roman" w:cs="Times New Roman"/>
          <w:sz w:val="28"/>
          <w:szCs w:val="28"/>
          <w:lang w:eastAsia="ru-RU"/>
        </w:rPr>
        <w:t>:</w:t>
      </w:r>
    </w:p>
    <w:p w:rsidR="00AC0FCB" w:rsidRDefault="001425A7"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sidRPr="001425A7">
        <w:rPr>
          <w:rFonts w:ascii="Times New Roman" w:eastAsia="Arial" w:hAnsi="Times New Roman" w:cs="Times New Roman"/>
          <w:sz w:val="28"/>
          <w:szCs w:val="28"/>
          <w:lang w:eastAsia="ru-RU"/>
        </w:rPr>
        <w:t>1.</w:t>
      </w:r>
      <w:r w:rsidR="00AC0FCB">
        <w:rPr>
          <w:rFonts w:ascii="Times New Roman" w:eastAsia="Arial" w:hAnsi="Times New Roman" w:cs="Times New Roman"/>
          <w:sz w:val="28"/>
          <w:szCs w:val="28"/>
          <w:lang w:eastAsia="ru-RU"/>
        </w:rPr>
        <w:t>20</w:t>
      </w:r>
      <w:r w:rsidRPr="001425A7">
        <w:rPr>
          <w:rFonts w:ascii="Times New Roman" w:eastAsia="Arial" w:hAnsi="Times New Roman" w:cs="Times New Roman"/>
          <w:sz w:val="28"/>
          <w:szCs w:val="28"/>
          <w:lang w:eastAsia="ru-RU"/>
        </w:rPr>
        <w:t xml:space="preserve">. </w:t>
      </w:r>
      <w:r w:rsidR="00AC0FCB">
        <w:rPr>
          <w:rFonts w:ascii="Times New Roman" w:eastAsia="Arial" w:hAnsi="Times New Roman" w:cs="Times New Roman"/>
          <w:sz w:val="28"/>
          <w:szCs w:val="28"/>
          <w:lang w:eastAsia="ru-RU"/>
        </w:rPr>
        <w:t xml:space="preserve">  Объединяются в союзы, ассоциации и другие формы объединений с целью координации своих действий, направленных на укрепление </w:t>
      </w:r>
      <w:r w:rsidR="00AC0FCB">
        <w:rPr>
          <w:rFonts w:ascii="Times New Roman" w:eastAsia="Arial" w:hAnsi="Times New Roman" w:cs="Times New Roman"/>
          <w:sz w:val="28"/>
          <w:szCs w:val="28"/>
          <w:lang w:eastAsia="ru-RU"/>
        </w:rPr>
        <w:lastRenderedPageBreak/>
        <w:t>экономической эффективности организаций.</w:t>
      </w:r>
    </w:p>
    <w:p w:rsidR="00AC0FCB" w:rsidRDefault="00AC0FCB"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1.21. При приеме на работу (до подписания трудового договора) знакомят работников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56E6E" w:rsidRDefault="00AC0FCB"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sidRPr="00DB7372">
        <w:rPr>
          <w:rFonts w:ascii="Times New Roman" w:eastAsia="Arial" w:hAnsi="Times New Roman" w:cs="Times New Roman"/>
          <w:sz w:val="28"/>
          <w:szCs w:val="28"/>
          <w:lang w:eastAsia="ru-RU"/>
        </w:rPr>
        <w:t xml:space="preserve">1.22.  Не препятствуют созданию </w:t>
      </w:r>
      <w:r w:rsidR="002C5D14" w:rsidRPr="00DB7372">
        <w:rPr>
          <w:rFonts w:ascii="Times New Roman" w:eastAsia="Arial" w:hAnsi="Times New Roman" w:cs="Times New Roman"/>
          <w:sz w:val="28"/>
          <w:szCs w:val="28"/>
          <w:lang w:eastAsia="ru-RU"/>
        </w:rPr>
        <w:t xml:space="preserve">первичных профсоюзных организаций, исключают деятельность, препятствующую реализации права работников на </w:t>
      </w:r>
      <w:r w:rsidR="002C5D14" w:rsidRPr="00A237CD">
        <w:rPr>
          <w:rFonts w:ascii="Times New Roman" w:eastAsia="Arial" w:hAnsi="Times New Roman" w:cs="Times New Roman"/>
          <w:sz w:val="28"/>
          <w:szCs w:val="28"/>
          <w:lang w:eastAsia="ru-RU"/>
        </w:rPr>
        <w:t>членство</w:t>
      </w:r>
      <w:r w:rsidR="002C5D14" w:rsidRPr="00DB7372">
        <w:rPr>
          <w:rFonts w:ascii="Times New Roman" w:eastAsia="Arial" w:hAnsi="Times New Roman" w:cs="Times New Roman"/>
          <w:sz w:val="28"/>
          <w:szCs w:val="28"/>
          <w:lang w:eastAsia="ru-RU"/>
        </w:rPr>
        <w:t xml:space="preserve"> в профсоюзной организации.</w:t>
      </w:r>
    </w:p>
    <w:p w:rsidR="00A237CD" w:rsidRDefault="00774E52"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sidRPr="00A237CD">
        <w:rPr>
          <w:rFonts w:ascii="Times New Roman" w:eastAsia="Arial" w:hAnsi="Times New Roman" w:cs="Times New Roman"/>
          <w:sz w:val="28"/>
          <w:szCs w:val="28"/>
          <w:lang w:eastAsia="ru-RU"/>
        </w:rPr>
        <w:t xml:space="preserve">1.23. Обеспечивают соблюдение установленных прав и гарантий деятельности профсоюзных организаций, их выборных органов и профсоюзных работников в соответствии </w:t>
      </w:r>
      <w:r w:rsidR="00A237CD" w:rsidRPr="00A237CD">
        <w:rPr>
          <w:rFonts w:ascii="Times New Roman" w:eastAsia="Arial" w:hAnsi="Times New Roman" w:cs="Times New Roman"/>
          <w:sz w:val="28"/>
          <w:szCs w:val="28"/>
          <w:lang w:eastAsia="ru-RU"/>
        </w:rPr>
        <w:t>с действующим законодательством.</w:t>
      </w:r>
    </w:p>
    <w:p w:rsidR="00774E52" w:rsidRDefault="00A237CD"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1.24.  Представляют по запросу представителей работников полную и достоверную информацию, необходимую для заключения и подведения итогов выполнения коллективных договоров и соглашений.</w:t>
      </w:r>
      <w:r w:rsidR="00774E52">
        <w:rPr>
          <w:rFonts w:ascii="Times New Roman" w:eastAsia="Arial" w:hAnsi="Times New Roman" w:cs="Times New Roman"/>
          <w:sz w:val="28"/>
          <w:szCs w:val="28"/>
          <w:lang w:eastAsia="ru-RU"/>
        </w:rPr>
        <w:t xml:space="preserve"> </w:t>
      </w:r>
    </w:p>
    <w:p w:rsidR="00A237CD" w:rsidRDefault="00A237CD"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1.25. Обеспечивают условия для осуществления государственного и общественного </w:t>
      </w:r>
      <w:proofErr w:type="gramStart"/>
      <w:r>
        <w:rPr>
          <w:rFonts w:ascii="Times New Roman" w:eastAsia="Arial" w:hAnsi="Times New Roman" w:cs="Times New Roman"/>
          <w:sz w:val="28"/>
          <w:szCs w:val="28"/>
          <w:lang w:eastAsia="ru-RU"/>
        </w:rPr>
        <w:t>контроля за</w:t>
      </w:r>
      <w:proofErr w:type="gramEnd"/>
      <w:r>
        <w:rPr>
          <w:rFonts w:ascii="Times New Roman" w:eastAsia="Arial" w:hAnsi="Times New Roman" w:cs="Times New Roman"/>
          <w:sz w:val="28"/>
          <w:szCs w:val="28"/>
          <w:lang w:eastAsia="ru-RU"/>
        </w:rPr>
        <w:t xml:space="preserve"> соблюдением законодательства о труде, охране труда и экологической безопасности.</w:t>
      </w:r>
    </w:p>
    <w:p w:rsidR="00A237CD" w:rsidRDefault="00A237CD" w:rsidP="001425A7">
      <w:pPr>
        <w:widowControl w:val="0"/>
        <w:tabs>
          <w:tab w:val="num" w:pos="284"/>
        </w:tabs>
        <w:spacing w:after="0" w:line="240" w:lineRule="auto"/>
        <w:ind w:left="567" w:firstLine="851"/>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1.26. Направляют коллективные договоры, соглашения на уведомительную регистрацию в соответствующий орган по труду.</w:t>
      </w:r>
    </w:p>
    <w:p w:rsidR="001425A7" w:rsidRDefault="001425A7"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1.2</w:t>
      </w:r>
      <w:r w:rsidR="00A237CD">
        <w:rPr>
          <w:rFonts w:ascii="Times New Roman" w:eastAsia="Times New Roman" w:hAnsi="Times New Roman" w:cs="Times New Roman"/>
          <w:sz w:val="28"/>
          <w:szCs w:val="28"/>
          <w:lang w:eastAsia="ru-RU"/>
        </w:rPr>
        <w:t>7</w:t>
      </w:r>
      <w:r w:rsidRPr="001425A7">
        <w:rPr>
          <w:rFonts w:ascii="Times New Roman" w:eastAsia="Times New Roman" w:hAnsi="Times New Roman" w:cs="Times New Roman"/>
          <w:sz w:val="28"/>
          <w:szCs w:val="28"/>
          <w:lang w:eastAsia="ru-RU"/>
        </w:rPr>
        <w:t xml:space="preserve">. </w:t>
      </w:r>
      <w:r w:rsidR="00A237CD">
        <w:rPr>
          <w:rFonts w:ascii="Times New Roman" w:eastAsia="Times New Roman" w:hAnsi="Times New Roman" w:cs="Times New Roman"/>
          <w:sz w:val="28"/>
          <w:szCs w:val="28"/>
          <w:lang w:eastAsia="ru-RU"/>
        </w:rPr>
        <w:t>Не препятствуют распространению и размещению профсоюзной информации (агитационного материала) на предприятиях и учреждениях в доступном для работников месте независимо от наличия первичных профсоюзных организаций на предприятия или в учреждении.</w:t>
      </w:r>
    </w:p>
    <w:p w:rsidR="00A237CD" w:rsidRDefault="00A237CD" w:rsidP="001425A7">
      <w:pPr>
        <w:widowControl w:val="0"/>
        <w:tabs>
          <w:tab w:val="num" w:pos="284"/>
        </w:tabs>
        <w:spacing w:after="0" w:line="240" w:lineRule="auto"/>
        <w:ind w:left="567" w:firstLine="851"/>
        <w:jc w:val="both"/>
        <w:rPr>
          <w:rFonts w:ascii="Times New Roman" w:eastAsia="Times New Roman" w:hAnsi="Times New Roman" w:cs="Times New Roman"/>
          <w:sz w:val="28"/>
          <w:szCs w:val="28"/>
          <w:lang w:eastAsia="ru-RU"/>
        </w:rPr>
      </w:pPr>
    </w:p>
    <w:p w:rsidR="00A237CD" w:rsidRDefault="00A237CD" w:rsidP="001425A7">
      <w:pPr>
        <w:widowControl w:val="0"/>
        <w:tabs>
          <w:tab w:val="num" w:pos="284"/>
        </w:tabs>
        <w:spacing w:after="0" w:line="240" w:lineRule="auto"/>
        <w:ind w:left="567" w:firstLine="851"/>
        <w:jc w:val="both"/>
        <w:rPr>
          <w:rFonts w:ascii="Times New Roman" w:eastAsia="Times New Roman" w:hAnsi="Times New Roman" w:cs="Times New Roman"/>
          <w:b/>
          <w:sz w:val="28"/>
          <w:szCs w:val="28"/>
          <w:lang w:eastAsia="ru-RU"/>
        </w:rPr>
      </w:pPr>
      <w:r w:rsidRPr="00A237CD">
        <w:rPr>
          <w:rFonts w:ascii="Times New Roman" w:eastAsia="Times New Roman" w:hAnsi="Times New Roman" w:cs="Times New Roman"/>
          <w:b/>
          <w:sz w:val="28"/>
          <w:szCs w:val="28"/>
          <w:lang w:eastAsia="ru-RU"/>
        </w:rPr>
        <w:t>Городской округ и Профсоюзы:</w:t>
      </w:r>
    </w:p>
    <w:p w:rsidR="00A237CD" w:rsidRDefault="00A237CD" w:rsidP="00A237CD">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Взаимодействуют с Государственной инспекцией труда в Забайкальском крае, органами прокуратуры по вопросам соблюдения трудового законодательства, социального страхования, выполнения коллективных договоров, соглашений.</w:t>
      </w:r>
    </w:p>
    <w:p w:rsidR="008C5BC6" w:rsidRDefault="008C5BC6" w:rsidP="008C5BC6">
      <w:pPr>
        <w:pStyle w:val="af"/>
        <w:widowControl w:val="0"/>
        <w:spacing w:after="0" w:line="240" w:lineRule="auto"/>
        <w:ind w:left="1560"/>
        <w:jc w:val="both"/>
        <w:rPr>
          <w:rFonts w:ascii="Times New Roman" w:eastAsia="Times New Roman" w:hAnsi="Times New Roman" w:cs="Times New Roman"/>
          <w:sz w:val="28"/>
          <w:szCs w:val="28"/>
          <w:lang w:eastAsia="ru-RU"/>
        </w:rPr>
      </w:pPr>
    </w:p>
    <w:p w:rsidR="00A237CD" w:rsidRDefault="00A237CD" w:rsidP="00A237CD">
      <w:pPr>
        <w:widowControl w:val="0"/>
        <w:tabs>
          <w:tab w:val="num"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C5BC6">
        <w:rPr>
          <w:rFonts w:ascii="Times New Roman" w:eastAsia="Times New Roman" w:hAnsi="Times New Roman" w:cs="Times New Roman"/>
          <w:b/>
          <w:sz w:val="28"/>
          <w:szCs w:val="28"/>
          <w:lang w:eastAsia="ru-RU"/>
        </w:rPr>
        <w:t>Работодатели и Профсоюзы</w:t>
      </w:r>
    </w:p>
    <w:p w:rsidR="008C5BC6" w:rsidRDefault="008C5BC6" w:rsidP="008C5BC6">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Заключают коллективные договоры в организациях всех форм собственности и отраслей экономики, сферы обслуживания, своевременно вносят в них изменения и дополнения. Не реже одного раза в год отчитываются перед трудовыми коллективами о выполнении обязательств коллективных договоров.</w:t>
      </w:r>
    </w:p>
    <w:p w:rsidR="008C5BC6" w:rsidRDefault="008C5BC6" w:rsidP="008C5BC6">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Содействуют созданию в городском округе «Поселок Агинское» объединений работодателей и территориальных объединений организаций профессиональных союзов (координационные советы организаций профсоюзов).</w:t>
      </w:r>
    </w:p>
    <w:p w:rsidR="008C5BC6" w:rsidRDefault="008C5BC6" w:rsidP="008C5BC6">
      <w:pPr>
        <w:widowControl w:val="0"/>
        <w:tabs>
          <w:tab w:val="num" w:pos="284"/>
        </w:tabs>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Стороны договорились установить следующие критерии оценки выполнения обязательств настоящего раздела:</w:t>
      </w:r>
    </w:p>
    <w:p w:rsidR="00487DC4" w:rsidRDefault="00194205" w:rsidP="00194205">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5BC6">
        <w:rPr>
          <w:rFonts w:ascii="Times New Roman" w:eastAsia="Times New Roman" w:hAnsi="Times New Roman" w:cs="Times New Roman"/>
          <w:sz w:val="28"/>
          <w:szCs w:val="28"/>
          <w:lang w:eastAsia="ru-RU"/>
        </w:rPr>
        <w:t xml:space="preserve">Количество </w:t>
      </w:r>
      <w:r>
        <w:rPr>
          <w:rFonts w:ascii="Times New Roman" w:eastAsia="Times New Roman" w:hAnsi="Times New Roman" w:cs="Times New Roman"/>
          <w:sz w:val="28"/>
          <w:szCs w:val="28"/>
          <w:lang w:eastAsia="ru-RU"/>
        </w:rPr>
        <w:t xml:space="preserve">коллективных договоров </w:t>
      </w:r>
      <w:r w:rsidR="00487DC4">
        <w:rPr>
          <w:rFonts w:ascii="Times New Roman" w:eastAsia="Times New Roman" w:hAnsi="Times New Roman" w:cs="Times New Roman"/>
          <w:sz w:val="28"/>
          <w:szCs w:val="28"/>
          <w:lang w:eastAsia="ru-RU"/>
        </w:rPr>
        <w:t>и соглашений, действующих на территории городского округа.</w:t>
      </w:r>
    </w:p>
    <w:p w:rsidR="008C5BC6" w:rsidRDefault="00487DC4" w:rsidP="00194205">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sidRPr="00487DC4">
        <w:rPr>
          <w:rFonts w:ascii="Times New Roman" w:eastAsia="Times New Roman" w:hAnsi="Times New Roman" w:cs="Times New Roman"/>
          <w:sz w:val="28"/>
          <w:szCs w:val="28"/>
          <w:lang w:eastAsia="ru-RU"/>
        </w:rPr>
        <w:t xml:space="preserve"> Доля работников, охваченных коллективными договорами соглашениями, в общей численности работающих.</w:t>
      </w:r>
      <w:r w:rsidR="00194205" w:rsidRPr="00487DC4">
        <w:rPr>
          <w:rFonts w:ascii="Times New Roman" w:eastAsia="Times New Roman" w:hAnsi="Times New Roman" w:cs="Times New Roman"/>
          <w:sz w:val="28"/>
          <w:szCs w:val="28"/>
          <w:lang w:eastAsia="ru-RU"/>
        </w:rPr>
        <w:t xml:space="preserve"> </w:t>
      </w:r>
    </w:p>
    <w:p w:rsidR="00487DC4" w:rsidRDefault="00487DC4" w:rsidP="00194205">
      <w:pPr>
        <w:pStyle w:val="af"/>
        <w:widowControl w:val="0"/>
        <w:numPr>
          <w:ilvl w:val="1"/>
          <w:numId w:val="39"/>
        </w:numPr>
        <w:tabs>
          <w:tab w:val="num" w:pos="284"/>
        </w:tabs>
        <w:spacing w:after="0" w:line="240" w:lineRule="auto"/>
        <w:ind w:left="567"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4781">
        <w:rPr>
          <w:rFonts w:ascii="Times New Roman" w:eastAsia="Times New Roman" w:hAnsi="Times New Roman" w:cs="Times New Roman"/>
          <w:sz w:val="28"/>
          <w:szCs w:val="28"/>
          <w:lang w:eastAsia="ru-RU"/>
        </w:rPr>
        <w:t xml:space="preserve">Количество проведенных семинаров, круглых столов по вопросам </w:t>
      </w:r>
      <w:r w:rsidR="00F64781">
        <w:rPr>
          <w:rFonts w:ascii="Times New Roman" w:eastAsia="Times New Roman" w:hAnsi="Times New Roman" w:cs="Times New Roman"/>
          <w:sz w:val="28"/>
          <w:szCs w:val="28"/>
          <w:lang w:eastAsia="ru-RU"/>
        </w:rPr>
        <w:lastRenderedPageBreak/>
        <w:t>развития и совершенствования социального партнерства.</w:t>
      </w:r>
    </w:p>
    <w:p w:rsidR="001425A7" w:rsidRPr="001425A7" w:rsidRDefault="001425A7" w:rsidP="001425A7">
      <w:pPr>
        <w:widowControl w:val="0"/>
        <w:tabs>
          <w:tab w:val="num" w:pos="180"/>
        </w:tabs>
        <w:spacing w:before="120" w:after="120" w:line="240" w:lineRule="auto"/>
        <w:ind w:left="567" w:firstLine="851"/>
        <w:jc w:val="both"/>
        <w:rPr>
          <w:rFonts w:ascii="Times New Roman" w:eastAsia="Times New Roman" w:hAnsi="Times New Roman" w:cs="Times New Roman"/>
          <w:b/>
          <w:sz w:val="28"/>
          <w:szCs w:val="28"/>
          <w:lang w:eastAsia="ru-RU"/>
        </w:rPr>
      </w:pPr>
      <w:r w:rsidRPr="001425A7">
        <w:rPr>
          <w:rFonts w:ascii="Times New Roman" w:eastAsia="Times New Roman" w:hAnsi="Times New Roman" w:cs="Times New Roman"/>
          <w:b/>
          <w:sz w:val="28"/>
          <w:szCs w:val="28"/>
          <w:lang w:eastAsia="ru-RU"/>
        </w:rPr>
        <w:t>2. В ОБЛАСТИ СОЦИАЛЬНО-ЭКОНОМИЧЕСКОЙ ПОЛИТИКИ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Стороны:</w:t>
      </w:r>
    </w:p>
    <w:p w:rsidR="00F64781" w:rsidRDefault="001425A7" w:rsidP="001425A7">
      <w:pPr>
        <w:widowControl w:val="0"/>
        <w:tabs>
          <w:tab w:val="left" w:pos="1320"/>
        </w:tabs>
        <w:autoSpaceDE w:val="0"/>
        <w:autoSpaceDN w:val="0"/>
        <w:adjustRightInd w:val="0"/>
        <w:spacing w:before="120"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2.1. </w:t>
      </w:r>
      <w:r w:rsidR="00F64781">
        <w:rPr>
          <w:rFonts w:ascii="Times New Roman" w:eastAsia="Times New Roman" w:hAnsi="Times New Roman" w:cs="Times New Roman"/>
          <w:color w:val="000000"/>
          <w:sz w:val="28"/>
          <w:szCs w:val="28"/>
          <w:lang w:eastAsia="ru-RU"/>
        </w:rPr>
        <w:t>В пределах своих полномочий обеспечивают повышение уровня и качества жизни человека на основе сбалансированного развития экономики и социальной сферы с учетом интересов всех слоев населения городского округа «Поселок Агинское»</w:t>
      </w:r>
    </w:p>
    <w:p w:rsidR="00F64781" w:rsidRDefault="00F64781" w:rsidP="001425A7">
      <w:pPr>
        <w:widowControl w:val="0"/>
        <w:tabs>
          <w:tab w:val="left" w:pos="1320"/>
        </w:tabs>
        <w:autoSpaceDE w:val="0"/>
        <w:autoSpaceDN w:val="0"/>
        <w:adjustRightInd w:val="0"/>
        <w:spacing w:before="120"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В пределах своих полномочий обеспечивают выполнение Плана мероприятий по реализации Стратегии социально-экономического развития на период до 2030 года</w:t>
      </w:r>
      <w:r w:rsidR="00F57D51">
        <w:rPr>
          <w:rFonts w:ascii="Times New Roman" w:eastAsia="Times New Roman" w:hAnsi="Times New Roman" w:cs="Times New Roman"/>
          <w:color w:val="000000"/>
          <w:sz w:val="28"/>
          <w:szCs w:val="28"/>
          <w:lang w:eastAsia="ru-RU"/>
        </w:rPr>
        <w:t>, осуществляют мониторинг и изучение общественного мнения относительно реализуемого Плана мероприятий с целью его совершенствования и эффективного исполнения.</w:t>
      </w:r>
    </w:p>
    <w:p w:rsidR="00F57D51" w:rsidRDefault="00F57D51" w:rsidP="001425A7">
      <w:pPr>
        <w:widowControl w:val="0"/>
        <w:tabs>
          <w:tab w:val="left" w:pos="1320"/>
        </w:tabs>
        <w:autoSpaceDE w:val="0"/>
        <w:autoSpaceDN w:val="0"/>
        <w:adjustRightInd w:val="0"/>
        <w:spacing w:before="120" w:after="0" w:line="240" w:lineRule="auto"/>
        <w:ind w:left="567" w:firstLine="851"/>
        <w:jc w:val="both"/>
        <w:rPr>
          <w:rFonts w:ascii="Times New Roman" w:eastAsia="Times New Roman" w:hAnsi="Times New Roman" w:cs="Times New Roman"/>
          <w:color w:val="000000"/>
          <w:sz w:val="28"/>
          <w:szCs w:val="28"/>
          <w:lang w:eastAsia="ru-RU"/>
        </w:rPr>
      </w:pPr>
      <w:r w:rsidRPr="00356360">
        <w:rPr>
          <w:rFonts w:ascii="Times New Roman" w:eastAsia="Times New Roman" w:hAnsi="Times New Roman" w:cs="Times New Roman"/>
          <w:color w:val="000000"/>
          <w:sz w:val="28"/>
          <w:szCs w:val="28"/>
          <w:lang w:eastAsia="ru-RU"/>
        </w:rPr>
        <w:t>2.3. Проводят консультации</w:t>
      </w:r>
      <w:r w:rsidR="00361AE3">
        <w:rPr>
          <w:rFonts w:ascii="Times New Roman" w:eastAsia="Times New Roman" w:hAnsi="Times New Roman" w:cs="Times New Roman"/>
          <w:color w:val="000000"/>
          <w:sz w:val="28"/>
          <w:szCs w:val="28"/>
          <w:lang w:eastAsia="ru-RU"/>
        </w:rPr>
        <w:t xml:space="preserve"> по социально-трудовым вопросам.</w:t>
      </w:r>
    </w:p>
    <w:p w:rsidR="00361AE3" w:rsidRDefault="007911C4" w:rsidP="001425A7">
      <w:pPr>
        <w:widowControl w:val="0"/>
        <w:tabs>
          <w:tab w:val="left" w:pos="1320"/>
        </w:tabs>
        <w:autoSpaceDE w:val="0"/>
        <w:autoSpaceDN w:val="0"/>
        <w:adjustRightInd w:val="0"/>
        <w:spacing w:before="120" w:after="0" w:line="240" w:lineRule="auto"/>
        <w:ind w:left="567" w:firstLine="851"/>
        <w:jc w:val="both"/>
        <w:rPr>
          <w:rFonts w:ascii="Times New Roman" w:eastAsia="Times New Roman" w:hAnsi="Times New Roman" w:cs="Times New Roman"/>
          <w:color w:val="000000"/>
          <w:sz w:val="28"/>
          <w:szCs w:val="28"/>
          <w:lang w:eastAsia="ru-RU"/>
        </w:rPr>
      </w:pPr>
      <w:r w:rsidRPr="00641BBC">
        <w:rPr>
          <w:rFonts w:ascii="Times New Roman" w:eastAsia="Times New Roman" w:hAnsi="Times New Roman" w:cs="Times New Roman"/>
          <w:color w:val="000000"/>
          <w:sz w:val="28"/>
          <w:szCs w:val="28"/>
          <w:lang w:eastAsia="ru-RU"/>
        </w:rPr>
        <w:t>2.4. И</w:t>
      </w:r>
      <w:r w:rsidR="00361AE3" w:rsidRPr="00641BBC">
        <w:rPr>
          <w:rFonts w:ascii="Times New Roman" w:eastAsia="Times New Roman" w:hAnsi="Times New Roman" w:cs="Times New Roman"/>
          <w:color w:val="000000"/>
          <w:sz w:val="28"/>
          <w:szCs w:val="28"/>
          <w:lang w:eastAsia="ru-RU"/>
        </w:rPr>
        <w:t xml:space="preserve">сходят при подготовке проекта бюджета городского округа «Поселок Агинское» </w:t>
      </w:r>
      <w:r w:rsidRPr="00641BBC">
        <w:rPr>
          <w:rFonts w:ascii="Times New Roman" w:eastAsia="Times New Roman" w:hAnsi="Times New Roman" w:cs="Times New Roman"/>
          <w:color w:val="000000"/>
          <w:sz w:val="28"/>
          <w:szCs w:val="28"/>
          <w:lang w:eastAsia="ru-RU"/>
        </w:rPr>
        <w:t>из</w:t>
      </w:r>
      <w:r>
        <w:rPr>
          <w:rFonts w:ascii="Times New Roman" w:eastAsia="Times New Roman" w:hAnsi="Times New Roman" w:cs="Times New Roman"/>
          <w:color w:val="000000"/>
          <w:sz w:val="28"/>
          <w:szCs w:val="28"/>
          <w:lang w:eastAsia="ru-RU"/>
        </w:rPr>
        <w:t xml:space="preserve"> приоритетности  сфер, направленных на сохранение и развитие человеческого капитала, в том числе здравоохранения, образования, науки, активной занятости, транспортной и социальной инфраструктуры.</w:t>
      </w:r>
    </w:p>
    <w:p w:rsidR="00641BBC" w:rsidRDefault="00641BBC" w:rsidP="001425A7">
      <w:pPr>
        <w:widowControl w:val="0"/>
        <w:tabs>
          <w:tab w:val="left" w:pos="1320"/>
        </w:tabs>
        <w:autoSpaceDE w:val="0"/>
        <w:autoSpaceDN w:val="0"/>
        <w:adjustRightInd w:val="0"/>
        <w:spacing w:before="120"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Учитывают величину прожиточного минимума для основных социально-демографических групп населения при формировании бюджета городского округа «Поселок </w:t>
      </w:r>
      <w:proofErr w:type="gramStart"/>
      <w:r>
        <w:rPr>
          <w:rFonts w:ascii="Times New Roman" w:eastAsia="Times New Roman" w:hAnsi="Times New Roman" w:cs="Times New Roman"/>
          <w:color w:val="000000"/>
          <w:sz w:val="28"/>
          <w:szCs w:val="28"/>
          <w:lang w:eastAsia="ru-RU"/>
        </w:rPr>
        <w:t>Агинское</w:t>
      </w:r>
      <w:proofErr w:type="gramEnd"/>
      <w:r>
        <w:rPr>
          <w:rFonts w:ascii="Times New Roman" w:eastAsia="Times New Roman" w:hAnsi="Times New Roman" w:cs="Times New Roman"/>
          <w:color w:val="000000"/>
          <w:sz w:val="28"/>
          <w:szCs w:val="28"/>
          <w:lang w:eastAsia="ru-RU"/>
        </w:rPr>
        <w:t>», оценке уровня жизни населения, при разработке и реализации муниципальных программ, коллективных договоров и соглашений.</w:t>
      </w:r>
    </w:p>
    <w:p w:rsidR="001425A7" w:rsidRPr="001425A7" w:rsidRDefault="00641BBC"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color w:val="000000"/>
          <w:sz w:val="28"/>
          <w:szCs w:val="28"/>
          <w:lang w:eastAsia="ru-RU"/>
        </w:rPr>
        <w:t>2.6</w:t>
      </w:r>
      <w:r w:rsidR="001425A7" w:rsidRPr="001425A7">
        <w:rPr>
          <w:rFonts w:ascii="Times New Roman" w:eastAsia="Times New Roman" w:hAnsi="Times New Roman" w:cs="Times New Roman"/>
          <w:color w:val="000000"/>
          <w:sz w:val="28"/>
          <w:szCs w:val="28"/>
          <w:lang w:eastAsia="ru-RU"/>
        </w:rPr>
        <w:t xml:space="preserve">. Способствуют сохранению деятельности предприятий и организаций </w:t>
      </w:r>
      <w:r w:rsidR="004F6E9C">
        <w:rPr>
          <w:rFonts w:ascii="Times New Roman" w:eastAsia="Times New Roman" w:hAnsi="Times New Roman" w:cs="Times New Roman"/>
          <w:color w:val="000000"/>
          <w:sz w:val="28"/>
          <w:szCs w:val="28"/>
          <w:lang w:eastAsia="ru-RU"/>
        </w:rPr>
        <w:t>городского округа «Поселок Агинское</w:t>
      </w:r>
      <w:r w:rsidR="001425A7" w:rsidRPr="001425A7">
        <w:rPr>
          <w:rFonts w:ascii="Times New Roman" w:eastAsia="Times New Roman" w:hAnsi="Times New Roman" w:cs="Times New Roman"/>
          <w:color w:val="000000"/>
          <w:sz w:val="28"/>
          <w:szCs w:val="28"/>
          <w:lang w:eastAsia="ru-RU"/>
        </w:rPr>
        <w:t xml:space="preserve">», поддерживая местных товаропроизводителей.  Создают условия для развития малого и среднего бизнеса в </w:t>
      </w:r>
      <w:r w:rsidR="004F6E9C">
        <w:rPr>
          <w:rFonts w:ascii="Times New Roman" w:eastAsia="Times New Roman" w:hAnsi="Times New Roman" w:cs="Times New Roman"/>
          <w:color w:val="000000"/>
          <w:sz w:val="28"/>
          <w:szCs w:val="28"/>
          <w:lang w:eastAsia="ru-RU"/>
        </w:rPr>
        <w:t>городском округе «Поселок Агинское</w:t>
      </w:r>
      <w:r w:rsidR="001425A7"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2.7. Обеспечивают исполнение программ социально-экономического развития, действующих на территории </w:t>
      </w:r>
      <w:r w:rsidR="004F6E9C">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4F6E9C"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Вносят предложения в </w:t>
      </w:r>
      <w:r w:rsidR="001425A7" w:rsidRPr="001425A7">
        <w:rPr>
          <w:rFonts w:ascii="Times New Roman" w:eastAsia="Times New Roman" w:hAnsi="Times New Roman" w:cs="Times New Roman"/>
          <w:color w:val="000000"/>
          <w:sz w:val="28"/>
          <w:szCs w:val="28"/>
          <w:lang w:eastAsia="ru-RU"/>
        </w:rPr>
        <w:t xml:space="preserve"> </w:t>
      </w:r>
      <w:proofErr w:type="gramStart"/>
      <w:r w:rsidR="001425A7" w:rsidRPr="001425A7">
        <w:rPr>
          <w:rFonts w:ascii="Times New Roman" w:eastAsia="Times New Roman" w:hAnsi="Times New Roman" w:cs="Times New Roman"/>
          <w:color w:val="000000"/>
          <w:sz w:val="28"/>
          <w:szCs w:val="28"/>
          <w:lang w:eastAsia="ru-RU"/>
        </w:rPr>
        <w:t>трехстороннюю</w:t>
      </w:r>
      <w:proofErr w:type="gramEnd"/>
      <w:r w:rsidR="001425A7" w:rsidRPr="001425A7">
        <w:rPr>
          <w:rFonts w:ascii="Times New Roman" w:eastAsia="Times New Roman" w:hAnsi="Times New Roman" w:cs="Times New Roman"/>
          <w:color w:val="000000"/>
          <w:sz w:val="28"/>
          <w:szCs w:val="28"/>
          <w:lang w:eastAsia="ru-RU"/>
        </w:rPr>
        <w:t xml:space="preserve"> и территориальные комиссии по регулированию социально-трудовых отношений по формированию рабочей группы для предварительного рассмотрения проектов законов, нормативных правовых и иных актов в сфере труда и связанных с ним экономических отношений.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w:t>
      </w:r>
      <w:r w:rsidR="004F6E9C">
        <w:rPr>
          <w:rFonts w:ascii="Times New Roman" w:eastAsia="Times New Roman" w:hAnsi="Times New Roman" w:cs="Times New Roman"/>
          <w:color w:val="000000"/>
          <w:sz w:val="28"/>
          <w:szCs w:val="28"/>
          <w:lang w:eastAsia="ru-RU"/>
        </w:rPr>
        <w:t>.9. Рассматривают на заседаниях</w:t>
      </w:r>
      <w:r w:rsidRPr="001425A7">
        <w:rPr>
          <w:rFonts w:ascii="Times New Roman" w:eastAsia="Times New Roman" w:hAnsi="Times New Roman" w:cs="Times New Roman"/>
          <w:color w:val="000000"/>
          <w:sz w:val="28"/>
          <w:szCs w:val="28"/>
          <w:lang w:eastAsia="ru-RU"/>
        </w:rPr>
        <w:t xml:space="preserve"> </w:t>
      </w:r>
      <w:r w:rsidR="004F6E9C">
        <w:rPr>
          <w:rFonts w:ascii="Times New Roman" w:eastAsia="Times New Roman" w:hAnsi="Times New Roman" w:cs="Times New Roman"/>
          <w:color w:val="000000"/>
          <w:sz w:val="28"/>
          <w:szCs w:val="28"/>
          <w:lang w:eastAsia="ru-RU"/>
        </w:rPr>
        <w:t>т</w:t>
      </w:r>
      <w:r w:rsidRPr="001425A7">
        <w:rPr>
          <w:rFonts w:ascii="Times New Roman" w:eastAsia="Times New Roman" w:hAnsi="Times New Roman" w:cs="Times New Roman"/>
          <w:color w:val="000000"/>
          <w:sz w:val="28"/>
          <w:szCs w:val="28"/>
          <w:lang w:eastAsia="ru-RU"/>
        </w:rPr>
        <w:t xml:space="preserve">рехсторонней комиссии по регулированию социально-трудовых отношений вопросы, возникшие в процессе работы по выполнению настоящего Соглашения и имеющие </w:t>
      </w:r>
      <w:proofErr w:type="gramStart"/>
      <w:r w:rsidRPr="001425A7">
        <w:rPr>
          <w:rFonts w:ascii="Times New Roman" w:eastAsia="Times New Roman" w:hAnsi="Times New Roman" w:cs="Times New Roman"/>
          <w:color w:val="000000"/>
          <w:sz w:val="28"/>
          <w:szCs w:val="28"/>
          <w:lang w:eastAsia="ru-RU"/>
        </w:rPr>
        <w:t>важное значение</w:t>
      </w:r>
      <w:proofErr w:type="gramEnd"/>
      <w:r w:rsidRPr="001425A7">
        <w:rPr>
          <w:rFonts w:ascii="Times New Roman" w:eastAsia="Times New Roman" w:hAnsi="Times New Roman" w:cs="Times New Roman"/>
          <w:color w:val="000000"/>
          <w:sz w:val="28"/>
          <w:szCs w:val="28"/>
          <w:lang w:eastAsia="ru-RU"/>
        </w:rPr>
        <w:t xml:space="preserve"> для дальнейшего развития и укрепления экономики района, повышения уровня жизни населения.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2.10. Содействуют развитию государственно-частного партнерства на территории </w:t>
      </w:r>
      <w:r w:rsidR="004F6E9C">
        <w:rPr>
          <w:rFonts w:ascii="Times New Roman" w:eastAsia="Times New Roman" w:hAnsi="Times New Roman" w:cs="Times New Roman"/>
          <w:color w:val="000000"/>
          <w:sz w:val="28"/>
          <w:szCs w:val="28"/>
          <w:lang w:eastAsia="ru-RU"/>
        </w:rPr>
        <w:t xml:space="preserve">городского округа «Поселок </w:t>
      </w:r>
      <w:proofErr w:type="gramStart"/>
      <w:r w:rsidR="004F6E9C">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xml:space="preserve">».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noProof/>
          <w:color w:val="000000"/>
          <w:sz w:val="28"/>
          <w:szCs w:val="28"/>
          <w:lang w:eastAsia="ru-RU"/>
        </w:rPr>
        <w:t xml:space="preserve">2.11. В пределах своей компентенции осуществляют контроль за соблюдением нормативных правовых актов, обеспечивающих защиту интересов работников при приватизации, реструктуризации, перепрофилировании, ликвидации или банкротстве предприятий, </w:t>
      </w:r>
      <w:r w:rsidRPr="001425A7">
        <w:rPr>
          <w:rFonts w:ascii="Times New Roman" w:eastAsia="Times New Roman" w:hAnsi="Times New Roman" w:cs="Times New Roman"/>
          <w:color w:val="000000"/>
          <w:sz w:val="28"/>
          <w:szCs w:val="28"/>
          <w:lang w:eastAsia="ru-RU"/>
        </w:rPr>
        <w:t xml:space="preserve">в том числе за обязательным сохранением архива документов по личному составу и основной </w:t>
      </w:r>
      <w:r w:rsidRPr="001425A7">
        <w:rPr>
          <w:rFonts w:ascii="Times New Roman" w:eastAsia="Times New Roman" w:hAnsi="Times New Roman" w:cs="Times New Roman"/>
          <w:color w:val="000000"/>
          <w:sz w:val="28"/>
          <w:szCs w:val="28"/>
          <w:lang w:eastAsia="ru-RU"/>
        </w:rPr>
        <w:lastRenderedPageBreak/>
        <w:t>деятельности предприятий и передачей их в архивные учреждения; оказывают содействие Пенсионному фонду Российской Федерации в работе по уточнению стажа бывших работников.</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2.1</w:t>
      </w:r>
      <w:r w:rsidR="00641BBC">
        <w:rPr>
          <w:rFonts w:ascii="Times New Roman" w:eastAsia="Times New Roman" w:hAnsi="Times New Roman" w:cs="Times New Roman"/>
          <w:color w:val="000000"/>
          <w:sz w:val="28"/>
          <w:szCs w:val="28"/>
          <w:lang w:eastAsia="ru-RU"/>
        </w:rPr>
        <w:t>2</w:t>
      </w:r>
      <w:r w:rsidRPr="001425A7">
        <w:rPr>
          <w:rFonts w:ascii="Times New Roman" w:eastAsia="Times New Roman" w:hAnsi="Times New Roman" w:cs="Times New Roman"/>
          <w:color w:val="000000"/>
          <w:sz w:val="28"/>
          <w:szCs w:val="28"/>
          <w:lang w:eastAsia="ru-RU"/>
        </w:rPr>
        <w:t>. Осуществляют мониторинг и изучение общественного мнения относительно реализуемых и планируемых социально-экономических программ с целью их совершенствования и эффективного исполнения.</w:t>
      </w:r>
    </w:p>
    <w:p w:rsidR="001425A7" w:rsidRPr="00D6485C" w:rsidRDefault="004F6E9C" w:rsidP="001425A7">
      <w:pPr>
        <w:widowControl w:val="0"/>
        <w:spacing w:before="120" w:after="120" w:line="240" w:lineRule="auto"/>
        <w:ind w:left="567" w:firstLine="851"/>
        <w:jc w:val="both"/>
        <w:rPr>
          <w:rFonts w:ascii="Times New Roman" w:eastAsia="Times New Roman" w:hAnsi="Times New Roman" w:cs="Times New Roman"/>
          <w:color w:val="000000"/>
          <w:sz w:val="28"/>
          <w:szCs w:val="28"/>
          <w:lang w:eastAsia="ar-SA"/>
        </w:rPr>
      </w:pPr>
      <w:r w:rsidRPr="00D6485C">
        <w:rPr>
          <w:rFonts w:ascii="Times New Roman" w:eastAsia="Times New Roman" w:hAnsi="Times New Roman" w:cs="Times New Roman"/>
          <w:b/>
          <w:color w:val="000000"/>
          <w:sz w:val="28"/>
          <w:szCs w:val="28"/>
          <w:lang w:eastAsia="ar-SA"/>
        </w:rPr>
        <w:t>Городской округ</w:t>
      </w:r>
      <w:r w:rsidR="001425A7" w:rsidRPr="00D6485C">
        <w:rPr>
          <w:rFonts w:ascii="Times New Roman" w:eastAsia="Times New Roman" w:hAnsi="Times New Roman" w:cs="Times New Roman"/>
          <w:color w:val="000000"/>
          <w:sz w:val="28"/>
          <w:szCs w:val="28"/>
          <w:lang w:eastAsia="ar-SA"/>
        </w:rPr>
        <w:t>:</w:t>
      </w:r>
    </w:p>
    <w:p w:rsidR="001425A7" w:rsidRPr="00D6485C"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bCs/>
          <w:iCs/>
          <w:color w:val="000000"/>
          <w:sz w:val="28"/>
          <w:szCs w:val="28"/>
          <w:lang w:eastAsia="ru-RU"/>
        </w:rPr>
      </w:pPr>
      <w:r w:rsidRPr="00D6485C">
        <w:rPr>
          <w:rFonts w:ascii="Times New Roman" w:eastAsia="Times New Roman" w:hAnsi="Times New Roman" w:cs="Times New Roman"/>
          <w:bCs/>
          <w:color w:val="000000"/>
          <w:sz w:val="28"/>
          <w:szCs w:val="28"/>
          <w:lang w:eastAsia="ar-SA"/>
        </w:rPr>
        <w:t>2.1</w:t>
      </w:r>
      <w:r w:rsidR="00641BBC" w:rsidRPr="00D6485C">
        <w:rPr>
          <w:rFonts w:ascii="Times New Roman" w:eastAsia="Times New Roman" w:hAnsi="Times New Roman" w:cs="Times New Roman"/>
          <w:bCs/>
          <w:color w:val="000000"/>
          <w:sz w:val="28"/>
          <w:szCs w:val="28"/>
          <w:lang w:eastAsia="ar-SA"/>
        </w:rPr>
        <w:t>3</w:t>
      </w:r>
      <w:r w:rsidRPr="00D6485C">
        <w:rPr>
          <w:rFonts w:ascii="Times New Roman" w:eastAsia="Times New Roman" w:hAnsi="Times New Roman" w:cs="Times New Roman"/>
          <w:bCs/>
          <w:color w:val="000000"/>
          <w:sz w:val="28"/>
          <w:szCs w:val="28"/>
          <w:lang w:eastAsia="ar-SA"/>
        </w:rPr>
        <w:t>.</w:t>
      </w:r>
      <w:r w:rsidR="00D22F6A" w:rsidRPr="00D6485C">
        <w:rPr>
          <w:rFonts w:ascii="Times New Roman" w:eastAsia="Times New Roman" w:hAnsi="Times New Roman" w:cs="Times New Roman"/>
          <w:bCs/>
          <w:color w:val="000000"/>
          <w:sz w:val="28"/>
          <w:szCs w:val="28"/>
          <w:lang w:eastAsia="ar-SA"/>
        </w:rPr>
        <w:t xml:space="preserve"> Осуществляет мониторинг и прогнозирует развитие социально-экономической ситуации в городском округе с целью определения приоритетных направлений </w:t>
      </w:r>
      <w:r w:rsidR="00D6485C">
        <w:rPr>
          <w:rFonts w:ascii="Times New Roman" w:eastAsia="Times New Roman" w:hAnsi="Times New Roman" w:cs="Times New Roman"/>
          <w:bCs/>
          <w:color w:val="000000"/>
          <w:sz w:val="28"/>
          <w:szCs w:val="28"/>
          <w:lang w:eastAsia="ar-SA"/>
        </w:rPr>
        <w:t>и р</w:t>
      </w:r>
      <w:r w:rsidRPr="00D6485C">
        <w:rPr>
          <w:rFonts w:ascii="Times New Roman" w:eastAsia="Times New Roman" w:hAnsi="Times New Roman" w:cs="Times New Roman"/>
          <w:bCs/>
          <w:iCs/>
          <w:color w:val="000000"/>
          <w:sz w:val="28"/>
          <w:szCs w:val="28"/>
          <w:lang w:eastAsia="ru-RU"/>
        </w:rPr>
        <w:t xml:space="preserve">азрабатывает и реализует меры по стабилизации и укреплению финансового положения </w:t>
      </w:r>
      <w:r w:rsidR="004F6E9C" w:rsidRPr="00D6485C">
        <w:rPr>
          <w:rFonts w:ascii="Times New Roman" w:eastAsia="Times New Roman" w:hAnsi="Times New Roman" w:cs="Times New Roman"/>
          <w:bCs/>
          <w:iCs/>
          <w:color w:val="000000"/>
          <w:sz w:val="28"/>
          <w:szCs w:val="28"/>
          <w:lang w:eastAsia="ru-RU"/>
        </w:rPr>
        <w:t>городского округа «Поселок Агинское</w:t>
      </w:r>
      <w:r w:rsidRPr="00D6485C">
        <w:rPr>
          <w:rFonts w:ascii="Times New Roman" w:eastAsia="Times New Roman" w:hAnsi="Times New Roman" w:cs="Times New Roman"/>
          <w:bCs/>
          <w:iCs/>
          <w:color w:val="000000"/>
          <w:sz w:val="28"/>
          <w:szCs w:val="28"/>
          <w:lang w:eastAsia="ru-RU"/>
        </w:rPr>
        <w:t>».</w:t>
      </w:r>
    </w:p>
    <w:p w:rsidR="001425A7" w:rsidRPr="001425A7" w:rsidRDefault="001425A7" w:rsidP="001425A7">
      <w:pPr>
        <w:widowControl w:val="0"/>
        <w:tabs>
          <w:tab w:val="num" w:pos="1416"/>
        </w:tabs>
        <w:spacing w:after="0" w:line="240" w:lineRule="auto"/>
        <w:ind w:left="567" w:firstLine="851"/>
        <w:jc w:val="both"/>
        <w:outlineLvl w:val="1"/>
        <w:rPr>
          <w:rFonts w:ascii="Times New Roman" w:eastAsia="Times New Roman" w:hAnsi="Times New Roman" w:cs="Times New Roman"/>
          <w:sz w:val="28"/>
          <w:szCs w:val="28"/>
          <w:lang w:eastAsia="ru-RU"/>
        </w:rPr>
      </w:pPr>
      <w:r w:rsidRPr="00D6485C">
        <w:rPr>
          <w:rFonts w:ascii="Times New Roman" w:eastAsia="Times New Roman" w:hAnsi="Times New Roman" w:cs="Times New Roman"/>
          <w:bCs/>
          <w:iCs/>
          <w:sz w:val="28"/>
          <w:szCs w:val="28"/>
          <w:lang w:eastAsia="ru-RU"/>
        </w:rPr>
        <w:t xml:space="preserve">2.17. Обеспечивает условия для участия </w:t>
      </w:r>
      <w:r w:rsidR="004F6E9C" w:rsidRPr="00D6485C">
        <w:rPr>
          <w:rFonts w:ascii="Times New Roman" w:eastAsia="Times New Roman" w:hAnsi="Times New Roman" w:cs="Times New Roman"/>
          <w:bCs/>
          <w:iCs/>
          <w:sz w:val="28"/>
          <w:szCs w:val="28"/>
          <w:lang w:eastAsia="ru-RU"/>
        </w:rPr>
        <w:t xml:space="preserve"> </w:t>
      </w:r>
      <w:r w:rsidRPr="00D6485C">
        <w:rPr>
          <w:rFonts w:ascii="Times New Roman" w:eastAsia="Times New Roman" w:hAnsi="Times New Roman" w:cs="Times New Roman"/>
          <w:bCs/>
          <w:iCs/>
          <w:sz w:val="28"/>
          <w:szCs w:val="28"/>
          <w:lang w:eastAsia="ru-RU"/>
        </w:rPr>
        <w:t>Трехсторонней комиссии</w:t>
      </w:r>
      <w:r w:rsidRPr="001425A7">
        <w:rPr>
          <w:rFonts w:ascii="Times New Roman" w:eastAsia="Times New Roman" w:hAnsi="Times New Roman" w:cs="Times New Roman"/>
          <w:bCs/>
          <w:iCs/>
          <w:sz w:val="28"/>
          <w:szCs w:val="28"/>
          <w:lang w:eastAsia="ru-RU"/>
        </w:rPr>
        <w:t xml:space="preserve"> по регулированию социально-трудовых отношений в обсуждении предложений по внесению изменений в комплексную программу социально-экономического развития </w:t>
      </w:r>
      <w:r w:rsidR="004F6E9C">
        <w:rPr>
          <w:rFonts w:ascii="Times New Roman" w:eastAsia="Times New Roman" w:hAnsi="Times New Roman" w:cs="Times New Roman"/>
          <w:bCs/>
          <w:iCs/>
          <w:sz w:val="28"/>
          <w:szCs w:val="28"/>
          <w:lang w:eastAsia="ru-RU"/>
        </w:rPr>
        <w:t>городского округа «Поселок Агинское</w:t>
      </w:r>
      <w:r w:rsidRPr="001425A7">
        <w:rPr>
          <w:rFonts w:ascii="Times New Roman" w:eastAsia="Times New Roman" w:hAnsi="Times New Roman" w:cs="Times New Roman"/>
          <w:bCs/>
          <w:iCs/>
          <w:sz w:val="28"/>
          <w:szCs w:val="28"/>
          <w:lang w:eastAsia="ru-RU"/>
        </w:rPr>
        <w:t>» на 2011–2020 годы.</w:t>
      </w:r>
    </w:p>
    <w:p w:rsidR="001425A7" w:rsidRPr="001425A7" w:rsidRDefault="001425A7" w:rsidP="001425A7">
      <w:pPr>
        <w:widowControl w:val="0"/>
        <w:tabs>
          <w:tab w:val="num" w:pos="1416"/>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2.18. Максимально использует имеющиеся возможности для создания благоприятного инвестиционного климата для привлечения  в </w:t>
      </w:r>
      <w:r w:rsidR="00937CE7">
        <w:rPr>
          <w:rFonts w:ascii="Times New Roman" w:eastAsia="Times New Roman" w:hAnsi="Times New Roman" w:cs="Times New Roman"/>
          <w:sz w:val="28"/>
          <w:szCs w:val="28"/>
          <w:lang w:eastAsia="ru-RU"/>
        </w:rPr>
        <w:t>городской округ «Поселок Агинское</w:t>
      </w:r>
      <w:r w:rsidRPr="001425A7">
        <w:rPr>
          <w:rFonts w:ascii="Times New Roman" w:eastAsia="Times New Roman" w:hAnsi="Times New Roman" w:cs="Times New Roman"/>
          <w:sz w:val="28"/>
          <w:szCs w:val="28"/>
          <w:lang w:eastAsia="ru-RU"/>
        </w:rPr>
        <w:t>» отечественных и иностранных инвестиций, средств пенсионных накоплений через управляющие компании, негосударственные пенсионные фонды.</w:t>
      </w:r>
    </w:p>
    <w:p w:rsidR="001425A7" w:rsidRPr="001425A7" w:rsidRDefault="001425A7" w:rsidP="001425A7">
      <w:pPr>
        <w:widowControl w:val="0"/>
        <w:tabs>
          <w:tab w:val="num" w:pos="1416"/>
        </w:tabs>
        <w:spacing w:after="0" w:line="240" w:lineRule="auto"/>
        <w:ind w:left="567" w:firstLine="851"/>
        <w:jc w:val="both"/>
        <w:outlineLvl w:val="1"/>
        <w:rPr>
          <w:rFonts w:ascii="Times New Roman" w:eastAsia="Times New Roman" w:hAnsi="Times New Roman" w:cs="Times New Roman"/>
          <w:bCs/>
          <w:iCs/>
          <w:sz w:val="28"/>
          <w:szCs w:val="28"/>
          <w:lang w:eastAsia="ru-RU"/>
        </w:rPr>
      </w:pPr>
      <w:r w:rsidRPr="001425A7">
        <w:rPr>
          <w:rFonts w:ascii="Times New Roman" w:eastAsia="Times New Roman" w:hAnsi="Times New Roman" w:cs="Times New Roman"/>
          <w:bCs/>
          <w:iCs/>
          <w:sz w:val="28"/>
          <w:szCs w:val="28"/>
          <w:lang w:eastAsia="ru-RU"/>
        </w:rPr>
        <w:t xml:space="preserve">2.19. При формировании бюджета </w:t>
      </w:r>
      <w:r w:rsidR="00937CE7">
        <w:rPr>
          <w:rFonts w:ascii="Times New Roman" w:eastAsia="Times New Roman" w:hAnsi="Times New Roman" w:cs="Times New Roman"/>
          <w:bCs/>
          <w:iCs/>
          <w:sz w:val="28"/>
          <w:szCs w:val="28"/>
          <w:lang w:eastAsia="ru-RU"/>
        </w:rPr>
        <w:t>городского округа «Поселок Агинское</w:t>
      </w:r>
      <w:r w:rsidRPr="001425A7">
        <w:rPr>
          <w:rFonts w:ascii="Times New Roman" w:eastAsia="Times New Roman" w:hAnsi="Times New Roman" w:cs="Times New Roman"/>
          <w:bCs/>
          <w:iCs/>
          <w:sz w:val="28"/>
          <w:szCs w:val="28"/>
          <w:lang w:eastAsia="ru-RU"/>
        </w:rPr>
        <w:t>» на очередной финансовый год и плановый период учитывает расходы на финансирование социально-значимых программ в приоритетном порядке.</w:t>
      </w:r>
    </w:p>
    <w:p w:rsidR="001425A7" w:rsidRPr="001425A7" w:rsidRDefault="001425A7" w:rsidP="001425A7">
      <w:pPr>
        <w:widowControl w:val="0"/>
        <w:tabs>
          <w:tab w:val="num" w:pos="1416"/>
        </w:tabs>
        <w:spacing w:after="0" w:line="240" w:lineRule="auto"/>
        <w:ind w:left="567" w:firstLine="851"/>
        <w:jc w:val="both"/>
        <w:outlineLvl w:val="1"/>
        <w:rPr>
          <w:rFonts w:ascii="Times New Roman" w:eastAsia="Times New Roman" w:hAnsi="Times New Roman" w:cs="Times New Roman"/>
          <w:bCs/>
          <w:iCs/>
          <w:sz w:val="28"/>
          <w:szCs w:val="28"/>
          <w:lang w:eastAsia="ru-RU"/>
        </w:rPr>
      </w:pPr>
      <w:r w:rsidRPr="001425A7">
        <w:rPr>
          <w:rFonts w:ascii="Times New Roman" w:eastAsia="Times New Roman" w:hAnsi="Times New Roman" w:cs="Times New Roman"/>
          <w:bCs/>
          <w:iCs/>
          <w:sz w:val="28"/>
          <w:szCs w:val="28"/>
          <w:lang w:eastAsia="ru-RU"/>
        </w:rPr>
        <w:t xml:space="preserve">2.20. Организует разработку концепции развития трудовых ресурсов </w:t>
      </w:r>
      <w:r w:rsidR="00937CE7">
        <w:rPr>
          <w:rFonts w:ascii="Times New Roman" w:eastAsia="Times New Roman" w:hAnsi="Times New Roman" w:cs="Times New Roman"/>
          <w:bCs/>
          <w:iCs/>
          <w:sz w:val="28"/>
          <w:szCs w:val="28"/>
          <w:lang w:eastAsia="ru-RU"/>
        </w:rPr>
        <w:t>городского округа «Поселок Агинское</w:t>
      </w:r>
      <w:r w:rsidRPr="001425A7">
        <w:rPr>
          <w:rFonts w:ascii="Times New Roman" w:eastAsia="Times New Roman" w:hAnsi="Times New Roman" w:cs="Times New Roman"/>
          <w:bCs/>
          <w:iCs/>
          <w:sz w:val="28"/>
          <w:szCs w:val="28"/>
          <w:lang w:eastAsia="ru-RU"/>
        </w:rPr>
        <w:t>».</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2.21. Способствует сохранению социальной инфраструктуры в </w:t>
      </w:r>
      <w:r w:rsidR="00937CE7">
        <w:rPr>
          <w:rFonts w:ascii="Times New Roman" w:eastAsia="Times New Roman" w:hAnsi="Times New Roman" w:cs="Times New Roman"/>
          <w:sz w:val="28"/>
          <w:szCs w:val="28"/>
          <w:lang w:eastAsia="ru-RU"/>
        </w:rPr>
        <w:t xml:space="preserve"> </w:t>
      </w:r>
      <w:r w:rsidRPr="001425A7">
        <w:rPr>
          <w:rFonts w:ascii="Times New Roman" w:eastAsia="Times New Roman" w:hAnsi="Times New Roman" w:cs="Times New Roman"/>
          <w:sz w:val="28"/>
          <w:szCs w:val="28"/>
          <w:lang w:eastAsia="ru-RU"/>
        </w:rPr>
        <w:t xml:space="preserve"> местности.</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2.22. Организует разработку и содействует реализации государственных целевых программ по реформированию жилищно-коммунального хозяйства, привлечению инвестиций в данную сферу, укреплению ее материально-технической базы.</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2.23. Обеспечивает создание экономических, правовых, информационных и иных условий на территории </w:t>
      </w:r>
      <w:r w:rsidR="00937CE7">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для осуществления мероприятий, направленных на выполнение коллективных договоров, содействие занятости населения, повышение уровня оплаты труда, установление дополнительных социальных льгот и гарантий для работников.</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bCs/>
          <w:iCs/>
          <w:sz w:val="28"/>
          <w:szCs w:val="28"/>
          <w:lang w:eastAsia="ru-RU"/>
        </w:rPr>
      </w:pPr>
      <w:r w:rsidRPr="001425A7">
        <w:rPr>
          <w:rFonts w:ascii="Times New Roman" w:eastAsia="Times New Roman" w:hAnsi="Times New Roman" w:cs="Times New Roman"/>
          <w:bCs/>
          <w:iCs/>
          <w:sz w:val="28"/>
          <w:szCs w:val="28"/>
          <w:lang w:eastAsia="ru-RU"/>
        </w:rPr>
        <w:t xml:space="preserve">2.24. Разрабатывает дополнительные меры по увеличению доходов бюджета </w:t>
      </w:r>
      <w:r w:rsidR="00937CE7">
        <w:rPr>
          <w:rFonts w:ascii="Times New Roman" w:eastAsia="Times New Roman" w:hAnsi="Times New Roman" w:cs="Times New Roman"/>
          <w:bCs/>
          <w:iCs/>
          <w:sz w:val="28"/>
          <w:szCs w:val="28"/>
          <w:lang w:eastAsia="ru-RU"/>
        </w:rPr>
        <w:t>городского округа «Поселок Агинское</w:t>
      </w:r>
      <w:r w:rsidRPr="001425A7">
        <w:rPr>
          <w:rFonts w:ascii="Times New Roman" w:eastAsia="Times New Roman" w:hAnsi="Times New Roman" w:cs="Times New Roman"/>
          <w:bCs/>
          <w:iCs/>
          <w:sz w:val="28"/>
          <w:szCs w:val="28"/>
          <w:lang w:eastAsia="ru-RU"/>
        </w:rPr>
        <w:t>».</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2.25. Принимает в пределах своей компетенции участие в формировании и регулировании цен и тарифов на товары и услуги, производимые и оказываемые организациями, </w:t>
      </w:r>
      <w:r w:rsidRPr="001425A7">
        <w:rPr>
          <w:rFonts w:ascii="Times New Roman" w:eastAsia="Times New Roman" w:hAnsi="Times New Roman" w:cs="Times New Roman"/>
          <w:bCs/>
          <w:iCs/>
          <w:sz w:val="28"/>
          <w:szCs w:val="28"/>
          <w:lang w:eastAsia="ru-RU"/>
        </w:rPr>
        <w:t>руководствуясь их экономической обоснованностью.</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bCs/>
          <w:iCs/>
          <w:sz w:val="28"/>
          <w:szCs w:val="28"/>
          <w:lang w:eastAsia="ru-RU"/>
        </w:rPr>
      </w:pPr>
      <w:r w:rsidRPr="001425A7">
        <w:rPr>
          <w:rFonts w:ascii="Times New Roman" w:eastAsia="Times New Roman" w:hAnsi="Times New Roman" w:cs="Times New Roman"/>
          <w:bCs/>
          <w:iCs/>
          <w:sz w:val="28"/>
          <w:szCs w:val="28"/>
          <w:lang w:eastAsia="ru-RU"/>
        </w:rPr>
        <w:t>2.26. Осуществляет мониторинг роста цен и тарифов на товары и услуги для населения.</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bCs/>
          <w:iCs/>
          <w:sz w:val="28"/>
          <w:szCs w:val="28"/>
          <w:lang w:eastAsia="ru-RU"/>
        </w:rPr>
        <w:t xml:space="preserve">2.27. Содействует модернизации и обновлению производственных </w:t>
      </w:r>
      <w:r w:rsidRPr="001425A7">
        <w:rPr>
          <w:rFonts w:ascii="Times New Roman" w:eastAsia="Times New Roman" w:hAnsi="Times New Roman" w:cs="Times New Roman"/>
          <w:bCs/>
          <w:iCs/>
          <w:sz w:val="28"/>
          <w:szCs w:val="28"/>
          <w:lang w:eastAsia="ru-RU"/>
        </w:rPr>
        <w:lastRenderedPageBreak/>
        <w:t xml:space="preserve">фондов в реальном секторе экономики.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2.28.Реализует меры государственной поддержки, направленные на создание условий для эффективного функционирования организаций агропромышленного комплекса. Способствует развитию партнерских отношений между сельхозпроизводителями, перерабатывающими и торговыми организациями.</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bCs/>
          <w:sz w:val="28"/>
          <w:szCs w:val="28"/>
          <w:lang w:eastAsia="ru-RU"/>
        </w:rPr>
        <w:t xml:space="preserve">2.29. </w:t>
      </w:r>
      <w:r w:rsidRPr="001425A7">
        <w:rPr>
          <w:rFonts w:ascii="Times New Roman" w:eastAsia="Times New Roman" w:hAnsi="Times New Roman" w:cs="Times New Roman"/>
          <w:sz w:val="28"/>
          <w:szCs w:val="28"/>
          <w:lang w:eastAsia="ru-RU"/>
        </w:rPr>
        <w:t>Содействует развитию  системы потребительской кооперации, иных заготовительных обществ по приему и переработке продукции, производимой сельскохозяйственными кооперативами, фермерскими хозяйствами, индивидуальными предпринимателями и личными подсобными хозяйствами.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2.30. Рассматривает вопросы о возможности  возмещения (на определенных условиях) затрат организациям, осуществляющим заготовку и переработку сельхозпродукции местного производства, в том числе части транспортных затрат и затрат на приобретение оборудования, а также о реализации друг</w:t>
      </w:r>
      <w:r w:rsidR="00937CE7">
        <w:rPr>
          <w:rFonts w:ascii="Times New Roman" w:eastAsia="Times New Roman" w:hAnsi="Times New Roman" w:cs="Times New Roman"/>
          <w:color w:val="000000"/>
          <w:sz w:val="28"/>
          <w:szCs w:val="28"/>
          <w:lang w:eastAsia="ru-RU"/>
        </w:rPr>
        <w:t>их мер, способствующих развитию</w:t>
      </w:r>
      <w:r w:rsidRPr="001425A7">
        <w:rPr>
          <w:rFonts w:ascii="Times New Roman" w:eastAsia="Times New Roman" w:hAnsi="Times New Roman" w:cs="Times New Roman"/>
          <w:color w:val="000000"/>
          <w:sz w:val="28"/>
          <w:szCs w:val="28"/>
          <w:lang w:eastAsia="ru-RU"/>
        </w:rPr>
        <w:t xml:space="preserve">  рынка сельхозпродукции.</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2.31. Обеспечивает Профсоюзам и Работодателям консультативную помощь по вопросам социально-экономической и налогово-бюджетной  политики </w:t>
      </w:r>
      <w:r w:rsidR="00937CE7">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2.32. Принимает меры по обеспечению </w:t>
      </w:r>
      <w:r w:rsidR="00937CE7">
        <w:rPr>
          <w:rFonts w:ascii="Times New Roman" w:eastAsia="Times New Roman" w:hAnsi="Times New Roman" w:cs="Times New Roman"/>
          <w:sz w:val="28"/>
          <w:szCs w:val="28"/>
          <w:lang w:eastAsia="ru-RU"/>
        </w:rPr>
        <w:t xml:space="preserve">внутригородских </w:t>
      </w:r>
      <w:r w:rsidRPr="001425A7">
        <w:rPr>
          <w:rFonts w:ascii="Times New Roman" w:eastAsia="Times New Roman" w:hAnsi="Times New Roman" w:cs="Times New Roman"/>
          <w:sz w:val="28"/>
          <w:szCs w:val="28"/>
          <w:lang w:eastAsia="ru-RU"/>
        </w:rPr>
        <w:t xml:space="preserve">пассажирских  перевозок и их финансированию в объемах, предусмотренных бюджетом </w:t>
      </w:r>
      <w:r w:rsidR="00937CE7">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xml:space="preserve">». </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2.33. Оказывает муниципальную поддержку развитию малого предпринимательства в </w:t>
      </w:r>
      <w:r w:rsidR="00937CE7">
        <w:rPr>
          <w:rFonts w:ascii="Times New Roman" w:eastAsia="Times New Roman" w:hAnsi="Times New Roman" w:cs="Times New Roman"/>
          <w:sz w:val="28"/>
          <w:szCs w:val="28"/>
          <w:lang w:eastAsia="ru-RU"/>
        </w:rPr>
        <w:t>городском округа «Поселок Агинское</w:t>
      </w:r>
      <w:r w:rsidRPr="001425A7">
        <w:rPr>
          <w:rFonts w:ascii="Times New Roman" w:eastAsia="Times New Roman" w:hAnsi="Times New Roman" w:cs="Times New Roman"/>
          <w:sz w:val="28"/>
          <w:szCs w:val="28"/>
          <w:lang w:eastAsia="ru-RU"/>
        </w:rPr>
        <w:t>» в соответствии с действующим законодательством.</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2.34. Организует реализацию приоритетных национальных проектов на территории </w:t>
      </w:r>
      <w:r w:rsidR="00937CE7">
        <w:rPr>
          <w:rFonts w:ascii="Times New Roman" w:eastAsia="Times New Roman" w:hAnsi="Times New Roman" w:cs="Times New Roman"/>
          <w:sz w:val="28"/>
          <w:szCs w:val="28"/>
          <w:lang w:eastAsia="ru-RU"/>
        </w:rPr>
        <w:t xml:space="preserve">городского округа «Поселок </w:t>
      </w:r>
      <w:proofErr w:type="gramStart"/>
      <w:r w:rsidR="00937CE7">
        <w:rPr>
          <w:rFonts w:ascii="Times New Roman" w:eastAsia="Times New Roman" w:hAnsi="Times New Roman" w:cs="Times New Roman"/>
          <w:sz w:val="28"/>
          <w:szCs w:val="28"/>
          <w:lang w:eastAsia="ru-RU"/>
        </w:rPr>
        <w:t>Агинское</w:t>
      </w:r>
      <w:proofErr w:type="gramEnd"/>
      <w:r w:rsidRPr="001425A7">
        <w:rPr>
          <w:rFonts w:ascii="Times New Roman" w:eastAsia="Times New Roman" w:hAnsi="Times New Roman" w:cs="Times New Roman"/>
          <w:sz w:val="28"/>
          <w:szCs w:val="28"/>
          <w:lang w:eastAsia="ru-RU"/>
        </w:rPr>
        <w:t>».</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2.35. Организуют работу по улучшению экономического и финансового положения организаций, бесперебойному производственному процессу, повышению эффективности работы и выпуску конкурентоспособной продукции, предупреждению банкротства организаций. </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2.36. Разрабатывают и реализуют инвестиционные и инновационные проекты и программы развития организаций. </w:t>
      </w:r>
    </w:p>
    <w:p w:rsidR="001425A7" w:rsidRPr="001425A7" w:rsidRDefault="001425A7" w:rsidP="001425A7">
      <w:pPr>
        <w:widowControl w:val="0"/>
        <w:tabs>
          <w:tab w:val="left" w:pos="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2.37. Устанавливают нормы труда в соответствии с достигнутым уровнем организации производства.</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2.38. Обеспечивают выполнение обязательств по коллективным договорам, создают безопасные условия труда работникам организаций всех форм собственности. Участвуют в разработке и заключении отраслевых тарифных соглашений.</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2.39. Организуют прохождение производственной практики для учащихся профессиональных училищ, средних специальных учебных заведений и студентов высших учебных заведений.</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2.40. Обеспечивают гарантии деятельности в организациях профсоюзных организаций, их выборных органов, а также освобожденных и не освобожденных членов выборных профсоюзных органов в соответствии с действующим законодательством.</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lastRenderedPageBreak/>
        <w:t xml:space="preserve">2.41. Не препятствуют деятельности профсоюзов по осуществлению </w:t>
      </w:r>
      <w:proofErr w:type="gramStart"/>
      <w:r w:rsidRPr="001425A7">
        <w:rPr>
          <w:rFonts w:ascii="Times New Roman" w:eastAsia="Times New Roman" w:hAnsi="Times New Roman" w:cs="Times New Roman"/>
          <w:sz w:val="28"/>
          <w:szCs w:val="28"/>
          <w:lang w:eastAsia="ru-RU"/>
        </w:rPr>
        <w:t>контроля  за</w:t>
      </w:r>
      <w:proofErr w:type="gramEnd"/>
      <w:r w:rsidRPr="001425A7">
        <w:rPr>
          <w:rFonts w:ascii="Times New Roman" w:eastAsia="Times New Roman" w:hAnsi="Times New Roman" w:cs="Times New Roman"/>
          <w:sz w:val="28"/>
          <w:szCs w:val="28"/>
          <w:lang w:eastAsia="ru-RU"/>
        </w:rPr>
        <w:t xml:space="preserve"> соблюдением трудового законодательства в организациях.</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2.42. Предоставляют право профсоюзным органам знакомиться с документами в сфере социально-трудовых отношений организаций.</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2.43. Принимают локальные нормативные акты, содержащие нормы трудового права, с учетом мнения выборных органов первичных профсоюзных организаций либо по согласованию с ними в порядке, предусмотренном в коллективных договорах и соглашениях. </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ar-SA"/>
        </w:rPr>
      </w:pPr>
      <w:r w:rsidRPr="001425A7">
        <w:rPr>
          <w:rFonts w:ascii="Times New Roman" w:eastAsia="Times New Roman" w:hAnsi="Times New Roman" w:cs="Times New Roman"/>
          <w:sz w:val="28"/>
          <w:szCs w:val="28"/>
          <w:lang w:eastAsia="ru-RU"/>
        </w:rPr>
        <w:t xml:space="preserve">2.44. Содействуют созданию первичных профсоюзных организаций в организациях, где они еще не созданы, способствуют развитию коллективно-договорных отношений с профсоюзами на всех уровнях социального партнерства, а также в </w:t>
      </w:r>
      <w:r w:rsidRPr="001425A7">
        <w:rPr>
          <w:rFonts w:ascii="Times New Roman" w:eastAsia="Times New Roman" w:hAnsi="Times New Roman" w:cs="Times New Roman"/>
          <w:sz w:val="28"/>
          <w:szCs w:val="28"/>
          <w:lang w:eastAsia="ar-SA"/>
        </w:rPr>
        <w:t>пределах своей компетенции оказывают поддержку профсоюзам по реализации их основных уставных целей и задач.</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ar-SA"/>
        </w:rPr>
      </w:pPr>
      <w:r w:rsidRPr="001425A7">
        <w:rPr>
          <w:rFonts w:ascii="Times New Roman" w:eastAsia="Times New Roman" w:hAnsi="Times New Roman" w:cs="Times New Roman"/>
          <w:sz w:val="28"/>
          <w:szCs w:val="28"/>
          <w:lang w:eastAsia="ru-RU"/>
        </w:rPr>
        <w:t>2.45. При проведении проверок соблюдения законодательства по социально-трудовым вопросам и охране труда правовыми и техническими инспекторами профсоюзов предоставляют все необходимые для этого документы.</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2.46. Участвуют в программе добровольного формирования накопительной части пенсии работников, обеспечивают софинансирование взносов работников в Пенсионный фонд Российской Федерации.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2.47. Осуществляют модернизацию и обновление производственных фондов организаций.</w:t>
      </w:r>
    </w:p>
    <w:p w:rsidR="001425A7" w:rsidRPr="001425A7" w:rsidRDefault="001425A7" w:rsidP="001425A7">
      <w:pPr>
        <w:widowControl w:val="0"/>
        <w:spacing w:before="120" w:after="120" w:line="240" w:lineRule="auto"/>
        <w:ind w:left="567" w:firstLine="851"/>
        <w:rPr>
          <w:rFonts w:ascii="Times New Roman" w:eastAsia="Times New Roman" w:hAnsi="Times New Roman" w:cs="Times New Roman"/>
          <w:b/>
          <w:color w:val="000000"/>
          <w:sz w:val="28"/>
          <w:szCs w:val="28"/>
          <w:lang w:eastAsia="ru-RU"/>
        </w:rPr>
      </w:pPr>
      <w:r w:rsidRPr="001425A7">
        <w:rPr>
          <w:rFonts w:ascii="Times New Roman" w:eastAsia="Times New Roman" w:hAnsi="Times New Roman" w:cs="Times New Roman"/>
          <w:b/>
          <w:color w:val="000000"/>
          <w:sz w:val="28"/>
          <w:szCs w:val="28"/>
          <w:lang w:eastAsia="ru-RU"/>
        </w:rPr>
        <w:t xml:space="preserve">Профсоюзы: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bCs/>
          <w:iCs/>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2.48. Делегируют своих представителей в создаваемые </w:t>
      </w:r>
      <w:r w:rsidR="00937CE7">
        <w:rPr>
          <w:rFonts w:ascii="Times New Roman" w:eastAsia="Times New Roman" w:hAnsi="Times New Roman" w:cs="Times New Roman"/>
          <w:color w:val="000000"/>
          <w:sz w:val="28"/>
          <w:szCs w:val="28"/>
          <w:lang w:eastAsia="ru-RU"/>
        </w:rPr>
        <w:t xml:space="preserve">городским округом «Поселок </w:t>
      </w:r>
      <w:proofErr w:type="gramStart"/>
      <w:r w:rsidR="00937CE7">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xml:space="preserve">» координационные и совещательные органы, рабочие группы. С целью наиболее полной защиты социальных, трудовых и гражданских прав членов профсоюзов заключают соглашения с соответствующими структурами краевого и федерального уровня, находящимися на территории </w:t>
      </w:r>
      <w:r w:rsidR="00937CE7">
        <w:rPr>
          <w:rFonts w:ascii="Times New Roman" w:eastAsia="Times New Roman" w:hAnsi="Times New Roman" w:cs="Times New Roman"/>
          <w:color w:val="000000"/>
          <w:sz w:val="28"/>
          <w:szCs w:val="28"/>
          <w:lang w:eastAsia="ru-RU"/>
        </w:rPr>
        <w:t xml:space="preserve">городского округа «Поселок </w:t>
      </w:r>
      <w:proofErr w:type="gramStart"/>
      <w:r w:rsidR="00937CE7">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2.49. Выступают инициаторами и добиваются заключения коллективных договоров в организациях, имеющих профсоюзный орган, вносят предложения по изменению и дополнению коллективных договоров, осуществляют </w:t>
      </w:r>
      <w:proofErr w:type="gramStart"/>
      <w:r w:rsidRPr="001425A7">
        <w:rPr>
          <w:rFonts w:ascii="Times New Roman" w:eastAsia="Times New Roman" w:hAnsi="Times New Roman" w:cs="Times New Roman"/>
          <w:sz w:val="28"/>
          <w:szCs w:val="28"/>
          <w:lang w:eastAsia="ru-RU"/>
        </w:rPr>
        <w:t>контроль за</w:t>
      </w:r>
      <w:proofErr w:type="gramEnd"/>
      <w:r w:rsidRPr="001425A7">
        <w:rPr>
          <w:rFonts w:ascii="Times New Roman" w:eastAsia="Times New Roman" w:hAnsi="Times New Roman" w:cs="Times New Roman"/>
          <w:sz w:val="28"/>
          <w:szCs w:val="28"/>
          <w:lang w:eastAsia="ru-RU"/>
        </w:rPr>
        <w:t xml:space="preserve"> их выполнением.</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2.50. Анализируют поступающие от трудовых коллективов и отдельных членов профсоюзов предложения по улучшению работы организаций, их финансовому оздоровлению и направляют Сторонам.</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2.51. Содействуют стабилизации работы организаций путем обсуждения вопросов производственной  деятельности на профсоюзных собраниях, конференциях, заседаниях профсоюзных органов, направления предложений в администрацию организации, органы государственной власти и местного самоуправления.</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2.52. Принимают участие в подготовке предложений к проектам законов, иных нормативных правовых актов </w:t>
      </w:r>
      <w:r w:rsidR="00937CE7">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xml:space="preserve">», содержащих нормы трудового права. </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2.53. Организуют обучение профсоюзного актива по участию в управлении производством, разработке и принятию коллективных договоров, отраслевых соглашений, разрешению трудовых споров, вопросам охраны труда </w:t>
      </w:r>
      <w:r w:rsidRPr="001425A7">
        <w:rPr>
          <w:rFonts w:ascii="Times New Roman" w:eastAsia="Times New Roman" w:hAnsi="Times New Roman" w:cs="Times New Roman"/>
          <w:sz w:val="28"/>
          <w:szCs w:val="28"/>
          <w:lang w:eastAsia="ru-RU"/>
        </w:rPr>
        <w:lastRenderedPageBreak/>
        <w:t>и социального страхования.</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b/>
          <w:color w:val="000000"/>
          <w:sz w:val="28"/>
          <w:szCs w:val="28"/>
          <w:lang w:eastAsia="ru-RU"/>
        </w:rPr>
        <w:t>Работодатели и профсоюзы</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2.54. Принимают участие в разработке и реализации программ социально-экономического развития </w:t>
      </w:r>
      <w:r w:rsidR="00937CE7">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долгосрочных целевых программ, предусматривающих мероприятия по развитию отраслей и предприятий.</w:t>
      </w:r>
    </w:p>
    <w:p w:rsidR="001425A7" w:rsidRPr="001425A7" w:rsidRDefault="001425A7" w:rsidP="001425A7">
      <w:pPr>
        <w:widowControl w:val="0"/>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3. В ОБЛАСТИ СОДЕЙСТВИЯ ЗАНЯТОСТИ НАСЕЛЕНИЯ И РАЗВИТИЯ РЫНКА ТРУДА</w:t>
      </w:r>
    </w:p>
    <w:p w:rsidR="001425A7" w:rsidRPr="001425A7" w:rsidRDefault="001425A7" w:rsidP="001425A7">
      <w:pPr>
        <w:widowControl w:val="0"/>
        <w:autoSpaceDE w:val="0"/>
        <w:autoSpaceDN w:val="0"/>
        <w:adjustRightInd w:val="0"/>
        <w:spacing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Стороны:</w:t>
      </w:r>
    </w:p>
    <w:p w:rsidR="001425A7" w:rsidRPr="001425A7" w:rsidRDefault="001425A7" w:rsidP="001425A7">
      <w:pPr>
        <w:widowControl w:val="0"/>
        <w:tabs>
          <w:tab w:val="left" w:pos="259"/>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3.1.Обеспечивают  анализ рынка труда, объединяют усилия в решении задач сокращения нелегальной занятости и трудовой миграции, предотвращения негативных последствий реструктуризации отраслей экономики, создания новых эффективных рабочих мест, сохранения и развития кадрового потенциала, повышения качества и конкурентоспособности рабочей силы, ее сбалансированности с рабочими местами, смягчения последствий долговременной безработицы.</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3.2. Участвуют в работе комиссии по  содействию занятости </w:t>
      </w:r>
      <w:r w:rsidR="00937CE7">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3.3. Проводят текущее и перспективное прогнозирование потребности в рабочих кадрах и специалистах в разрезе профессионально-квалификационной структуры на территории </w:t>
      </w:r>
      <w:r w:rsidR="00D34A39">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в целях организации их заблаговременной подготовки.</w:t>
      </w:r>
    </w:p>
    <w:p w:rsidR="001425A7" w:rsidRPr="001425A7" w:rsidRDefault="001425A7" w:rsidP="001425A7">
      <w:pPr>
        <w:widowControl w:val="0"/>
        <w:tabs>
          <w:tab w:val="left" w:pos="950"/>
          <w:tab w:val="left" w:pos="5553"/>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 Разрабатывают совместно с</w:t>
      </w:r>
      <w:r w:rsidR="00D34A39">
        <w:rPr>
          <w:rFonts w:ascii="Times New Roman" w:eastAsia="Times New Roman" w:hAnsi="Times New Roman" w:cs="Times New Roman"/>
          <w:color w:val="000000"/>
          <w:sz w:val="28"/>
          <w:szCs w:val="28"/>
          <w:lang w:eastAsia="ru-RU"/>
        </w:rPr>
        <w:t>о</w:t>
      </w:r>
      <w:r w:rsidRPr="001425A7">
        <w:rPr>
          <w:rFonts w:ascii="Times New Roman" w:eastAsia="Times New Roman" w:hAnsi="Times New Roman" w:cs="Times New Roman"/>
          <w:color w:val="000000"/>
          <w:sz w:val="28"/>
          <w:szCs w:val="28"/>
          <w:lang w:eastAsia="ru-RU"/>
        </w:rPr>
        <w:t xml:space="preserve">  службой занятости населения  мероприятия по предупреждению массового увольнения, поддержке и обеспечению дополнительных гарантий занятости увольняемых работников и принимают меры по их реализации в случае осложнения ситуации на рынке труда, связанной с угрозой массового увольнения работников. Совместно определяют критерии массового увольнения работников в соответствии с действующим законодательством.</w:t>
      </w:r>
    </w:p>
    <w:p w:rsidR="001425A7" w:rsidRPr="001425A7" w:rsidRDefault="001425A7" w:rsidP="001425A7">
      <w:pPr>
        <w:widowControl w:val="0"/>
        <w:tabs>
          <w:tab w:val="left" w:pos="950"/>
          <w:tab w:val="left" w:pos="5553"/>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3.5. Содействуют реализации мероприятий целевой программы содействия занятости населения </w:t>
      </w:r>
      <w:r w:rsidR="00D34A39">
        <w:rPr>
          <w:rFonts w:ascii="Times New Roman" w:eastAsia="Times New Roman" w:hAnsi="Times New Roman" w:cs="Times New Roman"/>
          <w:color w:val="000000"/>
          <w:sz w:val="28"/>
          <w:szCs w:val="28"/>
          <w:lang w:eastAsia="ru-RU"/>
        </w:rPr>
        <w:t>в городском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3.6. Вырабатывают согласованные подходы к решению вопросов, связанных с привлечением иностранной рабочей силы.</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3.7. Используют возможности студенческих трудовых отрядов для выполнения временных сезонных работ.</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3.8. Содействуют сохранению действующих </w:t>
      </w:r>
      <w:r w:rsidR="00D34A39">
        <w:rPr>
          <w:rFonts w:ascii="Times New Roman" w:eastAsia="Times New Roman" w:hAnsi="Times New Roman" w:cs="Times New Roman"/>
          <w:color w:val="000000"/>
          <w:sz w:val="28"/>
          <w:szCs w:val="28"/>
          <w:lang w:eastAsia="ru-RU"/>
        </w:rPr>
        <w:t>учебных заведений</w:t>
      </w:r>
      <w:r w:rsidRPr="001425A7">
        <w:rPr>
          <w:rFonts w:ascii="Times New Roman" w:eastAsia="Times New Roman" w:hAnsi="Times New Roman" w:cs="Times New Roman"/>
          <w:color w:val="000000"/>
          <w:sz w:val="28"/>
          <w:szCs w:val="28"/>
          <w:lang w:eastAsia="ru-RU"/>
        </w:rPr>
        <w:t>, оказывают конкретную помощь в расширении и оснащении их учебной базы современным оборудованием.</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3.9. В целях содействия трудоустройству инвалидов считают необходимым создание специализированных рабочих мест для инвалидов и взаимодействуют с общественными организациями инвалидов.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3.10. Организуют совместные разъяснительные кампании, включая массовые мероприятия (ярмарки вакансий рабочих и учебных рабочих мест), по информированию населения о состоянии рынка труда, возможностях трудоустройства, профессионального обучения, проводят социологические исследования в сфере занятости. Привлекают средства массовой информации к </w:t>
      </w:r>
      <w:r w:rsidRPr="001425A7">
        <w:rPr>
          <w:rFonts w:ascii="Times New Roman" w:eastAsia="Times New Roman" w:hAnsi="Times New Roman" w:cs="Times New Roman"/>
          <w:color w:val="000000"/>
          <w:sz w:val="28"/>
          <w:szCs w:val="28"/>
          <w:lang w:eastAsia="ru-RU"/>
        </w:rPr>
        <w:lastRenderedPageBreak/>
        <w:t>информационному обеспечению реализации государственной политики занятости.</w:t>
      </w:r>
    </w:p>
    <w:p w:rsidR="001425A7" w:rsidRPr="001425A7" w:rsidRDefault="001425A7" w:rsidP="001425A7">
      <w:pPr>
        <w:widowControl w:val="0"/>
        <w:tabs>
          <w:tab w:val="left" w:pos="24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3.11. В целях удовлетворения потребностей районного  рынка труда в кадрах и повышения качества их подготовки: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проводят модернизацию сети начального профессионального образования;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участвуют в разработке системы взаимодействия  учебных заведений с работодателями.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3.12. Организуют  внедрение новых форм чествования человека труда, повышения престижа массовых профессий через проведение различных конкурсов профессионального мастерства, представление особо отличившихся работников к награждению государственными и краевыми наградами, чествование лучших трудовых коллективов, их руководителей и работников, добивающихся наилучших результатов в труде, науке, творчестве, общественной деятельности.</w:t>
      </w:r>
    </w:p>
    <w:p w:rsidR="001425A7" w:rsidRPr="001425A7" w:rsidRDefault="00D34A39" w:rsidP="001425A7">
      <w:pPr>
        <w:widowControl w:val="0"/>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r w:rsidR="001425A7" w:rsidRPr="001425A7">
        <w:rPr>
          <w:rFonts w:ascii="Times New Roman" w:eastAsia="Times New Roman" w:hAnsi="Times New Roman" w:cs="Times New Roman"/>
          <w:b/>
          <w:bCs/>
          <w:color w:val="000000"/>
          <w:sz w:val="28"/>
          <w:szCs w:val="28"/>
          <w:lang w:eastAsia="ru-RU"/>
        </w:rPr>
        <w:t>:</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3.13. Организует разработку и реализацию программ содействия занятости населения </w:t>
      </w:r>
      <w:r w:rsidR="00B758A5">
        <w:rPr>
          <w:rFonts w:ascii="Times New Roman" w:eastAsia="Times New Roman" w:hAnsi="Times New Roman" w:cs="Times New Roman"/>
          <w:color w:val="000000"/>
          <w:sz w:val="28"/>
          <w:szCs w:val="28"/>
          <w:lang w:eastAsia="ru-RU"/>
        </w:rPr>
        <w:t xml:space="preserve">городского округа «Поселок </w:t>
      </w:r>
      <w:proofErr w:type="gramStart"/>
      <w:r w:rsidR="00B758A5">
        <w:rPr>
          <w:rFonts w:ascii="Times New Roman" w:eastAsia="Times New Roman" w:hAnsi="Times New Roman" w:cs="Times New Roman"/>
          <w:color w:val="000000"/>
          <w:sz w:val="28"/>
          <w:szCs w:val="28"/>
          <w:lang w:eastAsia="ru-RU"/>
        </w:rPr>
        <w:t>Аги</w:t>
      </w:r>
      <w:r w:rsidR="00D34A39">
        <w:rPr>
          <w:rFonts w:ascii="Times New Roman" w:eastAsia="Times New Roman" w:hAnsi="Times New Roman" w:cs="Times New Roman"/>
          <w:color w:val="000000"/>
          <w:sz w:val="28"/>
          <w:szCs w:val="28"/>
          <w:lang w:eastAsia="ru-RU"/>
        </w:rPr>
        <w:t>н</w:t>
      </w:r>
      <w:r w:rsidR="00B758A5">
        <w:rPr>
          <w:rFonts w:ascii="Times New Roman" w:eastAsia="Times New Roman" w:hAnsi="Times New Roman" w:cs="Times New Roman"/>
          <w:color w:val="000000"/>
          <w:sz w:val="28"/>
          <w:szCs w:val="28"/>
          <w:lang w:eastAsia="ru-RU"/>
        </w:rPr>
        <w:t>с</w:t>
      </w:r>
      <w:r w:rsidR="00D34A39">
        <w:rPr>
          <w:rFonts w:ascii="Times New Roman" w:eastAsia="Times New Roman" w:hAnsi="Times New Roman" w:cs="Times New Roman"/>
          <w:color w:val="000000"/>
          <w:sz w:val="28"/>
          <w:szCs w:val="28"/>
          <w:lang w:eastAsia="ru-RU"/>
        </w:rPr>
        <w:t>кое</w:t>
      </w:r>
      <w:proofErr w:type="gramEnd"/>
      <w:r w:rsidRPr="001425A7">
        <w:rPr>
          <w:rFonts w:ascii="Times New Roman" w:eastAsia="Times New Roman" w:hAnsi="Times New Roman" w:cs="Times New Roman"/>
          <w:color w:val="000000"/>
          <w:sz w:val="28"/>
          <w:szCs w:val="28"/>
          <w:lang w:eastAsia="ru-RU"/>
        </w:rPr>
        <w:t>» и социальной поддержки безработных граждан с учетом ситуации на рынке труда. Организует предоставление  муниципальных услуг в области содействия занятости населения.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3.14. Предусматривает возможность трудоустройства  для граждан с пониженной конкурентоспособностью на рынке труда (инвалидов, несовершеннолетних сирот, одиноких и многодетных родителей несовершеннолетних детей, выпускников образовательных учреждений, лиц предпенсионного возраста и др.) в соответствии с законодательством Забайкальского края.</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3.15. Организует проведение мониторинга рабочих мест.</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3.16. Организует составление прогноза потребности организаций в подготовке квалифицированных кадров для экономики </w:t>
      </w:r>
      <w:r w:rsidR="00D34A39">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в краткосрочном и долгосрочном периоде.</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3.17. В целях реализации дополнительных гарантий занятости граждан, в первую очередь отдельных категорий, испытывающих трудности в поиске работы, организует оплачиваемые общественные работы и временное трудоустройство граждан в организациях </w:t>
      </w:r>
      <w:r w:rsidR="00D34A39">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3.18. Совершенствует систему профессиональной подготовки и повышения квалификации работников с целью роста уровня их конкурентоспособности на рынке труда.</w:t>
      </w:r>
    </w:p>
    <w:p w:rsidR="001425A7" w:rsidRPr="001425A7" w:rsidRDefault="001425A7" w:rsidP="001425A7">
      <w:pPr>
        <w:keepNext/>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3.19. Организует разработку программ, направленных на достижение сбалансированности рынка труда и рынка образовательных услуг.</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3.20. Обеспечивает согласование мер социально-экономического развития, бюджетной, налоговой политики с мероприятиями по поддержанию занятости населения.</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3.21. В целях повышения престижа массовых профессий и содействия повышению квалификации работников предусматривает в бюджете </w:t>
      </w:r>
      <w:r w:rsidR="00D34A39">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xml:space="preserve">» средства на проведение конкурсов </w:t>
      </w:r>
      <w:r w:rsidRPr="001425A7">
        <w:rPr>
          <w:rFonts w:ascii="Times New Roman" w:eastAsia="Times New Roman" w:hAnsi="Times New Roman" w:cs="Times New Roman"/>
          <w:color w:val="000000"/>
          <w:sz w:val="28"/>
          <w:szCs w:val="28"/>
          <w:lang w:eastAsia="ru-RU"/>
        </w:rPr>
        <w:lastRenderedPageBreak/>
        <w:t>профессионального мастерства.</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3.22. Информирует население о состоянии и перспективах развития рынка труда, трудовых ресурсов и кадрового потенциала района.</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3.23. Проводит политику по снижению напряженности на рынке труда,  ежегодно определяет потребность в привлечении иностранных работников с учетом политической, экономической, социальной и демографической ситуации, оценивает эффективность использования иностранной рабочей силы. Содействует в приоритетном порядке трудоустройству граждан Российской Федерации.</w:t>
      </w:r>
    </w:p>
    <w:p w:rsidR="001425A7" w:rsidRPr="001425A7" w:rsidRDefault="001425A7" w:rsidP="001425A7">
      <w:pPr>
        <w:widowControl w:val="0"/>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3.24. Участвуют в разработке и реализации краевых долгосрочных целевых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3.25. Принимают меры по наиболее полному использованию производственных мощностей, созданию новых, модернизации и сохранению имеющихся рабочих мест, переквалификации кадров при предоставлении соответствующих льгот, а также по трудоустройству социально незащищенных групп населения в рамках коллективных договоров и соглашений.</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3.26. Предоставляют возможность трудоустройства на вновь вводимые рабочие места ранее высвобожденным работникам при соответствии их квалифи</w:t>
      </w:r>
      <w:r w:rsidR="00D34A39">
        <w:rPr>
          <w:rFonts w:ascii="Times New Roman" w:eastAsia="Times New Roman" w:hAnsi="Times New Roman" w:cs="Times New Roman"/>
          <w:color w:val="000000"/>
          <w:sz w:val="28"/>
          <w:szCs w:val="28"/>
          <w:lang w:eastAsia="ru-RU"/>
        </w:rPr>
        <w:t>кации требованиям производства.</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3.27. Принимают меры по развитию внутрифирменного профессионального обучения в организациях. За счет средств организации проводят подготовку, переподготовку кадров, повышение квалификации своих работников по востребованным специальностям.</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3.28. Уделяют внимание подготовке кадров массовых профессий и специальностей на основе договорных отношений с учреждениями начального, среднего и высшего профессионального образования.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3.29. Включают в коллективные договоры мероприятия, предусматривающие переподготовку и обучение новым профессиям под создаваемые рабочие места с учетом финансово-экономических возможностей организации.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3.30. Своевременно информируют Государственную службу занятости населения  и соответствующие профсоюзные органы о предстоящем высвобождении работников и регулярно представляют сведения об имеющихся вакансиях в соответствии с действующим законодательством Российской Федерации.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3.31. В случае увольнения работника, являющегося членом профсоюза, учитывают мотивированное  мнение первичной профсоюзной организации в порядке, установленном Трудовым кодексом Российской Федерации либо коллективным договором.</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3.32. Своевременно информируют  Государственную службу занятости населения  о наличии вакантных рабочих мест (должностей) и их заполнении, о выполнении квоты для приема на работу инвалидов и детей-сирот, о приеме на работу граждан, направленных центрами занятости населения, о возможности </w:t>
      </w:r>
      <w:r w:rsidRPr="001425A7">
        <w:rPr>
          <w:rFonts w:ascii="Times New Roman" w:eastAsia="Times New Roman" w:hAnsi="Times New Roman" w:cs="Times New Roman"/>
          <w:color w:val="000000"/>
          <w:sz w:val="28"/>
          <w:szCs w:val="28"/>
          <w:lang w:eastAsia="ru-RU"/>
        </w:rPr>
        <w:lastRenderedPageBreak/>
        <w:t>совместной деятельности по организации и проведению общественных работ и временной занятости.</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3.33. При проведении процедуры банкротства организуют включение в ликвидационные комиссии представителей профсоюзных организаций.</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3.34. При подготовке заявок на привлечение иностранной рабочей силы согласуют количественный и профессиональный состав работников с первичной профсоюзной организацией, а в случае ее отсутствия – с краевой организацией профсоюза соответствующей отрасли. </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3.35. При трудоустройстве работников рассматривают возможность первоочередного трудоустройства безработных жителей </w:t>
      </w:r>
      <w:r w:rsidR="008D02A7">
        <w:rPr>
          <w:rFonts w:ascii="Times New Roman" w:eastAsia="Times New Roman" w:hAnsi="Times New Roman" w:cs="Times New Roman"/>
          <w:color w:val="000000"/>
          <w:sz w:val="28"/>
          <w:szCs w:val="28"/>
          <w:lang w:eastAsia="ru-RU"/>
        </w:rPr>
        <w:t xml:space="preserve">городского округа «Поселок </w:t>
      </w:r>
      <w:proofErr w:type="gramStart"/>
      <w:r w:rsidR="008D02A7">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3.36. Обеспечивают возможность опережающего переобучения высвобождаемых работников при проведении мероприятий по сокращению численности или штата.</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3.37. Обеспечивают организацию и проведение общественных работ и предоставляют временные рабочие места для граждан, в том числе признанных в установленном порядке безработными.</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3.38. При приеме на работу до подписания трудового договора знакомят работника под подпись с коллективным договором, действующим в организации, локальными нормативными актами непосредственно связанными с трудовой деятельностью.</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3.39. Принимают необходимые меры по недопущению массового высвобождения работников. Соблюдают критерии массового высвобождения работников.</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
          <w:bCs/>
          <w:color w:val="000000"/>
          <w:sz w:val="28"/>
          <w:szCs w:val="28"/>
          <w:lang w:eastAsia="ru-RU"/>
        </w:rPr>
        <w:t>Профсоюзы</w:t>
      </w:r>
      <w:r w:rsidRPr="001425A7">
        <w:rPr>
          <w:rFonts w:ascii="Times New Roman" w:eastAsia="Times New Roman" w:hAnsi="Times New Roman" w:cs="Times New Roman"/>
          <w:bCs/>
          <w:color w:val="000000"/>
          <w:sz w:val="28"/>
          <w:szCs w:val="28"/>
          <w:lang w:eastAsia="ru-RU"/>
        </w:rPr>
        <w:t>:</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3.40. Оказывают бесплатно членам профсоюзов правовую помощь в вопросах занятости, приема на работу и увольнения. </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3.41. Через отраслевые и территориальные соглашения и коллективные договоры добиваются:</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сохранения рабочих мест;</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создания необходимых условий для подготовки, переподготовки и повышения квалификации работников, в том числе намеченных к высвобождению;</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заключения с работниками (с их согласия) договоров о повышении квалификации и профессиональном обучении без отрыва от производства;</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создания дополнительных рабочих мест для лиц, требующих социальной защиты;</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предоставления дополнительных льгот и гарантий высвобождаемым работникам в результате сокращения численности, ликвидации, реорганизации или банкротства организаций;</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сохранения за уволенными работниками по ликвидации либо сокращению численности или штата льгот и гарантий, предусмотренных для работников данных организаций.</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3.42. При приеме на работу участвуют в ознакомление работника с коллективным договором, действующим в организации, отраслевым тарифным соглашением.</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3.43. При увольнении работников по сокращению штатов контролируют </w:t>
      </w:r>
      <w:r w:rsidRPr="001425A7">
        <w:rPr>
          <w:rFonts w:ascii="Times New Roman" w:eastAsia="Times New Roman" w:hAnsi="Times New Roman" w:cs="Times New Roman"/>
          <w:color w:val="000000"/>
          <w:sz w:val="28"/>
          <w:szCs w:val="28"/>
          <w:lang w:eastAsia="ru-RU"/>
        </w:rPr>
        <w:lastRenderedPageBreak/>
        <w:t>выполнение работодателями гарантий, льгот и компенсаций высвобожденным работникам, предусмотренных действующим законодательством и коллективными договорами, соглашениями, а также способствуют недопущению подмены увольнения по этой причине увольнением по собственному желанию либо по соглашению сторон.</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3.44. Вносят в органы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3.45. Осуществляют общественный контроль за соблюдением трудового законодательства в вопросах приема, увольнения, сокращения численности или штата работников, предоставления предусмотренных законодательством, коллективными договорами льгот и гарантий.</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3.46. Информируют членов профсоюзов о состоянии рынка труда, об изменениях в законодательстве, о занятости.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3.47. В целях обеспечения защиты интересов работников в процессе проведения процедуры банкротства представители профсоюзной организации участвуют в собрании кредиторов организации-должника. </w:t>
      </w:r>
    </w:p>
    <w:p w:rsidR="001425A7" w:rsidRPr="001425A7" w:rsidRDefault="008D02A7" w:rsidP="001425A7">
      <w:pPr>
        <w:widowControl w:val="0"/>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r w:rsidR="001425A7" w:rsidRPr="001425A7">
        <w:rPr>
          <w:rFonts w:ascii="Times New Roman" w:eastAsia="Times New Roman" w:hAnsi="Times New Roman" w:cs="Times New Roman"/>
          <w:b/>
          <w:bCs/>
          <w:color w:val="000000"/>
          <w:sz w:val="28"/>
          <w:szCs w:val="28"/>
          <w:lang w:eastAsia="ru-RU"/>
        </w:rPr>
        <w:t xml:space="preserve"> и Работодатели: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3.48. Проводят по предложению профсоюзов взаимные консультации по проблемам занятости населения, по итогам которых могут заключаться соглашения, предусматривающие мероприятия, направленные на содействие занятости населения.</w:t>
      </w:r>
    </w:p>
    <w:p w:rsidR="001425A7" w:rsidRPr="001425A7" w:rsidRDefault="001425A7" w:rsidP="001425A7">
      <w:pPr>
        <w:widowControl w:val="0"/>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 и Профсоюзы:</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3.49. Предусматривают в коллективных договорах, соглашениях возможность сохранения имеющихся и создания новых рабочих мест в организациях и отраслях.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3.50. В случае массового увольнения работников предпринимают согласованные меры, направленные на уменьшение численности работников, подлежащих увольнению.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3.51. При разработке коллективных договоров предусматривают дополнительные по сравнению с законодательством льготы и компенсации при сокращении численности или штата работников с учетом финансово-экономических возможностей организации.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br w:type="page"/>
      </w:r>
      <w:r w:rsidRPr="001425A7">
        <w:rPr>
          <w:rFonts w:ascii="Times New Roman" w:eastAsia="Times New Roman" w:hAnsi="Times New Roman" w:cs="Times New Roman"/>
          <w:b/>
          <w:bCs/>
          <w:color w:val="000000"/>
          <w:sz w:val="28"/>
          <w:szCs w:val="28"/>
          <w:lang w:eastAsia="ru-RU"/>
        </w:rPr>
        <w:lastRenderedPageBreak/>
        <w:t>4. В ОБЛАСТИ ОПЛАТЫ ТРУДА, ДОХОДОВ И УРОВНЯ ЖИЗНИ НАСЕЛЕНИЯ</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Стороны:</w:t>
      </w:r>
    </w:p>
    <w:p w:rsidR="001425A7" w:rsidRPr="001425A7" w:rsidRDefault="001425A7" w:rsidP="001425A7">
      <w:pPr>
        <w:widowControl w:val="0"/>
        <w:tabs>
          <w:tab w:val="left" w:pos="540"/>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4.1. Осуществляют последовательную политику, направленную на повышение реальных доходов населения, создание условий для повышения реального размера заработной платы, уменьшение доли населения с доходами ниже величины прожиточного минимума.</w:t>
      </w:r>
    </w:p>
    <w:p w:rsidR="001425A7" w:rsidRPr="001425A7" w:rsidRDefault="001425A7" w:rsidP="001425A7">
      <w:pPr>
        <w:widowControl w:val="0"/>
        <w:tabs>
          <w:tab w:val="left" w:pos="540"/>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 По запросу любой из Сторон предоставляют информацию по вопросам оплаты труда, предоставления социальных гарантий работникам организаций всех форм собственности в соответствии с действующим законодательством Российской Федерации.</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 Разрабатывают и реализуют меры по погашению имеющейся задолженности по заработной плате, по страховым взносам в Пенсионный  фонд Российской Федерации, фонд социального страхования, обязательного медицинского страхования в организациях всех форм собственности и не допускают ее дальнейшего образования.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4.4. Участвуют в софинансировании накопительной части трудовой пенсии работников организаций в соответствии с полномочиями сторон.</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4.5. Обращаются в Государственную Думу Федерального Собрания Российской Федерации с  обоснованием внесения изменений в Федеральный закон «О потребительской корзине в целом по Российской Федерации» в части пересмотра методики расчета прожиточного минимума с учетом региональных особенностей.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4.6. Ежегодно до 1 сентября на заседании территориальной трехсторонней комиссии по регулированию социально-трудовых отношений рассматривают вопрос по заключению соглашения о размере минимальной заработной платы на территории Забайкальского края. Определяют порядок доведения минимальной заработной платы до величины прожиточного минимума трудоспособного населения  Забайкальского края.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4.7. В пределах своей компетенции проводят работу с работодателями, допускающими задолженность по заработной плате и нарушающими трудовое законодательство.</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4.8. В соответствии со своими полномочиями осуществляют контроль по соблюдению законодательства по вопросам оплаты труда.</w:t>
      </w:r>
    </w:p>
    <w:p w:rsidR="001425A7" w:rsidRPr="001425A7" w:rsidRDefault="008D02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r w:rsidR="001425A7" w:rsidRPr="001425A7">
        <w:rPr>
          <w:rFonts w:ascii="Times New Roman" w:eastAsia="Times New Roman" w:hAnsi="Times New Roman" w:cs="Times New Roman"/>
          <w:b/>
          <w:bCs/>
          <w:color w:val="000000"/>
          <w:sz w:val="28"/>
          <w:szCs w:val="28"/>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Cs/>
          <w:color w:val="000000"/>
          <w:sz w:val="28"/>
          <w:szCs w:val="28"/>
          <w:lang w:eastAsia="ru-RU"/>
        </w:rPr>
        <w:t xml:space="preserve">4.9. В пределах установленных полномочий организует разработку и реализацию законов и иных нормативных правовых актов </w:t>
      </w:r>
      <w:r w:rsidR="008D02A7">
        <w:rPr>
          <w:rFonts w:ascii="Times New Roman" w:eastAsia="Times New Roman" w:hAnsi="Times New Roman" w:cs="Times New Roman"/>
          <w:bCs/>
          <w:color w:val="000000"/>
          <w:sz w:val="28"/>
          <w:szCs w:val="28"/>
          <w:lang w:eastAsia="ru-RU"/>
        </w:rPr>
        <w:t>городского округа «Поселок Агинское</w:t>
      </w:r>
      <w:r w:rsidRPr="001425A7">
        <w:rPr>
          <w:rFonts w:ascii="Times New Roman" w:eastAsia="Times New Roman" w:hAnsi="Times New Roman" w:cs="Times New Roman"/>
          <w:bCs/>
          <w:color w:val="000000"/>
          <w:sz w:val="28"/>
          <w:szCs w:val="28"/>
          <w:lang w:eastAsia="ru-RU"/>
        </w:rPr>
        <w:t>» в сфере труда, направленных на повышение уровня жизни и доходов населения.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color w:val="000000"/>
          <w:sz w:val="28"/>
          <w:szCs w:val="28"/>
          <w:lang w:eastAsia="ru-RU"/>
        </w:rPr>
        <w:t>4.10. Принимает меры по своевременной выплате работникам бюджетной сферы заработной платы, пособий и предоставлению им социальных льгот, предусмотренных законодательством.</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color w:val="000000"/>
          <w:sz w:val="28"/>
          <w:szCs w:val="28"/>
          <w:lang w:eastAsia="ru-RU"/>
        </w:rPr>
        <w:t>4.11. В пределах своих полномочий разрабатывает и реализует  необходимые меры по снижению задолженности по заработной плате в производственной сфере.</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4.12. Организует разработку нормативных правовых актов, касающихся </w:t>
      </w:r>
      <w:r w:rsidRPr="001425A7">
        <w:rPr>
          <w:rFonts w:ascii="Times New Roman" w:eastAsia="Times New Roman" w:hAnsi="Times New Roman" w:cs="Times New Roman"/>
          <w:color w:val="000000"/>
          <w:sz w:val="28"/>
          <w:szCs w:val="28"/>
          <w:lang w:eastAsia="ru-RU"/>
        </w:rPr>
        <w:lastRenderedPageBreak/>
        <w:t>сферы социально-трудовых отношений, с учетом решений территориальной трехсторонней комиссии по регулированию социально-трудовых отношений, рекомендаций Российской трехсторонней комиссии по регулированию социально-трудовых отношений, трехсторонней комиссии по Забайкальскому краю.</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4.13. Предусматривает в договорах с руководителями государственных унитарных предприятий зависимость их заработной платы от результатов финансово-хозяйственной деятельности предприятия.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4.14. Рассматривает предложения Профсоюзов при принятии нормативных правовых актов, затрагивающих социально-трудовые права работников.</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4.15. При утверждении  предельной стоимости предоставляемых жилищно-коммунальных услуг на </w:t>
      </w:r>
      <w:smartTag w:uri="urn:schemas-microsoft-com:office:smarttags" w:element="metricconverter">
        <w:smartTagPr>
          <w:attr w:name="ProductID" w:val="1 кв. м"/>
        </w:smartTagPr>
        <w:r w:rsidRPr="001425A7">
          <w:rPr>
            <w:rFonts w:ascii="Times New Roman" w:eastAsia="Times New Roman" w:hAnsi="Times New Roman" w:cs="Times New Roman"/>
            <w:color w:val="000000"/>
            <w:sz w:val="28"/>
            <w:szCs w:val="28"/>
            <w:lang w:eastAsia="ru-RU"/>
          </w:rPr>
          <w:t>1 кв. м</w:t>
        </w:r>
      </w:smartTag>
      <w:r w:rsidRPr="001425A7">
        <w:rPr>
          <w:rFonts w:ascii="Times New Roman" w:eastAsia="Times New Roman" w:hAnsi="Times New Roman" w:cs="Times New Roman"/>
          <w:color w:val="000000"/>
          <w:sz w:val="28"/>
          <w:szCs w:val="28"/>
          <w:lang w:eastAsia="ru-RU"/>
        </w:rPr>
        <w:t xml:space="preserve"> общей площади жилья в месяц организует определение расходов на оплату труда работников жилищно-коммунального хозяйства с учетом отраслевого тарифного соглашения  по организациям ЖКХ Российской Федерации в части установления базовой месячной тарифной ставки рабочего первого разряда в соответствии с требованиями п. 27 постановления Правительства Российской Федерации от 14 июля </w:t>
      </w:r>
      <w:smartTag w:uri="urn:schemas-microsoft-com:office:smarttags" w:element="metricconverter">
        <w:smartTagPr>
          <w:attr w:name="ProductID" w:val="2008 г"/>
        </w:smartTagPr>
        <w:r w:rsidRPr="001425A7">
          <w:rPr>
            <w:rFonts w:ascii="Times New Roman" w:eastAsia="Times New Roman" w:hAnsi="Times New Roman" w:cs="Times New Roman"/>
            <w:color w:val="000000"/>
            <w:sz w:val="28"/>
            <w:szCs w:val="28"/>
            <w:lang w:eastAsia="ru-RU"/>
          </w:rPr>
          <w:t>2008 г</w:t>
        </w:r>
      </w:smartTag>
      <w:r w:rsidRPr="001425A7">
        <w:rPr>
          <w:rFonts w:ascii="Times New Roman" w:eastAsia="Times New Roman" w:hAnsi="Times New Roman" w:cs="Times New Roman"/>
          <w:color w:val="000000"/>
          <w:sz w:val="28"/>
          <w:szCs w:val="28"/>
          <w:lang w:eastAsia="ru-RU"/>
        </w:rPr>
        <w:t>.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4.16. В пределах своих полномочий участвует в реализации реформы жилищно-коммунальной сферы </w:t>
      </w:r>
      <w:r w:rsidR="008D02A7">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организует разъяснение порядка предоставления  населению субсидий на оплату жилья и коммунальных услуг, осуществляет контроль за соблюдением обоснованности тарифов на услуги для населения, предоставляемые различными обществами, организациями.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4.17. Устанавливает региональный стандарт максимально допустимой доли расходов граждан на оплату жилого помещения и коммунальных услуг не выше 20 процентов совокупного дохода семьи.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4.18. Разрабатывает и утверждает меры по снижению доли населения с доходами ниже величины прожиточного минимума.</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4.19. Принимают меры по погашению задолженности по заработной плате, а в случае ее задержки проводят индексацию в соответствии с действующим законодательством, отраслевыми тарифными соглашениями и коллективными договорами.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4.20. Включают в коллективные договоры, локальные нормативные акты организаций показатель индексации заработной платы работников в связи с ростом потребительских цен на товары и услуги.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4.21. Включают в коллективные договоры нормы и положения по оплате труда отраслевых тарифных соглашений и способствуют их реализации.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4.22. При заключении с работниками трудовых договоров в обязательном порядке указывают в них условия оплаты труда, в том числе размер тарифной ставки или оклада (должностного оклада), компенсационные и стимулирующие выплаты.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4.23. В целях повышения уровня социальной защищенности </w:t>
      </w:r>
      <w:r w:rsidRPr="001425A7">
        <w:rPr>
          <w:rFonts w:ascii="Times New Roman" w:eastAsia="Times New Roman" w:hAnsi="Times New Roman" w:cs="Times New Roman"/>
          <w:color w:val="000000"/>
          <w:sz w:val="28"/>
          <w:szCs w:val="28"/>
          <w:lang w:eastAsia="ru-RU"/>
        </w:rPr>
        <w:lastRenderedPageBreak/>
        <w:t>работающих во всех отраслях экономики устанавливают минимальную месячную заработную плату не ниже прожиточного минимума трудоспособного населения.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4.24. Обеспечивают своевременное представление достоверных сведений в органы Пенсионного фонда Российской Федерации о стаже и заработной плате застрахованных лиц.</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4.25. Предусматривают в коллективных договорах и локальных нормативных актах организаций гарантии работникам по оплате времени простоя при остановке производства: по причинам, не зависящим от работодателя и работника, – в размере не менее двух третей тарифной ставки, оклада (должностного оклада); по вине работодателя, если работник в письменной форме известил работодателя о приостановке работы, – в размере не ниже средней заработной платы работника.</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4.26. С учетом финансово-экономических возможностей организаций при расчете фонда оплаты труда на текущий год обеспечивают повышение размера минимальной тарифной ставки рабочего первого разряда с целью ее доведения до уровня прожиточного минимума трудоспособного населения.</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Cs/>
          <w:sz w:val="28"/>
          <w:szCs w:val="28"/>
          <w:lang w:eastAsia="ru-RU"/>
        </w:rPr>
      </w:pPr>
      <w:r w:rsidRPr="001425A7">
        <w:rPr>
          <w:rFonts w:ascii="Times New Roman" w:eastAsia="Times New Roman" w:hAnsi="Times New Roman" w:cs="Times New Roman"/>
          <w:b/>
          <w:bCs/>
          <w:sz w:val="28"/>
          <w:szCs w:val="28"/>
          <w:lang w:eastAsia="ru-RU"/>
        </w:rPr>
        <w:t>Профсоюзы</w:t>
      </w:r>
      <w:r w:rsidRPr="001425A7">
        <w:rPr>
          <w:rFonts w:ascii="Times New Roman" w:eastAsia="Times New Roman" w:hAnsi="Times New Roman" w:cs="Times New Roman"/>
          <w:bCs/>
          <w:sz w:val="28"/>
          <w:szCs w:val="28"/>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4.27. Распространяют действующие в организации социальные льготы, гарантии и стимулирующие выплаты на освобожденных работников профсоюзного органа организации в порядке, определяемом коллективным договором.</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4.28. Добиваются включения в коллективные договоры положений по оплате труда отраслевых тарифных соглашений и способствуют их реализации.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4.29. Отстаивают и защищают интересы, права и льготы работников организаций, предусмотренные соглашениями и коллективными договорами.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4.30. Принимают активные меры по выявлению нарушений трудового законодательства. При выявлении нарушений требуют от работодателей их устранения и незамедлительно уведомляют Государственную инспекцию труда в </w:t>
      </w:r>
      <w:r w:rsidR="000A5A2F">
        <w:rPr>
          <w:rFonts w:ascii="Times New Roman" w:eastAsia="Times New Roman" w:hAnsi="Times New Roman" w:cs="Times New Roman"/>
          <w:color w:val="000000"/>
          <w:sz w:val="28"/>
          <w:szCs w:val="28"/>
          <w:lang w:eastAsia="ru-RU"/>
        </w:rPr>
        <w:t xml:space="preserve">городском округе «Поселок </w:t>
      </w:r>
      <w:proofErr w:type="gramStart"/>
      <w:r w:rsidR="000A5A2F">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а в случае установления фактов невыплаты заработной платы свыше двух месяцев информируют органы прокуратуры.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4.31. В пределах своей компетенции требуют от работодателей соблюдения трудового законодательства в части своевременной и  полной выплаты заработной платы и  недопущения задолженности по налогам и сборам и по страховым взносам  во внебюджетные фонды.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4.32. Добиваются установления минимального размера заработной платы не ниже величины прожиточного минимума трудоспособного населения.</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4.33. Оказывают работникам правовую помощь, обеспечивая защиту работника, в том числе и в судебном порядке.</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4.34. Используют право законодательной инициативы. В пределах своей компетенции принимают участие в разработке проектов законов и иных нормативных правовых актов </w:t>
      </w:r>
      <w:r w:rsidR="000A5A2F">
        <w:rPr>
          <w:rFonts w:ascii="Times New Roman" w:eastAsia="Times New Roman" w:hAnsi="Times New Roman" w:cs="Times New Roman"/>
          <w:color w:val="000000"/>
          <w:sz w:val="28"/>
          <w:szCs w:val="28"/>
          <w:lang w:eastAsia="ru-RU"/>
        </w:rPr>
        <w:t>в городском округе «Поселок Агинское</w:t>
      </w:r>
      <w:r w:rsidRPr="001425A7">
        <w:rPr>
          <w:rFonts w:ascii="Times New Roman" w:eastAsia="Times New Roman" w:hAnsi="Times New Roman" w:cs="Times New Roman"/>
          <w:color w:val="000000"/>
          <w:sz w:val="28"/>
          <w:szCs w:val="28"/>
          <w:lang w:eastAsia="ru-RU"/>
        </w:rPr>
        <w:t>» по оплате труда. Инициируют проведение в рамках территориальной трехсторонней комиссии по регулированию социально-трудовых отношений консультации по проектам нормативных правовых актов с целью выяснения и сближения позиций сторон.</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lastRenderedPageBreak/>
        <w:t>Работодатели и Профсоюзы: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4.35. Проводят согласованную политику по установлению экономически обоснованных соотношений в оплате труда работников различных отраслей экономики.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4.36. При заключении коллективных договоров в организациях всех форм собственности предусматривают:</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индексацию задержанной заработной платы в размерах, предусмотренных трудовым законодательством;</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конкретные сроки (дни) выплаты заработной платы, сроки (графики) ликвидации задолженности по заработной плате; </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меры по последовательному повышению заработной платы в организациях;</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условия для увеличения доли оплаты труда в структуре затрат на производство продукции, оказание услуг;</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обеспечение роста заработной платы в соответствии с уровнем инфляции, а в организациях, финансируемых из соответствующих бюджетов, – в порядке, установленном законами и иными нормативными правовыми актами;</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соблюдение условий отраслевых тарифных соглашений;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ответственность руководителей за несвоевременную выплату заработной платы и уплату страховых взносов на обязательное пенсионное страхование, нарушение договорных обязательств, а также конституционных прав граждан;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возможность софинансирования накопительной части трудовой пенсии работников организаций.</w:t>
      </w:r>
    </w:p>
    <w:p w:rsidR="001425A7" w:rsidRPr="001425A7" w:rsidRDefault="000A5A2F" w:rsidP="001425A7">
      <w:pPr>
        <w:widowControl w:val="0"/>
        <w:tabs>
          <w:tab w:val="left" w:pos="1320"/>
        </w:tabs>
        <w:autoSpaceDE w:val="0"/>
        <w:autoSpaceDN w:val="0"/>
        <w:adjustRightInd w:val="0"/>
        <w:spacing w:before="120" w:after="120" w:line="240" w:lineRule="auto"/>
        <w:ind w:left="567" w:firstLine="851"/>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округ</w:t>
      </w:r>
      <w:r w:rsidR="001425A7" w:rsidRPr="001425A7">
        <w:rPr>
          <w:rFonts w:ascii="Times New Roman" w:eastAsia="Times New Roman" w:hAnsi="Times New Roman" w:cs="Times New Roman"/>
          <w:b/>
          <w:bCs/>
          <w:sz w:val="28"/>
          <w:szCs w:val="28"/>
          <w:lang w:eastAsia="ru-RU"/>
        </w:rPr>
        <w:t xml:space="preserve"> и Профсоюзы: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4.37. Взаимодействуют с Государственной инспекцией труда </w:t>
      </w:r>
      <w:r w:rsidR="000A5A2F">
        <w:rPr>
          <w:rFonts w:ascii="Times New Roman" w:eastAsia="Times New Roman" w:hAnsi="Times New Roman" w:cs="Times New Roman"/>
          <w:color w:val="000000"/>
          <w:sz w:val="28"/>
          <w:szCs w:val="28"/>
          <w:lang w:eastAsia="ru-RU"/>
        </w:rPr>
        <w:t>городском округе «Поселок Агинское</w:t>
      </w:r>
      <w:r w:rsidRPr="001425A7">
        <w:rPr>
          <w:rFonts w:ascii="Times New Roman" w:eastAsia="Times New Roman" w:hAnsi="Times New Roman" w:cs="Times New Roman"/>
          <w:color w:val="000000"/>
          <w:sz w:val="28"/>
          <w:szCs w:val="28"/>
          <w:lang w:eastAsia="ru-RU"/>
        </w:rPr>
        <w:t>» по вопросам соблюдения трудового законодательства, социального страхования и выполнения коллективных договоров.</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
          <w:bCs/>
          <w:sz w:val="28"/>
          <w:szCs w:val="28"/>
          <w:lang w:eastAsia="ru-RU"/>
        </w:rPr>
      </w:pPr>
      <w:r w:rsidRPr="001425A7">
        <w:rPr>
          <w:rFonts w:ascii="Times New Roman" w:eastAsia="Times New Roman" w:hAnsi="Times New Roman" w:cs="Times New Roman"/>
          <w:b/>
          <w:bCs/>
          <w:sz w:val="28"/>
          <w:szCs w:val="28"/>
          <w:lang w:eastAsia="ru-RU"/>
        </w:rPr>
        <w:t>5. В ОБЛАСТИ СОЦИАЛЬНОЙ ЗАЩИТЫ НАСЕЛЕНИЯ, ПЕНСИОННОГО ОБЕСПЕЧЕНИЯ И СОЦИАЛЬНОГО СТРАХОВАНИЯ</w:t>
      </w:r>
    </w:p>
    <w:p w:rsidR="001425A7" w:rsidRPr="001425A7" w:rsidRDefault="001425A7" w:rsidP="001425A7">
      <w:pPr>
        <w:widowControl w:val="0"/>
        <w:tabs>
          <w:tab w:val="left" w:pos="1320"/>
        </w:tabs>
        <w:spacing w:after="120" w:line="240" w:lineRule="auto"/>
        <w:ind w:left="567" w:firstLine="851"/>
        <w:jc w:val="both"/>
        <w:rPr>
          <w:rFonts w:ascii="Times New Roman" w:eastAsia="Times New Roman" w:hAnsi="Times New Roman" w:cs="Times New Roman"/>
          <w:b/>
          <w:bCs/>
          <w:sz w:val="28"/>
          <w:szCs w:val="28"/>
          <w:lang w:eastAsia="ru-RU"/>
        </w:rPr>
      </w:pPr>
      <w:r w:rsidRPr="001425A7">
        <w:rPr>
          <w:rFonts w:ascii="Times New Roman" w:eastAsia="Times New Roman" w:hAnsi="Times New Roman" w:cs="Times New Roman"/>
          <w:b/>
          <w:bCs/>
          <w:sz w:val="28"/>
          <w:szCs w:val="28"/>
          <w:lang w:eastAsia="ru-RU"/>
        </w:rPr>
        <w:t>Стороны:</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bCs/>
          <w:color w:val="000000"/>
          <w:sz w:val="28"/>
          <w:szCs w:val="28"/>
          <w:lang w:eastAsia="ru-RU"/>
        </w:rPr>
        <w:t xml:space="preserve">5.1. </w:t>
      </w:r>
      <w:r w:rsidRPr="001425A7">
        <w:rPr>
          <w:rFonts w:ascii="Times New Roman" w:eastAsia="Times New Roman" w:hAnsi="Times New Roman" w:cs="Times New Roman"/>
          <w:color w:val="000000"/>
          <w:sz w:val="28"/>
          <w:szCs w:val="28"/>
          <w:lang w:eastAsia="ru-RU"/>
        </w:rPr>
        <w:t>Участвуют в разработке и реализации муниципальных целевых программ социальной направленности.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5.2. Через отраслевые, территориальные соглашения и коллективные договоры добиваются  полной реализации социальных гарантий, предоставляемых населению.</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5.3. Обеспечивают реализацию социальных гарантий для населения, согласно законодательству, не снижая их уровень. Совершенствуют краевое законодательство по вопросам защиты семьи, женщин и детей.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5.4. Не допускают закрытия,  перепрофилирования детских дошкольных учреждений, учреждений культуры и здравоохранения, образования, спортсооружений, учреждений санаторно-оздоровительной системы. Разрабатывают программы, планы по расширению детских дошкольных </w:t>
      </w:r>
      <w:r w:rsidRPr="001425A7">
        <w:rPr>
          <w:rFonts w:ascii="Times New Roman" w:eastAsia="Times New Roman" w:hAnsi="Times New Roman" w:cs="Times New Roman"/>
          <w:color w:val="000000"/>
          <w:sz w:val="28"/>
          <w:szCs w:val="28"/>
          <w:lang w:eastAsia="ru-RU"/>
        </w:rPr>
        <w:lastRenderedPageBreak/>
        <w:t>учреждений, обеспечивая их квалифицированными подготовленными кадрами.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5.5. Организует разработку и осуществление мер социальной поддержки малообеспеченной части населения со среднедушевым денежным доходом члена семьи ниже величины прожиточного минимума.</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5.6. Разрабатывают и осуществляют конкретные меры социальной защиты лиц, занятых в ликвидируемых и подвергнутых процедуре банкротства организациях всех видов и форм собственности на территории </w:t>
      </w:r>
      <w:r w:rsidR="000A5A2F">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В пределах своей компетенции принимают меры по сохранности документов по личному составу путем их передачи в архив на момент ликвидации организации.</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5.7. Осуществляют реализацию Федерального закона «Об индивидуальном (персонифицированном) учете в системе государственного пенсионного страхования» в пределах своих полномочий.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5.8. Способствуют становлению и развитию негосударственного пенсионного обеспечения населения как составной части пенсионной системы Российской Федерации. Предусматривают при заключении соглашений и коллективных договоров условия для организации софинансирования формирования пенсионных накоплений застрахованных лиц исходя из сумм уплаченных дополнительных страховых взносов на накопительную часть страховой пенсии со стороны страхователей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5.9. Осуществляют взаимодействие по вопросам проведения летней детской оздоровительной кампании, санаторно-курортного лечения, отдыха работников и членов их семей. Обеспечивают выделение средств на приобретение бесплатных путевок в оздоровительные лагеря детям из малообеспеченных семей, детям-сиротам, детям-инвалидам.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5.10. Разрабатывают мероприятия по обеспечению безопасности детских оздоровительных лагерей.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5.11. Организуют проведение обучения работников кадровых служб по ведению трудовых книжек, а также проведению их инвентаризации в целях защиты пенсионных прав граждан.</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5.12. Организуют проведение спартакиад работников по различным видам спорта, поддерживают стремление к ведению здорового образа жизни, используя имеющиеся спортивные сооружения, парковые зоны для занятий физкультурой и спортом.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5.13. Совместно с органами Пенсионного фонда Российской Федерации  проводят работу по оценке пенсионных прав и уточнению стажа бывших сотрудников предприятий, приведению в соответствие с действующим  законодательством документов  граждан, работающих в настоящее время.</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pacing w:val="-2"/>
          <w:sz w:val="28"/>
          <w:szCs w:val="28"/>
          <w:lang w:eastAsia="ru-RU"/>
        </w:rPr>
      </w:pPr>
      <w:r w:rsidRPr="001425A7">
        <w:rPr>
          <w:rFonts w:ascii="Times New Roman" w:eastAsia="Times New Roman" w:hAnsi="Times New Roman" w:cs="Times New Roman"/>
          <w:color w:val="000000"/>
          <w:spacing w:val="-2"/>
          <w:sz w:val="28"/>
          <w:szCs w:val="28"/>
          <w:lang w:eastAsia="ru-RU"/>
        </w:rPr>
        <w:t>5.14. Обеспечивают необходимые условия для осуществления государственного и общественного контроля за соблюдением трудового законодательства и выполнением нормативных правовых актов по социальному страхованию.</w:t>
      </w:r>
    </w:p>
    <w:p w:rsidR="001425A7" w:rsidRPr="001425A7" w:rsidRDefault="000A5A2F"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r w:rsidR="001425A7" w:rsidRPr="001425A7">
        <w:rPr>
          <w:rFonts w:ascii="Times New Roman" w:eastAsia="Times New Roman" w:hAnsi="Times New Roman" w:cs="Times New Roman"/>
          <w:b/>
          <w:bCs/>
          <w:color w:val="000000"/>
          <w:sz w:val="28"/>
          <w:szCs w:val="28"/>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5.15. В пределах своей компетенции принимает необходимые меры, </w:t>
      </w:r>
      <w:r w:rsidRPr="001425A7">
        <w:rPr>
          <w:rFonts w:ascii="Times New Roman" w:eastAsia="Times New Roman" w:hAnsi="Times New Roman" w:cs="Times New Roman"/>
          <w:color w:val="000000"/>
          <w:sz w:val="28"/>
          <w:szCs w:val="28"/>
          <w:lang w:eastAsia="ru-RU"/>
        </w:rPr>
        <w:lastRenderedPageBreak/>
        <w:t xml:space="preserve">способствующие  расширению сети детских дошкольных учреждений на территории </w:t>
      </w:r>
      <w:r w:rsidR="000A5A2F">
        <w:rPr>
          <w:rFonts w:ascii="Times New Roman" w:eastAsia="Times New Roman" w:hAnsi="Times New Roman" w:cs="Times New Roman"/>
          <w:color w:val="000000"/>
          <w:sz w:val="28"/>
          <w:szCs w:val="28"/>
          <w:lang w:eastAsia="ru-RU"/>
        </w:rPr>
        <w:t xml:space="preserve">городского округа «Поселок </w:t>
      </w:r>
      <w:proofErr w:type="gramStart"/>
      <w:r w:rsidR="000A5A2F">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5.1</w:t>
      </w:r>
      <w:r w:rsidR="000B6D6F">
        <w:rPr>
          <w:rFonts w:ascii="Times New Roman" w:eastAsia="Times New Roman" w:hAnsi="Times New Roman" w:cs="Times New Roman"/>
          <w:color w:val="000000"/>
          <w:sz w:val="28"/>
          <w:szCs w:val="28"/>
          <w:lang w:eastAsia="ru-RU"/>
        </w:rPr>
        <w:t>6</w:t>
      </w:r>
      <w:r w:rsidRPr="001425A7">
        <w:rPr>
          <w:rFonts w:ascii="Times New Roman" w:eastAsia="Times New Roman" w:hAnsi="Times New Roman" w:cs="Times New Roman"/>
          <w:color w:val="000000"/>
          <w:sz w:val="28"/>
          <w:szCs w:val="28"/>
          <w:lang w:eastAsia="ru-RU"/>
        </w:rPr>
        <w:t xml:space="preserve">. Не допускает передачи имущества учреждений образования, здравоохранения, культуры, социальной защиты населения, физической культуры и спорта коммерческим организациям. </w:t>
      </w:r>
    </w:p>
    <w:p w:rsidR="001425A7" w:rsidRPr="001425A7" w:rsidRDefault="001425A7"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5.</w:t>
      </w:r>
      <w:r w:rsidR="000B6D6F">
        <w:rPr>
          <w:rFonts w:ascii="Times New Roman" w:eastAsia="Times New Roman" w:hAnsi="Times New Roman" w:cs="Times New Roman"/>
          <w:color w:val="000000"/>
          <w:sz w:val="28"/>
          <w:szCs w:val="28"/>
          <w:lang w:eastAsia="ru-RU"/>
        </w:rPr>
        <w:t>17</w:t>
      </w:r>
      <w:r w:rsidRPr="001425A7">
        <w:rPr>
          <w:rFonts w:ascii="Times New Roman" w:eastAsia="Times New Roman" w:hAnsi="Times New Roman" w:cs="Times New Roman"/>
          <w:color w:val="000000"/>
          <w:sz w:val="28"/>
          <w:szCs w:val="28"/>
          <w:lang w:eastAsia="ru-RU"/>
        </w:rPr>
        <w:t xml:space="preserve">. Принимает меры по разработке и реализации муниципальных программ социальной поддержки малоимущих категорий населения, обеспечивает их финансирование и адресную направленность в пределах средств, предусмотренных в бюджете </w:t>
      </w:r>
      <w:r w:rsidR="000A5A2F">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xml:space="preserve">». </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1425A7" w:rsidRPr="001425A7">
        <w:rPr>
          <w:rFonts w:ascii="Times New Roman" w:eastAsia="Times New Roman" w:hAnsi="Times New Roman" w:cs="Times New Roman"/>
          <w:color w:val="000000"/>
          <w:sz w:val="28"/>
          <w:szCs w:val="28"/>
          <w:lang w:eastAsia="ru-RU"/>
        </w:rPr>
        <w:t>. Организует разработку мер социальной поддержки по перевозке льготных категорий населения в городском и пригородном сообщениях всех видов транспорта (кроме такси) в соответствии с действующим законодательством.</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1425A7" w:rsidRPr="001425A7">
        <w:rPr>
          <w:rFonts w:ascii="Times New Roman" w:eastAsia="Times New Roman" w:hAnsi="Times New Roman" w:cs="Times New Roman"/>
          <w:color w:val="000000"/>
          <w:sz w:val="28"/>
          <w:szCs w:val="28"/>
          <w:lang w:eastAsia="ru-RU"/>
        </w:rPr>
        <w:t xml:space="preserve">. Создает условия для реализации гражданами своих прав на получение образования, обеспечивая соблюдение принципа равных начальных возможностей независимо от материального благополучия семей, увеличивая объемы ассигнований для учреждений образования, финансируемых из бюджета </w:t>
      </w:r>
      <w:r w:rsidR="000A5A2F">
        <w:rPr>
          <w:rFonts w:ascii="Times New Roman" w:eastAsia="Times New Roman" w:hAnsi="Times New Roman" w:cs="Times New Roman"/>
          <w:color w:val="000000"/>
          <w:sz w:val="28"/>
          <w:szCs w:val="28"/>
          <w:lang w:eastAsia="ru-RU"/>
        </w:rPr>
        <w:t>городского округа «Поселок Агинское</w:t>
      </w:r>
      <w:r w:rsidR="001425A7" w:rsidRPr="001425A7">
        <w:rPr>
          <w:rFonts w:ascii="Times New Roman" w:eastAsia="Times New Roman" w:hAnsi="Times New Roman" w:cs="Times New Roman"/>
          <w:color w:val="000000"/>
          <w:sz w:val="28"/>
          <w:szCs w:val="28"/>
          <w:lang w:eastAsia="ru-RU"/>
        </w:rPr>
        <w:t>».</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5.20</w:t>
      </w:r>
      <w:r w:rsidR="001425A7" w:rsidRPr="001425A7">
        <w:rPr>
          <w:rFonts w:ascii="Times New Roman" w:eastAsia="Times New Roman" w:hAnsi="Times New Roman" w:cs="Times New Roman"/>
          <w:iCs/>
          <w:color w:val="000000"/>
          <w:sz w:val="28"/>
          <w:szCs w:val="28"/>
          <w:lang w:eastAsia="ru-RU"/>
        </w:rPr>
        <w:t xml:space="preserve">. Рассматривает возможность </w:t>
      </w:r>
      <w:r w:rsidR="001425A7" w:rsidRPr="001425A7">
        <w:rPr>
          <w:rFonts w:ascii="Times New Roman" w:eastAsia="Times New Roman" w:hAnsi="Times New Roman" w:cs="Times New Roman"/>
          <w:color w:val="000000"/>
          <w:sz w:val="28"/>
          <w:szCs w:val="28"/>
          <w:lang w:eastAsia="ru-RU"/>
        </w:rPr>
        <w:t>возобновления финансирования приоритетных и жизненно необходимых программ социальной направленности.</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1425A7" w:rsidRPr="001425A7">
        <w:rPr>
          <w:rFonts w:ascii="Times New Roman" w:eastAsia="Times New Roman" w:hAnsi="Times New Roman" w:cs="Times New Roman"/>
          <w:color w:val="000000"/>
          <w:sz w:val="28"/>
          <w:szCs w:val="28"/>
          <w:lang w:eastAsia="ru-RU"/>
        </w:rPr>
        <w:t>. Обеспечивают отчисления профсоюзам средств для проведения социально-культурной и спортивно-оздоровительной работы в трудовых коллективах в порядке и на ус</w:t>
      </w:r>
      <w:r w:rsidR="001425A7" w:rsidRPr="001425A7">
        <w:rPr>
          <w:rFonts w:ascii="Times New Roman" w:eastAsia="Times New Roman" w:hAnsi="Times New Roman" w:cs="Times New Roman"/>
          <w:color w:val="000000"/>
          <w:sz w:val="28"/>
          <w:szCs w:val="28"/>
          <w:lang w:eastAsia="ru-RU"/>
        </w:rPr>
        <w:softHyphen/>
        <w:t xml:space="preserve">ловиях, установленных законодательством, коллективными договорами и соглашениями, но не менее 0,15 процента фонда оплаты труда. </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1425A7" w:rsidRPr="001425A7">
        <w:rPr>
          <w:rFonts w:ascii="Times New Roman" w:eastAsia="Times New Roman" w:hAnsi="Times New Roman" w:cs="Times New Roman"/>
          <w:color w:val="000000"/>
          <w:sz w:val="28"/>
          <w:szCs w:val="28"/>
          <w:lang w:eastAsia="ru-RU"/>
        </w:rPr>
        <w:t xml:space="preserve">. Проводят работу по повышению охвата работающих спортивно-оздоровительными мероприятиями, ведут борьбу с алкоголизмом и табакокурением. </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001425A7" w:rsidRPr="001425A7">
        <w:rPr>
          <w:rFonts w:ascii="Times New Roman" w:eastAsia="Times New Roman" w:hAnsi="Times New Roman" w:cs="Times New Roman"/>
          <w:color w:val="000000"/>
          <w:sz w:val="28"/>
          <w:szCs w:val="28"/>
          <w:lang w:eastAsia="ru-RU"/>
        </w:rPr>
        <w:t>. Не допускают закрытия, перепрофилирования и использования не по назначению социально-бытовых и культурных объектов, загородных оздоровительных лагерей, находящихся на балансе организаций, укрепляют их материально-техническую базу, обеспечивают квалифицированными специалистами.</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w:t>
      </w:r>
      <w:r w:rsidR="001425A7" w:rsidRPr="001425A7">
        <w:rPr>
          <w:rFonts w:ascii="Times New Roman" w:eastAsia="Times New Roman" w:hAnsi="Times New Roman" w:cs="Times New Roman"/>
          <w:color w:val="000000"/>
          <w:sz w:val="28"/>
          <w:szCs w:val="28"/>
          <w:lang w:eastAsia="ru-RU"/>
        </w:rPr>
        <w:t>. На условиях, определенных коллективным договором, обеспечивают детей работников льготными путевками в детские санатории, оздоровительные лагеря.</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001425A7" w:rsidRPr="001425A7">
        <w:rPr>
          <w:rFonts w:ascii="Times New Roman" w:eastAsia="Times New Roman" w:hAnsi="Times New Roman" w:cs="Times New Roman"/>
          <w:color w:val="000000"/>
          <w:sz w:val="28"/>
          <w:szCs w:val="28"/>
          <w:lang w:eastAsia="ru-RU"/>
        </w:rPr>
        <w:t>. На основании статьи 377 Трудового кодекса Российской Федерации и Федерального закона «О профессиональных союзах, их правах и гарантиях деятельности» ежемесячно и бесплатно перечисляют на счет профсоюзов членские профсоюзные взносы из заработной платы работников по их заявлениям.</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w:t>
      </w:r>
      <w:r w:rsidR="001425A7" w:rsidRPr="001425A7">
        <w:rPr>
          <w:rFonts w:ascii="Times New Roman" w:eastAsia="Times New Roman" w:hAnsi="Times New Roman" w:cs="Times New Roman"/>
          <w:color w:val="000000"/>
          <w:sz w:val="28"/>
          <w:szCs w:val="28"/>
          <w:lang w:eastAsia="ru-RU"/>
        </w:rPr>
        <w:t xml:space="preserve">. Своевременно и в полном объеме осуществляют уплату </w:t>
      </w:r>
      <w:r w:rsidR="000A5A2F">
        <w:rPr>
          <w:rFonts w:ascii="Times New Roman" w:eastAsia="Times New Roman" w:hAnsi="Times New Roman" w:cs="Times New Roman"/>
          <w:color w:val="000000"/>
          <w:sz w:val="28"/>
          <w:szCs w:val="28"/>
          <w:lang w:eastAsia="ru-RU"/>
        </w:rPr>
        <w:t xml:space="preserve"> </w:t>
      </w:r>
      <w:r w:rsidR="001425A7" w:rsidRPr="001425A7">
        <w:rPr>
          <w:rFonts w:ascii="Times New Roman" w:eastAsia="Times New Roman" w:hAnsi="Times New Roman" w:cs="Times New Roman"/>
          <w:color w:val="000000"/>
          <w:sz w:val="28"/>
          <w:szCs w:val="28"/>
          <w:lang w:eastAsia="ru-RU"/>
        </w:rPr>
        <w:t>страхового взноса по обязательному страхованию от несчастных случаев на производстве и профессиональных заболеваний.</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r w:rsidR="001425A7" w:rsidRPr="001425A7">
        <w:rPr>
          <w:rFonts w:ascii="Times New Roman" w:eastAsia="Times New Roman" w:hAnsi="Times New Roman" w:cs="Times New Roman"/>
          <w:color w:val="000000"/>
          <w:sz w:val="28"/>
          <w:szCs w:val="28"/>
          <w:lang w:eastAsia="ru-RU"/>
        </w:rPr>
        <w:t xml:space="preserve">. Для исключения отказов в назначении пенсий с учетом стажа на соответствующих видах работ приводят наименование должностей и </w:t>
      </w:r>
      <w:r w:rsidR="001425A7" w:rsidRPr="001425A7">
        <w:rPr>
          <w:rFonts w:ascii="Times New Roman" w:eastAsia="Times New Roman" w:hAnsi="Times New Roman" w:cs="Times New Roman"/>
          <w:color w:val="000000"/>
          <w:sz w:val="28"/>
          <w:szCs w:val="28"/>
          <w:lang w:eastAsia="ru-RU"/>
        </w:rPr>
        <w:lastRenderedPageBreak/>
        <w:t>организаций в соответствие с утвержденными Списками производств, работ, профессий, должностей и характеристик, дающих право выхода на пенсию с учетом стажа на соответствующих видах работ.</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Профсоюзы:</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5.28</w:t>
      </w:r>
      <w:r w:rsidR="001425A7" w:rsidRPr="001425A7">
        <w:rPr>
          <w:rFonts w:ascii="Times New Roman" w:eastAsia="Times New Roman" w:hAnsi="Times New Roman" w:cs="Times New Roman"/>
          <w:color w:val="000000"/>
          <w:sz w:val="28"/>
          <w:szCs w:val="28"/>
          <w:lang w:eastAsia="ru-RU"/>
        </w:rPr>
        <w:t>. Проводят работу по созданию профсоюзных организаций в организациях всех форм собственности для обеспечения защиты прав и интересов работников.</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5.29</w:t>
      </w:r>
      <w:r w:rsidR="001425A7" w:rsidRPr="001425A7">
        <w:rPr>
          <w:rFonts w:ascii="Times New Roman" w:eastAsia="Times New Roman" w:hAnsi="Times New Roman" w:cs="Times New Roman"/>
          <w:color w:val="000000"/>
          <w:sz w:val="28"/>
          <w:szCs w:val="28"/>
          <w:lang w:eastAsia="ru-RU"/>
        </w:rPr>
        <w:t>. Обеспечивают социальную защиту работающих посредством заключения коллективных договоров. Осуществляют общественный контроль за соблюдением трудового законодательства, коллективных договоров,  расходованием средств социального страхования.</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5.30</w:t>
      </w:r>
      <w:r w:rsidR="001425A7" w:rsidRPr="001425A7">
        <w:rPr>
          <w:rFonts w:ascii="Times New Roman" w:eastAsia="Times New Roman" w:hAnsi="Times New Roman" w:cs="Times New Roman"/>
          <w:color w:val="000000"/>
          <w:sz w:val="28"/>
          <w:szCs w:val="28"/>
          <w:lang w:eastAsia="ru-RU"/>
        </w:rPr>
        <w:t>. Вносят в установленном порядке предложения о привлечении к ответственности должностных лиц за нарушение норм трудового законодательства, за необеспечение заключения и выполнения коллективных договоров и соглашений.</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5.31</w:t>
      </w:r>
      <w:r w:rsidR="001425A7" w:rsidRPr="001425A7">
        <w:rPr>
          <w:rFonts w:ascii="Times New Roman" w:eastAsia="Times New Roman" w:hAnsi="Times New Roman" w:cs="Times New Roman"/>
          <w:color w:val="000000"/>
          <w:sz w:val="28"/>
          <w:szCs w:val="28"/>
          <w:lang w:eastAsia="ru-RU"/>
        </w:rPr>
        <w:t>. Оказывают бесплатную юридическую консультацию и практическую помощь членам профсоюзов в оформлении документов при обращении в суд или другие инстанции в случае возникновения индивидуальных трудовых споров с работодателями.</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5.32</w:t>
      </w:r>
      <w:r w:rsidR="001425A7" w:rsidRPr="001425A7">
        <w:rPr>
          <w:rFonts w:ascii="Times New Roman" w:eastAsia="Times New Roman" w:hAnsi="Times New Roman" w:cs="Times New Roman"/>
          <w:color w:val="000000"/>
          <w:sz w:val="28"/>
          <w:szCs w:val="28"/>
          <w:lang w:eastAsia="ru-RU"/>
        </w:rPr>
        <w:t xml:space="preserve">. Принимают участие в работе координационных и совещательных органов, рабочих групп и иных коллегиальных органов, образованных </w:t>
      </w:r>
      <w:r w:rsidR="000A5A2F">
        <w:rPr>
          <w:rFonts w:ascii="Times New Roman" w:eastAsia="Times New Roman" w:hAnsi="Times New Roman" w:cs="Times New Roman"/>
          <w:color w:val="000000"/>
          <w:sz w:val="28"/>
          <w:szCs w:val="28"/>
          <w:lang w:eastAsia="ru-RU"/>
        </w:rPr>
        <w:t>городским округом</w:t>
      </w:r>
      <w:r w:rsidR="001425A7" w:rsidRPr="001425A7">
        <w:rPr>
          <w:rFonts w:ascii="Times New Roman" w:eastAsia="Times New Roman" w:hAnsi="Times New Roman" w:cs="Times New Roman"/>
          <w:color w:val="000000"/>
          <w:sz w:val="28"/>
          <w:szCs w:val="28"/>
          <w:lang w:eastAsia="ru-RU"/>
        </w:rPr>
        <w:t>, при рассмотрении социально-трудовых вопросов.</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5.33</w:t>
      </w:r>
      <w:r w:rsidR="001425A7" w:rsidRPr="001425A7">
        <w:rPr>
          <w:rFonts w:ascii="Times New Roman" w:eastAsia="Times New Roman" w:hAnsi="Times New Roman" w:cs="Times New Roman"/>
          <w:color w:val="000000"/>
          <w:sz w:val="28"/>
          <w:szCs w:val="28"/>
          <w:lang w:eastAsia="ru-RU"/>
        </w:rPr>
        <w:t>. Участвуют в деятельности рабочих групп по контролю за исполнением федеральных законов и других нормативных правовых актов, касающихся вопросов пенсионного законодательства.</w:t>
      </w:r>
    </w:p>
    <w:p w:rsidR="001425A7" w:rsidRPr="001425A7" w:rsidRDefault="000B6D6F" w:rsidP="001425A7">
      <w:pPr>
        <w:widowControl w:val="0"/>
        <w:tabs>
          <w:tab w:val="left" w:pos="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5.34</w:t>
      </w:r>
      <w:r w:rsidR="001425A7" w:rsidRPr="001425A7">
        <w:rPr>
          <w:rFonts w:ascii="Times New Roman" w:eastAsia="Times New Roman" w:hAnsi="Times New Roman" w:cs="Times New Roman"/>
          <w:color w:val="000000"/>
          <w:sz w:val="28"/>
          <w:szCs w:val="28"/>
          <w:lang w:eastAsia="ru-RU"/>
        </w:rPr>
        <w:t>. Повышают эффективность механизмов досудебной защиты трудовых и социальных прав работников, в том числе по вопросам пенсионного обеспечения.</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 и Профсоюзы:</w:t>
      </w:r>
    </w:p>
    <w:p w:rsidR="001425A7" w:rsidRPr="001425A7" w:rsidRDefault="000B6D6F"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5.35</w:t>
      </w:r>
      <w:r w:rsidR="001425A7" w:rsidRPr="001425A7">
        <w:rPr>
          <w:rFonts w:ascii="Times New Roman" w:eastAsia="Times New Roman" w:hAnsi="Times New Roman" w:cs="Times New Roman"/>
          <w:color w:val="000000"/>
          <w:sz w:val="28"/>
          <w:szCs w:val="28"/>
          <w:lang w:eastAsia="ru-RU"/>
        </w:rPr>
        <w:t>. Выделяют средства из фондов организаций и профсоюзных бюджетов на содержание социальной сферы, предоставляют льготные путевки  на санаторно-курортное лечение работникам, оказывают материальную и иную помощь работающим, а также бывшим членам трудовых коллективов исходя из финансово-экономических возможностей организации.</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5.36</w:t>
      </w:r>
      <w:r w:rsidR="001425A7" w:rsidRPr="001425A7">
        <w:rPr>
          <w:rFonts w:ascii="Times New Roman" w:eastAsia="Times New Roman" w:hAnsi="Times New Roman" w:cs="Times New Roman"/>
          <w:color w:val="000000"/>
          <w:sz w:val="28"/>
          <w:szCs w:val="28"/>
          <w:lang w:eastAsia="ru-RU"/>
        </w:rPr>
        <w:t>. Предусматривают при заключении коллективных договоров, соглашений меры по ведению учета работников, нуждающихся в улучшении жилищных условий, порядок предоставления жилья и оказания финансовой помощи на приобретение жилой площади, в том числе через ипотечное кредитование.</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5.37</w:t>
      </w:r>
      <w:r w:rsidR="001425A7" w:rsidRPr="001425A7">
        <w:rPr>
          <w:rFonts w:ascii="Times New Roman" w:eastAsia="Times New Roman" w:hAnsi="Times New Roman" w:cs="Times New Roman"/>
          <w:bCs/>
          <w:color w:val="000000"/>
          <w:sz w:val="28"/>
          <w:szCs w:val="28"/>
          <w:lang w:eastAsia="ru-RU"/>
        </w:rPr>
        <w:t xml:space="preserve">. </w:t>
      </w:r>
      <w:r w:rsidR="001425A7" w:rsidRPr="001425A7">
        <w:rPr>
          <w:rFonts w:ascii="Times New Roman" w:eastAsia="Times New Roman" w:hAnsi="Times New Roman" w:cs="Times New Roman"/>
          <w:color w:val="000000"/>
          <w:sz w:val="28"/>
          <w:szCs w:val="28"/>
          <w:lang w:eastAsia="ru-RU"/>
        </w:rPr>
        <w:t xml:space="preserve">При заключении коллективных договоров на предприятиях ведущих отраслей экономики региона предусматривают выделение средств на дополнительное пенсионное страхование работников в целях повышения жизненного уровня будущих пенсионеров на территории </w:t>
      </w:r>
      <w:r w:rsidR="000A5A2F">
        <w:rPr>
          <w:rFonts w:ascii="Times New Roman" w:eastAsia="Times New Roman" w:hAnsi="Times New Roman" w:cs="Times New Roman"/>
          <w:color w:val="000000"/>
          <w:sz w:val="28"/>
          <w:szCs w:val="28"/>
          <w:lang w:eastAsia="ru-RU"/>
        </w:rPr>
        <w:t>городского округа «Поселок Агинское</w:t>
      </w:r>
      <w:r w:rsidR="001425A7" w:rsidRPr="001425A7">
        <w:rPr>
          <w:rFonts w:ascii="Times New Roman" w:eastAsia="Times New Roman" w:hAnsi="Times New Roman" w:cs="Times New Roman"/>
          <w:color w:val="000000"/>
          <w:sz w:val="28"/>
          <w:szCs w:val="28"/>
          <w:lang w:eastAsia="ru-RU"/>
        </w:rPr>
        <w:t>».</w:t>
      </w:r>
    </w:p>
    <w:p w:rsidR="001425A7" w:rsidRPr="001425A7" w:rsidRDefault="000B6D6F" w:rsidP="001425A7">
      <w:pPr>
        <w:widowControl w:val="0"/>
        <w:tabs>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5.38</w:t>
      </w:r>
      <w:r w:rsidR="001425A7" w:rsidRPr="001425A7">
        <w:rPr>
          <w:rFonts w:ascii="Times New Roman" w:eastAsia="Times New Roman" w:hAnsi="Times New Roman" w:cs="Times New Roman"/>
          <w:bCs/>
          <w:color w:val="000000"/>
          <w:sz w:val="28"/>
          <w:szCs w:val="28"/>
          <w:lang w:eastAsia="ru-RU"/>
        </w:rPr>
        <w:t xml:space="preserve">. </w:t>
      </w:r>
      <w:r w:rsidR="001425A7" w:rsidRPr="001425A7">
        <w:rPr>
          <w:rFonts w:ascii="Times New Roman" w:eastAsia="Times New Roman" w:hAnsi="Times New Roman" w:cs="Times New Roman"/>
          <w:color w:val="000000"/>
          <w:sz w:val="28"/>
          <w:szCs w:val="28"/>
          <w:lang w:eastAsia="ru-RU"/>
        </w:rPr>
        <w:t xml:space="preserve">При заключении соглашения с инвесторами по социальной ответственности бизнеса на территории </w:t>
      </w:r>
      <w:r w:rsidR="000A5A2F">
        <w:rPr>
          <w:rFonts w:ascii="Times New Roman" w:eastAsia="Times New Roman" w:hAnsi="Times New Roman" w:cs="Times New Roman"/>
          <w:color w:val="000000"/>
          <w:sz w:val="28"/>
          <w:szCs w:val="28"/>
          <w:lang w:eastAsia="ru-RU"/>
        </w:rPr>
        <w:t>городского округа «Поселок Агинское</w:t>
      </w:r>
      <w:r w:rsidR="001425A7" w:rsidRPr="001425A7">
        <w:rPr>
          <w:rFonts w:ascii="Times New Roman" w:eastAsia="Times New Roman" w:hAnsi="Times New Roman" w:cs="Times New Roman"/>
          <w:color w:val="000000"/>
          <w:sz w:val="28"/>
          <w:szCs w:val="28"/>
          <w:lang w:eastAsia="ru-RU"/>
        </w:rPr>
        <w:t xml:space="preserve">» </w:t>
      </w:r>
      <w:r w:rsidR="001425A7" w:rsidRPr="001425A7">
        <w:rPr>
          <w:rFonts w:ascii="Times New Roman" w:eastAsia="Times New Roman" w:hAnsi="Times New Roman" w:cs="Times New Roman"/>
          <w:color w:val="000000"/>
          <w:sz w:val="28"/>
          <w:szCs w:val="28"/>
          <w:lang w:eastAsia="ru-RU"/>
        </w:rPr>
        <w:lastRenderedPageBreak/>
        <w:t>проводят работу по включению раздела по разработке и внедрению корпоративных пенсионных программ.</w:t>
      </w:r>
    </w:p>
    <w:p w:rsidR="001425A7" w:rsidRPr="001425A7" w:rsidRDefault="001425A7" w:rsidP="001425A7">
      <w:pPr>
        <w:widowControl w:val="0"/>
        <w:tabs>
          <w:tab w:val="left" w:pos="1276"/>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 xml:space="preserve">6. В ОБЛАСТИ ОСУЩЕСТВЛЕНИЯ МЕР СОЦИАЛЬНОЙ И ЭКОНОМИЧЕСКОЙ ПОДДЕРЖКИ МОЛОДЕЖИ </w:t>
      </w:r>
      <w:r w:rsidR="000F0972">
        <w:rPr>
          <w:rFonts w:ascii="Times New Roman" w:eastAsia="Times New Roman" w:hAnsi="Times New Roman" w:cs="Times New Roman"/>
          <w:b/>
          <w:bCs/>
          <w:color w:val="000000"/>
          <w:sz w:val="28"/>
          <w:szCs w:val="28"/>
          <w:lang w:eastAsia="ru-RU"/>
        </w:rPr>
        <w:t>ГОРОДСКОГО ОКРУГА «ПОСЕЛОК АГИНСКОЕ»</w:t>
      </w:r>
    </w:p>
    <w:p w:rsidR="001425A7" w:rsidRPr="001425A7" w:rsidRDefault="001425A7" w:rsidP="001425A7">
      <w:pPr>
        <w:widowControl w:val="0"/>
        <w:tabs>
          <w:tab w:val="left" w:pos="1276"/>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Меры социальной и экономической поддержки осуществляются в отношении физических лиц, граждан Российской Федерации в возрасте от 14 до 35 лет, проживающих в </w:t>
      </w:r>
      <w:r w:rsidR="000F0972">
        <w:rPr>
          <w:rFonts w:ascii="Times New Roman" w:eastAsia="Times New Roman" w:hAnsi="Times New Roman" w:cs="Times New Roman"/>
          <w:color w:val="000000"/>
          <w:sz w:val="28"/>
          <w:szCs w:val="28"/>
          <w:lang w:eastAsia="ru-RU"/>
        </w:rPr>
        <w:t>городском округе «Поселок Агинское</w:t>
      </w:r>
      <w:r w:rsidRPr="001425A7">
        <w:rPr>
          <w:rFonts w:ascii="Times New Roman" w:eastAsia="Times New Roman" w:hAnsi="Times New Roman" w:cs="Times New Roman"/>
          <w:color w:val="000000"/>
          <w:sz w:val="28"/>
          <w:szCs w:val="28"/>
          <w:lang w:eastAsia="ru-RU"/>
        </w:rPr>
        <w:t xml:space="preserve">», составляющих в совокупности молодежь </w:t>
      </w:r>
      <w:r w:rsidR="000F0972">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Стороны:</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Cs/>
          <w:color w:val="000000"/>
          <w:sz w:val="28"/>
          <w:szCs w:val="28"/>
          <w:lang w:eastAsia="ru-RU"/>
        </w:rPr>
        <w:t>6.1. При реализации</w:t>
      </w:r>
      <w:r w:rsidR="000F0972">
        <w:rPr>
          <w:rFonts w:ascii="Times New Roman" w:eastAsia="Times New Roman" w:hAnsi="Times New Roman" w:cs="Times New Roman"/>
          <w:bCs/>
          <w:color w:val="000000"/>
          <w:sz w:val="28"/>
          <w:szCs w:val="28"/>
          <w:lang w:eastAsia="ru-RU"/>
        </w:rPr>
        <w:t xml:space="preserve"> </w:t>
      </w:r>
      <w:r w:rsidRPr="001425A7">
        <w:rPr>
          <w:rFonts w:ascii="Times New Roman" w:eastAsia="Times New Roman" w:hAnsi="Times New Roman" w:cs="Times New Roman"/>
          <w:bCs/>
          <w:color w:val="000000"/>
          <w:sz w:val="28"/>
          <w:szCs w:val="28"/>
          <w:lang w:eastAsia="ru-RU"/>
        </w:rPr>
        <w:t>молодежной политики учитывают мнение молодежных, детских общественных объединений, профсоюзных организаций, объединяющих молодежь, молодежных комиссий.</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6.2. Обеспечивают координацию деятельности всех заинтересованных структур при организации трудоустройства (в т.ч. временного) молодежи.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 Создают условия для повышения уровня профессиональной квалификации молодежи.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 Разрабатывают меры поддержки и закрепления в организациях молодых специалистов, решения их социально-бытовых проблем в рамках районных целевых программ, отраслевых соглашений, коллективных договоров.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6.5. Оказывают взаимную поддержку при проведении  молодежных мероприятий, разработке и реализации  молодежных программ и проектов.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6.6. Участвуют в финансировании детско-юношеских спортивных школ, укрепляют материально-техническую базу досуговых, оздоровительных и воспитательных центров.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6.7. Содействуют созданию в организациях советов молодых специалистов и молодежных комиссий профсоюзных организаций, предоставляют им организационную и методическую поддержку.</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6.8. Совершенствуют и развивают систему профессиональной ориентации обучающихся в образовательных учреждениях с целью повышения их мотивации к трудовой деятельности по профессиям и специальностям, востребованным на рынке труда.</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6.9. Проводят конкурсы профессионального мастерства среди учащихся и молодых работников.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110011"/>
          <w:sz w:val="28"/>
          <w:szCs w:val="28"/>
          <w:lang w:eastAsia="ru-RU"/>
        </w:rPr>
      </w:pPr>
      <w:r w:rsidRPr="001425A7">
        <w:rPr>
          <w:rFonts w:ascii="Times New Roman" w:eastAsia="Times New Roman" w:hAnsi="Times New Roman" w:cs="Times New Roman"/>
          <w:color w:val="000000"/>
          <w:sz w:val="28"/>
          <w:szCs w:val="28"/>
          <w:lang w:eastAsia="ru-RU"/>
        </w:rPr>
        <w:t xml:space="preserve">6.10. </w:t>
      </w:r>
      <w:r w:rsidRPr="001425A7">
        <w:rPr>
          <w:rFonts w:ascii="Times New Roman" w:eastAsia="Times New Roman" w:hAnsi="Times New Roman" w:cs="Times New Roman"/>
          <w:color w:val="110011"/>
          <w:sz w:val="28"/>
          <w:szCs w:val="28"/>
          <w:lang w:eastAsia="ru-RU"/>
        </w:rPr>
        <w:t>Включают в условия проведения различных конкурсов среди предприятий оценку работы с молодежью.</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110011"/>
          <w:sz w:val="28"/>
          <w:szCs w:val="28"/>
          <w:lang w:eastAsia="ru-RU"/>
        </w:rPr>
        <w:t xml:space="preserve">6.11. </w:t>
      </w:r>
      <w:r w:rsidRPr="001425A7">
        <w:rPr>
          <w:rFonts w:ascii="Times New Roman" w:eastAsia="Times New Roman" w:hAnsi="Times New Roman" w:cs="Times New Roman"/>
          <w:color w:val="000000"/>
          <w:sz w:val="28"/>
          <w:szCs w:val="28"/>
          <w:lang w:eastAsia="ru-RU"/>
        </w:rPr>
        <w:t>Проводят регулярные встречи с представителями молодежи с целью обсуждения молодежных проблем, в том числе проблем студенчества, и выработки путей их решения.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6.12. Проводят согласованную политику социально-трудовой адаптации молодежи, обеспечивают координацию деятельности заинтересованных структур по содействию занятости несовершеннолетних граждан от 14 до 18 лет в свободное от учебы время.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6.13. Совершенствуют и развивают систему профессиональной </w:t>
      </w:r>
      <w:r w:rsidRPr="001425A7">
        <w:rPr>
          <w:rFonts w:ascii="Times New Roman" w:eastAsia="Times New Roman" w:hAnsi="Times New Roman" w:cs="Times New Roman"/>
          <w:color w:val="000000"/>
          <w:sz w:val="28"/>
          <w:szCs w:val="28"/>
          <w:lang w:eastAsia="ru-RU"/>
        </w:rPr>
        <w:lastRenderedPageBreak/>
        <w:t>ориентации учащихся образовательных школ, учреждений начального и среднего профессионального образования.</w:t>
      </w:r>
    </w:p>
    <w:p w:rsidR="001425A7" w:rsidRPr="001425A7" w:rsidRDefault="000F0972" w:rsidP="001425A7">
      <w:pPr>
        <w:widowControl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bCs/>
          <w:iCs/>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6.14. Обеспечивает </w:t>
      </w:r>
      <w:r w:rsidRPr="001425A7">
        <w:rPr>
          <w:rFonts w:ascii="Times New Roman" w:eastAsia="Times New Roman" w:hAnsi="Times New Roman" w:cs="Times New Roman"/>
          <w:bCs/>
          <w:iCs/>
          <w:color w:val="000000"/>
          <w:sz w:val="28"/>
          <w:szCs w:val="28"/>
          <w:lang w:eastAsia="ru-RU"/>
        </w:rPr>
        <w:t xml:space="preserve">повышение  окладов (должностных окладов), тарифных ставок специалистов </w:t>
      </w:r>
      <w:r w:rsidR="000F0972">
        <w:rPr>
          <w:rFonts w:ascii="Times New Roman" w:eastAsia="Times New Roman" w:hAnsi="Times New Roman" w:cs="Times New Roman"/>
          <w:bCs/>
          <w:iCs/>
          <w:color w:val="000000"/>
          <w:sz w:val="28"/>
          <w:szCs w:val="28"/>
          <w:lang w:eastAsia="ru-RU"/>
        </w:rPr>
        <w:t>муниципальных</w:t>
      </w:r>
      <w:r w:rsidRPr="001425A7">
        <w:rPr>
          <w:rFonts w:ascii="Times New Roman" w:eastAsia="Times New Roman" w:hAnsi="Times New Roman" w:cs="Times New Roman"/>
          <w:bCs/>
          <w:iCs/>
          <w:color w:val="000000"/>
          <w:sz w:val="28"/>
          <w:szCs w:val="28"/>
          <w:lang w:eastAsia="ru-RU"/>
        </w:rPr>
        <w:t xml:space="preserve"> учреждений</w:t>
      </w:r>
      <w:r w:rsidR="000F0972">
        <w:rPr>
          <w:rFonts w:ascii="Times New Roman" w:eastAsia="Times New Roman" w:hAnsi="Times New Roman" w:cs="Times New Roman"/>
          <w:bCs/>
          <w:iCs/>
          <w:color w:val="000000"/>
          <w:sz w:val="28"/>
          <w:szCs w:val="28"/>
          <w:lang w:eastAsia="ru-RU"/>
        </w:rPr>
        <w:t>.</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110011"/>
          <w:sz w:val="28"/>
          <w:szCs w:val="28"/>
          <w:lang w:eastAsia="ru-RU"/>
        </w:rPr>
        <w:t xml:space="preserve">6.15. Организует разработку </w:t>
      </w:r>
      <w:r w:rsidRPr="001425A7">
        <w:rPr>
          <w:rFonts w:ascii="Times New Roman" w:eastAsia="Times New Roman" w:hAnsi="Times New Roman" w:cs="Times New Roman"/>
          <w:color w:val="000000"/>
          <w:sz w:val="28"/>
          <w:szCs w:val="28"/>
          <w:lang w:eastAsia="ru-RU"/>
        </w:rPr>
        <w:t>мер поддержки молодых специалистов муниципальных учреждений с целью их закрепления в указанных учреждениях, в том числе в сельской местности, улучшения их социально-бытовых условий.</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110011"/>
          <w:sz w:val="28"/>
          <w:szCs w:val="28"/>
          <w:lang w:eastAsia="ru-RU"/>
        </w:rPr>
      </w:pPr>
      <w:r w:rsidRPr="001425A7">
        <w:rPr>
          <w:rFonts w:ascii="Times New Roman" w:eastAsia="Times New Roman" w:hAnsi="Times New Roman" w:cs="Times New Roman"/>
          <w:color w:val="110011"/>
          <w:sz w:val="28"/>
          <w:szCs w:val="28"/>
          <w:lang w:eastAsia="ru-RU"/>
        </w:rPr>
        <w:t xml:space="preserve">6.16. </w:t>
      </w:r>
      <w:r w:rsidRPr="001425A7">
        <w:rPr>
          <w:rFonts w:ascii="Times New Roman" w:eastAsia="Times New Roman" w:hAnsi="Times New Roman" w:cs="Times New Roman"/>
          <w:color w:val="000000"/>
          <w:sz w:val="28"/>
          <w:szCs w:val="28"/>
          <w:lang w:eastAsia="ru-RU"/>
        </w:rPr>
        <w:t>В полной мере обеспечивает права молодежи на образование и труд, на доступ к культурным ценностям, массовому спорту.</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6.17. Содействует международному сотрудничеству в молодежной сфере.</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6.18. Организует подготовку и переподготовку кадров, занятых в области молодежной политики.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6.19. Организует проведение научных исследований в целях реализации  молодежной политики.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6.20. Создает условия, стимулирующие молодежь для  организации предпринимательской деятельности.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6.21. Организует социологические опросы по проблемам молодежи, материалы которых предоставляет сторонам социального партнерства.</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
          <w:color w:val="000000"/>
          <w:sz w:val="28"/>
          <w:szCs w:val="28"/>
          <w:lang w:eastAsia="ru-RU"/>
        </w:rPr>
      </w:pPr>
      <w:r w:rsidRPr="001425A7">
        <w:rPr>
          <w:rFonts w:ascii="Times New Roman" w:eastAsia="Times New Roman" w:hAnsi="Times New Roman" w:cs="Times New Roman"/>
          <w:b/>
          <w:color w:val="000000"/>
          <w:sz w:val="28"/>
          <w:szCs w:val="28"/>
          <w:lang w:eastAsia="ru-RU"/>
        </w:rPr>
        <w:t>Работодатели: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110011"/>
          <w:sz w:val="28"/>
          <w:szCs w:val="28"/>
          <w:lang w:eastAsia="ru-RU"/>
        </w:rPr>
      </w:pPr>
      <w:r w:rsidRPr="001425A7">
        <w:rPr>
          <w:rFonts w:ascii="Times New Roman" w:eastAsia="Times New Roman" w:hAnsi="Times New Roman" w:cs="Times New Roman"/>
          <w:color w:val="000000"/>
          <w:sz w:val="28"/>
          <w:szCs w:val="28"/>
          <w:lang w:eastAsia="ru-RU"/>
        </w:rPr>
        <w:t>6.22. Не допускают дискриминации по возрастному признаку в сфере труда.</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6.23. Возрождают в организациях институт наставничества в целях развития профессионализма молодых работников.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6.24. Реализуют меры по поддержке и трудовой адаптации молодых работников в период освоения профессии или специальности (доплаты, повышенные тарифные ставки, пониженные нормы выработки, наставничество и др.).</w:t>
      </w:r>
    </w:p>
    <w:p w:rsidR="001425A7" w:rsidRPr="001425A7" w:rsidRDefault="001425A7" w:rsidP="001425A7">
      <w:pPr>
        <w:widowControl w:val="0"/>
        <w:shd w:val="clear" w:color="auto" w:fill="FFFFFF"/>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6.25. В рамках договоров, заключаемых с образовательными учреждениями профессионального образования:</w:t>
      </w:r>
    </w:p>
    <w:p w:rsidR="001425A7" w:rsidRPr="001425A7" w:rsidRDefault="001425A7" w:rsidP="001425A7">
      <w:pPr>
        <w:widowControl w:val="0"/>
        <w:shd w:val="clear" w:color="auto" w:fill="FFFFFF"/>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предоставляют рабочие места для прохождения учащимися производственной практики;</w:t>
      </w:r>
    </w:p>
    <w:p w:rsidR="001425A7" w:rsidRPr="001425A7" w:rsidRDefault="001425A7" w:rsidP="001425A7">
      <w:pPr>
        <w:widowControl w:val="0"/>
        <w:shd w:val="clear" w:color="auto" w:fill="FFFFFF"/>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обеспечивают закрепление наставников за молодыми работниками, осуществляют доплату наставникам;</w:t>
      </w:r>
    </w:p>
    <w:p w:rsidR="001425A7" w:rsidRPr="001425A7" w:rsidRDefault="001425A7" w:rsidP="001425A7">
      <w:pPr>
        <w:widowControl w:val="0"/>
        <w:shd w:val="clear" w:color="auto" w:fill="FFFFFF"/>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обеспечивают учащихся спецодеждой и при необходимости спецпитанием во время производственной практики. </w:t>
      </w:r>
    </w:p>
    <w:p w:rsidR="001425A7" w:rsidRPr="001425A7" w:rsidRDefault="001425A7" w:rsidP="001425A7">
      <w:pPr>
        <w:widowControl w:val="0"/>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6.26. Создают необходимое количество рабочих мест для несовершеннолетних граждан, особо нуждающихся в трудоустройстве, в соответствии с установленной квотой и договором о квотировании рабочих мест, заключенным в установленном порядке.</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6.27. Создают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6.28. При заключении коллективных договоров исходя из финансово-</w:t>
      </w:r>
      <w:r w:rsidRPr="001425A7">
        <w:rPr>
          <w:rFonts w:ascii="Times New Roman" w:eastAsia="Times New Roman" w:hAnsi="Times New Roman" w:cs="Times New Roman"/>
          <w:color w:val="000000"/>
          <w:sz w:val="28"/>
          <w:szCs w:val="28"/>
          <w:lang w:eastAsia="ru-RU"/>
        </w:rPr>
        <w:lastRenderedPageBreak/>
        <w:t>экономических возможностей организации рассматривают возможность социальной защиты молодежи (предоставление рабочих мест, адаптации в организации, возможности повышения квалификации и дальнейшего обучения, получение льготных ссуд, кредитов на приобретение или строительство жилья, денежных компенсаций за наем жилья, содержание детей в детских дошкольных учреждениях и другие меры).</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6.29. Предоставляют молодым работникам, совмещающим работу с обучением в образовательных учреждениях профессионального образования, и работникам, поступающим в указанные учреждения, гарантии и льготы в соответствии с действующим законодательством.</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6.30. Производят несовершеннолетним работникам, имеющим сокращенный рабочий день, оплату труда в том же размере, что и работникам соответствующих категорий при полной продолжительности рабочего дня.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6.31. Предоставляют временные и сезонные рабочие места для работы молодежных трудовых (студенческих) отрядов и учащейся молодежи.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6.32. Рассматривают возможность выступить гарантом при предоставлении банками и другими кредитными учреждениями  долгосрочных  кредитов (ссуд) молодым работникам.</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6.33. Обеспечивают возможность поступления на работу в организацию граждан, уволенных с военной службы или альтернативной гражданской службы, которые до призыва на военную службу или до прохождения альтернативной гражданской службы работали в данной организации, в течение трех месяцев после увольнения их с военной службы или альтернативной гражданской службы.</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6.34. Оказывают материальную помощь молодым работникам, возвратившимся на работу в организации после прохождения военной службы или альтернативной гражданской службы, в размерах, определяемых коллективными договорами.</w:t>
      </w:r>
    </w:p>
    <w:p w:rsidR="001425A7" w:rsidRPr="001425A7" w:rsidRDefault="00ED1416" w:rsidP="001425A7">
      <w:pPr>
        <w:widowControl w:val="0"/>
        <w:spacing w:before="120" w:after="120" w:line="240" w:lineRule="auto"/>
        <w:ind w:left="567"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Городской округ</w:t>
      </w:r>
      <w:r w:rsidR="001425A7" w:rsidRPr="001425A7">
        <w:rPr>
          <w:rFonts w:ascii="Times New Roman" w:eastAsia="Times New Roman" w:hAnsi="Times New Roman" w:cs="Times New Roman"/>
          <w:b/>
          <w:color w:val="000000"/>
          <w:sz w:val="28"/>
          <w:szCs w:val="28"/>
          <w:lang w:eastAsia="ru-RU"/>
        </w:rPr>
        <w:t xml:space="preserve"> и Работодатели: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6.35. Проводят профориентацию с безработными гражданами и незанятым населением, выпускниками школ и учреждений системы профессионального образования.</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6.36.Содействуют социальной поддержке молодых специалистов </w:t>
      </w:r>
      <w:r w:rsidR="00ED1416">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а именно:</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их профессиональному продвижению;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дополнительному профессиональному обучению и повышению квалификации;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созданию общественных объединений молодых специалистов  для защиты их прав и интересов, участия в управлении государственными и муниципальными учреждениями социальной сферы </w:t>
      </w:r>
      <w:r w:rsidR="00ED1416">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привлечению в студенческие трудовые отряды для работы в летний период;</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созданию  безопасных условий труда для деятельности студенческих трудовых отрядов;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обеспечению своевременной оплаты труда бойцам студенческих трудовых отрядов;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lastRenderedPageBreak/>
        <w:t xml:space="preserve">своевременному запросу информации в органы исполнительной власти </w:t>
      </w:r>
      <w:r w:rsidR="00ED1416">
        <w:rPr>
          <w:rFonts w:ascii="Times New Roman" w:eastAsia="Times New Roman" w:hAnsi="Times New Roman" w:cs="Times New Roman"/>
          <w:color w:val="000000"/>
          <w:sz w:val="28"/>
          <w:szCs w:val="28"/>
          <w:lang w:eastAsia="ru-RU"/>
        </w:rPr>
        <w:t xml:space="preserve">городского округа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(Комитет                                              образования) о наличии объемов работ, на которых может быть использован труд студенческих отрядов.</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
          <w:color w:val="000000"/>
          <w:sz w:val="28"/>
          <w:szCs w:val="28"/>
          <w:lang w:eastAsia="ru-RU"/>
        </w:rPr>
      </w:pPr>
      <w:r w:rsidRPr="001425A7">
        <w:rPr>
          <w:rFonts w:ascii="Times New Roman" w:eastAsia="Times New Roman" w:hAnsi="Times New Roman" w:cs="Times New Roman"/>
          <w:b/>
          <w:color w:val="000000"/>
          <w:sz w:val="28"/>
          <w:szCs w:val="28"/>
          <w:lang w:eastAsia="ru-RU"/>
        </w:rPr>
        <w:t>Работодатели и Профсоюзы:</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6.37. Предусматривают включение в коллективные договоры и соглашения обязательств по финансированию программ работы с молодежью, решению социально-экономических и бытовых проблем молодых специалистов и их наставников.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6.38. Включают представителей молодежи в составы комиссий по заключению коллективных договоров и соглашений всех уровней, в том числе в трехсторонние комиссии на региональном, территориальном и отраслевом уровнях.</w:t>
      </w:r>
    </w:p>
    <w:p w:rsidR="001425A7" w:rsidRPr="001425A7" w:rsidRDefault="001425A7" w:rsidP="001425A7">
      <w:pPr>
        <w:widowControl w:val="0"/>
        <w:spacing w:before="120" w:after="120" w:line="240" w:lineRule="auto"/>
        <w:ind w:left="567" w:firstLine="851"/>
        <w:jc w:val="both"/>
        <w:rPr>
          <w:rFonts w:ascii="Times New Roman" w:eastAsia="Times New Roman" w:hAnsi="Times New Roman" w:cs="Times New Roman"/>
          <w:b/>
          <w:color w:val="000000"/>
          <w:sz w:val="28"/>
          <w:szCs w:val="28"/>
          <w:lang w:eastAsia="ru-RU"/>
        </w:rPr>
      </w:pPr>
      <w:r w:rsidRPr="001425A7">
        <w:rPr>
          <w:rFonts w:ascii="Times New Roman" w:eastAsia="Times New Roman" w:hAnsi="Times New Roman" w:cs="Times New Roman"/>
          <w:b/>
          <w:color w:val="000000"/>
          <w:sz w:val="28"/>
          <w:szCs w:val="28"/>
          <w:lang w:eastAsia="ru-RU"/>
        </w:rPr>
        <w:t>Профсоюзы:</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6.39. Включают в документы, в подготовке которых принимают участие профсоюзы (коллективные договоры,  соглашения и т.п.), специальные разделы, посвященные проблемам молодежи. </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6.40. Устанавливают дополнительные стипендии для студентов вузов за отличие в учебе и профсоюзной деятельности.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6.41. Способствуют созданию молодежных советов на предприятиях.</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6.42. Рассматривают на заседаниях молодежных советов, комиссий выполнение разделов коллективных договоров и соглашений,  посвященных проблемам молодежи.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6.43. Организуют обучение членов молодежных советов, комиссий, молодых профсоюзных работников.</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6.44. Осуществляют общественный контроль за соблюдением установленных законодательством льгот и дополнительных гарантий для молодежи.</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6.45. Участвуют в создании и развитии в организациях института наставничества и производственных практик.</w:t>
      </w:r>
    </w:p>
    <w:p w:rsidR="001425A7" w:rsidRPr="001425A7" w:rsidRDefault="001425A7" w:rsidP="001425A7">
      <w:pPr>
        <w:widowControl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6.46. Вводят молодых профсоюзных  активистов  в  состав руководящих органов профсоюзных структур.</w:t>
      </w:r>
    </w:p>
    <w:p w:rsidR="001425A7" w:rsidRPr="001425A7" w:rsidRDefault="001425A7" w:rsidP="001425A7">
      <w:pPr>
        <w:widowControl w:val="0"/>
        <w:tabs>
          <w:tab w:val="left" w:pos="1276"/>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7. В ОБЛАСТИ ОХРАНЫ ТРУДА И ЭКОЛОГИЧЕСКОЙ БЕЗОПАСНОСТИ</w:t>
      </w:r>
    </w:p>
    <w:p w:rsidR="001425A7" w:rsidRPr="001425A7" w:rsidRDefault="001425A7" w:rsidP="001425A7">
      <w:pPr>
        <w:widowControl w:val="0"/>
        <w:tabs>
          <w:tab w:val="left" w:pos="1320"/>
        </w:tabs>
        <w:autoSpaceDE w:val="0"/>
        <w:autoSpaceDN w:val="0"/>
        <w:adjustRightInd w:val="0"/>
        <w:spacing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Стороны:</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7.1. Проводят целенаправленную работу по обеспечению конституционного права работников на труд в условиях, отвечающих требованиям безопасности и гигиены труда.</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 Принимают меры по снижению уровня производственного травматизма и профессиональной заболеваемости на основе создания безопасных и здоровых условий труда.</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 Содействуют повсеместному проведению аттестации рабочих мест по условиям труда в размере не менее 20 процентов рабочих мест ежегодно с последующей сертификацией организации работ по охране труда.</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7.4. Проводят ежегодные смотры-конкурсы состояния условий и охраны </w:t>
      </w:r>
      <w:r w:rsidRPr="001425A7">
        <w:rPr>
          <w:rFonts w:ascii="Times New Roman" w:eastAsia="Times New Roman" w:hAnsi="Times New Roman" w:cs="Times New Roman"/>
          <w:color w:val="000000"/>
          <w:sz w:val="28"/>
          <w:szCs w:val="28"/>
          <w:lang w:eastAsia="ru-RU"/>
        </w:rPr>
        <w:lastRenderedPageBreak/>
        <w:t xml:space="preserve">труда в организациях всех форм собственности, расположенных на территории </w:t>
      </w:r>
      <w:r w:rsidR="00ED1416">
        <w:rPr>
          <w:rFonts w:ascii="Times New Roman" w:eastAsia="Times New Roman" w:hAnsi="Times New Roman" w:cs="Times New Roman"/>
          <w:color w:val="000000"/>
          <w:sz w:val="28"/>
          <w:szCs w:val="28"/>
          <w:lang w:eastAsia="ru-RU"/>
        </w:rPr>
        <w:t xml:space="preserve">городского округа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7.5. Осуществляют меры по повышению уровня информированности работников о состоянии условий и охраны труда, травматизма и профессиональной заболеваемости в организациях, расположенных на территории </w:t>
      </w:r>
      <w:r w:rsidR="00ED1416">
        <w:rPr>
          <w:rFonts w:ascii="Times New Roman" w:eastAsia="Times New Roman" w:hAnsi="Times New Roman" w:cs="Times New Roman"/>
          <w:color w:val="000000"/>
          <w:sz w:val="28"/>
          <w:szCs w:val="28"/>
          <w:lang w:eastAsia="ru-RU"/>
        </w:rPr>
        <w:t xml:space="preserve">городского округа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7.6. </w:t>
      </w:r>
      <w:r w:rsidRPr="001425A7">
        <w:rPr>
          <w:rFonts w:ascii="Times New Roman" w:eastAsia="Times New Roman" w:hAnsi="Times New Roman" w:cs="Times New Roman"/>
          <w:bCs/>
          <w:color w:val="000000"/>
          <w:sz w:val="28"/>
          <w:szCs w:val="28"/>
          <w:lang w:eastAsia="ru-RU"/>
        </w:rPr>
        <w:t>Содействуют контролю за своевременным и полным перечислением страховых взносов на обязательное социальное страхование от несчастных случаев на производстве и профессиональных заболеваний.</w:t>
      </w:r>
    </w:p>
    <w:p w:rsidR="001425A7" w:rsidRPr="001425A7" w:rsidRDefault="00ED1416"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Городской округ</w:t>
      </w:r>
      <w:r w:rsidR="001425A7" w:rsidRPr="001425A7">
        <w:rPr>
          <w:rFonts w:ascii="Times New Roman" w:eastAsia="Times New Roman" w:hAnsi="Times New Roman" w:cs="Times New Roman"/>
          <w:b/>
          <w:bCs/>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7.7. Обеспечивает реализацию муниципальной политики в области охраны труда, обеспечивает осуществление муниципального управления охраной труда на территории </w:t>
      </w:r>
      <w:r w:rsidR="00ED1416">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7.8. Организует разработку районной целевой программы по улучшению условий и охраны труда в </w:t>
      </w:r>
      <w:r w:rsidR="00ED1416">
        <w:rPr>
          <w:rFonts w:ascii="Times New Roman" w:eastAsia="Times New Roman" w:hAnsi="Times New Roman" w:cs="Times New Roman"/>
          <w:color w:val="000000"/>
          <w:sz w:val="28"/>
          <w:szCs w:val="28"/>
          <w:lang w:eastAsia="ru-RU"/>
        </w:rPr>
        <w:t xml:space="preserve">городском округе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7.9. Содействуют развитию и совершенствованию системы обучения  и проверки знаний по охране труда руководителей и специалистов организаций, расположенных на территории </w:t>
      </w:r>
      <w:r w:rsidR="00ED1416">
        <w:rPr>
          <w:rFonts w:ascii="Times New Roman" w:eastAsia="Times New Roman" w:hAnsi="Times New Roman" w:cs="Times New Roman"/>
          <w:color w:val="000000"/>
          <w:sz w:val="28"/>
          <w:szCs w:val="28"/>
          <w:lang w:eastAsia="ru-RU"/>
        </w:rPr>
        <w:t xml:space="preserve">городского округа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xml:space="preserve">», оказывает методическую помощь организациям. </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7.10. Организует проведение экспертных проверок состояния условий охраны труда в организациях с высоким риском профессиональных заболеваний и производственного травматизма совместно с представителями профсоюзов, объединений работодателей, органами государственного надзора и контроля.</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7.11. Организует проведение государственной экспертизы условий труда в целях оценки качества проведения аттестации рабочих мест по условиям труда и правильности предоставления работникам компенсаций за тяжелую работу, работу с вредными и (или) опасными условиями труда.</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bCs/>
          <w:iCs/>
          <w:color w:val="000000"/>
          <w:sz w:val="28"/>
          <w:szCs w:val="28"/>
          <w:lang w:eastAsia="ru-RU"/>
        </w:rPr>
        <w:t xml:space="preserve">7.12. Организует проведение аттестации рабочих мест в муниципальных учреждениях, финансируемых из бюджета </w:t>
      </w:r>
      <w:r w:rsidR="00ED1416">
        <w:rPr>
          <w:rFonts w:ascii="Times New Roman" w:eastAsia="Times New Roman" w:hAnsi="Times New Roman" w:cs="Times New Roman"/>
          <w:bCs/>
          <w:iCs/>
          <w:color w:val="000000"/>
          <w:sz w:val="28"/>
          <w:szCs w:val="28"/>
          <w:lang w:eastAsia="ru-RU"/>
        </w:rPr>
        <w:t>городского округа «Поселок Агинское</w:t>
      </w:r>
      <w:r w:rsidRPr="001425A7">
        <w:rPr>
          <w:rFonts w:ascii="Times New Roman" w:eastAsia="Times New Roman" w:hAnsi="Times New Roman" w:cs="Times New Roman"/>
          <w:bCs/>
          <w:iCs/>
          <w:color w:val="000000"/>
          <w:sz w:val="28"/>
          <w:szCs w:val="28"/>
          <w:lang w:eastAsia="ru-RU"/>
        </w:rPr>
        <w:t xml:space="preserve">», – </w:t>
      </w:r>
      <w:r w:rsidRPr="001425A7">
        <w:rPr>
          <w:rFonts w:ascii="Times New Roman" w:eastAsia="Times New Roman" w:hAnsi="Times New Roman" w:cs="Times New Roman"/>
          <w:color w:val="000000"/>
          <w:sz w:val="28"/>
          <w:szCs w:val="28"/>
          <w:lang w:eastAsia="ru-RU"/>
        </w:rPr>
        <w:t>не менее 0,2 процента средств, предусмотренных на их содержание.</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7.13. Учитывает информацию контрольно-надзорных органов при разработке районных целевых программ и планов мероприятий по улучшению состояния охраны труда в </w:t>
      </w:r>
      <w:r w:rsidR="00ED1416">
        <w:rPr>
          <w:rFonts w:ascii="Times New Roman" w:eastAsia="Times New Roman" w:hAnsi="Times New Roman" w:cs="Times New Roman"/>
          <w:color w:val="000000"/>
          <w:sz w:val="28"/>
          <w:szCs w:val="28"/>
          <w:lang w:eastAsia="ru-RU"/>
        </w:rPr>
        <w:t xml:space="preserve">городском округе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 Регулярно проводит обмен информацией с контрольно-надзорными органами о проводимой работе в области охраны труда в рамках работы  межведомственной комиссии по охране труда</w:t>
      </w:r>
      <w:r w:rsidRPr="001425A7">
        <w:rPr>
          <w:rFonts w:ascii="Times New Roman" w:eastAsia="Times New Roman" w:hAnsi="Times New Roman" w:cs="Times New Roman"/>
          <w:bCs/>
          <w:color w:val="000000"/>
          <w:sz w:val="28"/>
          <w:szCs w:val="28"/>
          <w:lang w:eastAsia="ru-RU"/>
        </w:rPr>
        <w:t xml:space="preserve"> и в соответствии с двухсторонними соглашениями о взаимодействии.</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7.14. Организует проведение по запросам работодателей, объединений работодателей, работников, профессиональных союзов и их объединений, Фонда социального страхования Российской Федерации государственной экспертизы условий труда в организациях всех форм собственности, в том числе </w:t>
      </w:r>
      <w:r w:rsidRPr="001425A7">
        <w:rPr>
          <w:rFonts w:ascii="Times New Roman" w:eastAsia="Times New Roman" w:hAnsi="Times New Roman" w:cs="Times New Roman"/>
          <w:bCs/>
          <w:color w:val="000000"/>
          <w:sz w:val="28"/>
          <w:szCs w:val="28"/>
          <w:lang w:eastAsia="ru-RU"/>
        </w:rPr>
        <w:t>проектов технического переоснащения производственных объектов, производства и внедрения новой техники, внедрения новых технологий.</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7.15. Осуществляет контроль за обеспечением реализации экологических интересов населения </w:t>
      </w:r>
      <w:r w:rsidR="00ED1416">
        <w:rPr>
          <w:rFonts w:ascii="Times New Roman" w:eastAsia="Times New Roman" w:hAnsi="Times New Roman" w:cs="Times New Roman"/>
          <w:color w:val="000000"/>
          <w:sz w:val="28"/>
          <w:szCs w:val="28"/>
          <w:lang w:eastAsia="ru-RU"/>
        </w:rPr>
        <w:t xml:space="preserve">городского округа «Поселок </w:t>
      </w:r>
      <w:proofErr w:type="gramStart"/>
      <w:r w:rsidR="00ED1416">
        <w:rPr>
          <w:rFonts w:ascii="Times New Roman" w:eastAsia="Times New Roman" w:hAnsi="Times New Roman" w:cs="Times New Roman"/>
          <w:color w:val="000000"/>
          <w:sz w:val="28"/>
          <w:szCs w:val="28"/>
          <w:lang w:eastAsia="ru-RU"/>
        </w:rPr>
        <w:t>Агинское</w:t>
      </w:r>
      <w:proofErr w:type="gramEnd"/>
      <w:r w:rsidRPr="001425A7">
        <w:rPr>
          <w:rFonts w:ascii="Times New Roman" w:eastAsia="Times New Roman" w:hAnsi="Times New Roman" w:cs="Times New Roman"/>
          <w:color w:val="000000"/>
          <w:sz w:val="28"/>
          <w:szCs w:val="28"/>
          <w:lang w:eastAsia="ru-RU"/>
        </w:rPr>
        <w:t>».</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Cs/>
          <w:color w:val="000000"/>
          <w:sz w:val="28"/>
          <w:szCs w:val="28"/>
          <w:lang w:eastAsia="ru-RU"/>
        </w:rPr>
        <w:lastRenderedPageBreak/>
        <w:t xml:space="preserve">7.16. Осуществляет финансирование мероприятий по охране труда в подведомственных учреждениях </w:t>
      </w:r>
      <w:r w:rsidR="00ED1416">
        <w:rPr>
          <w:rFonts w:ascii="Times New Roman" w:eastAsia="Times New Roman" w:hAnsi="Times New Roman" w:cs="Times New Roman"/>
          <w:bCs/>
          <w:color w:val="000000"/>
          <w:sz w:val="28"/>
          <w:szCs w:val="28"/>
          <w:lang w:eastAsia="ru-RU"/>
        </w:rPr>
        <w:t xml:space="preserve"> </w:t>
      </w:r>
      <w:r w:rsidRPr="001425A7">
        <w:rPr>
          <w:rFonts w:ascii="Times New Roman" w:eastAsia="Times New Roman" w:hAnsi="Times New Roman" w:cs="Times New Roman"/>
          <w:bCs/>
          <w:color w:val="000000"/>
          <w:sz w:val="28"/>
          <w:szCs w:val="28"/>
          <w:lang w:eastAsia="ru-RU"/>
        </w:rPr>
        <w:t xml:space="preserve"> в размере не менее 0,2 процента от суммы затрат на производство продукции (работ, услуг) за счет средств, выделяемых на их содержание, и фиксирует расходы на эти цели.</w:t>
      </w:r>
    </w:p>
    <w:p w:rsidR="001425A7" w:rsidRPr="001425A7" w:rsidRDefault="001425A7" w:rsidP="001425A7">
      <w:pPr>
        <w:widowControl w:val="0"/>
        <w:tabs>
          <w:tab w:val="left" w:pos="1320"/>
        </w:tabs>
        <w:spacing w:after="0" w:line="240" w:lineRule="auto"/>
        <w:ind w:left="567" w:firstLine="851"/>
        <w:jc w:val="both"/>
        <w:outlineLvl w:val="1"/>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7.17. Организует совершенствование нормативной правовой базы в сфере охраны природных ресурсов </w:t>
      </w:r>
      <w:r w:rsidR="00ED1416">
        <w:rPr>
          <w:rFonts w:ascii="Times New Roman" w:eastAsia="Times New Roman" w:hAnsi="Times New Roman" w:cs="Times New Roman"/>
          <w:sz w:val="28"/>
          <w:szCs w:val="28"/>
          <w:lang w:eastAsia="ru-RU"/>
        </w:rPr>
        <w:t>городского округа «Поселок Агинское</w:t>
      </w:r>
      <w:r w:rsidRPr="001425A7">
        <w:rPr>
          <w:rFonts w:ascii="Times New Roman" w:eastAsia="Times New Roman" w:hAnsi="Times New Roman" w:cs="Times New Roman"/>
          <w:sz w:val="28"/>
          <w:szCs w:val="28"/>
          <w:lang w:eastAsia="ru-RU"/>
        </w:rPr>
        <w:t>» и реализацию мероприятий в этой сфере.</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7.18. Обеспечивает своевременное обследование на экологическую безопасность и подготовку к летнему оздоровительному сезону территорий лагерей и других мест массового отдыха детей.</w:t>
      </w:r>
    </w:p>
    <w:p w:rsidR="001425A7" w:rsidRPr="001425A7" w:rsidRDefault="001425A7" w:rsidP="001425A7">
      <w:pPr>
        <w:widowControl w:val="0"/>
        <w:tabs>
          <w:tab w:val="left" w:pos="1320"/>
          <w:tab w:val="left" w:pos="1418"/>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7.19. Обеспечивают соблюдение в организациях требований охраны труда и техники безопасности в соответствии с действующим законодательством с целью предупреждения производственного травматизма и профессиональных заболеваний.</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Cs/>
          <w:color w:val="000000"/>
          <w:sz w:val="28"/>
          <w:szCs w:val="28"/>
          <w:lang w:eastAsia="ru-RU"/>
        </w:rPr>
        <w:t>7.20. Создают службы охраны труда в организациях с численностью работающих более 50 человек, способствуют развитию института уполномоченных (доверенных) лиц по охране труда. Обеспечивают предоставление оплачиваемого рабочего времени членам совместных комитетов (комиссий),  уполномоченным по охране труда для выполнения возложенных на них обязанностей по контролю за состоянием условий и охраны труда в соответствии с коллективными договорами и соглашениями.</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bCs/>
          <w:color w:val="000000"/>
          <w:sz w:val="28"/>
          <w:szCs w:val="28"/>
          <w:lang w:eastAsia="ru-RU"/>
        </w:rPr>
        <w:t xml:space="preserve">7.21. Обеспечивают обучение, инструктаж и проверку знаний по охране труда работников организаций. </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7.22. Обеспечивают проведение в установленные сроки в соответствии с требованиями законодательства аттестации рабочих мест по условиям труда. Организации, не проводившие аттестацию рабочих мест по условиям труда или проводившие ее не в полном объеме, должны иметь утвержденный план меро</w:t>
      </w:r>
      <w:r w:rsidRPr="001425A7">
        <w:rPr>
          <w:rFonts w:ascii="Times New Roman" w:eastAsia="Times New Roman" w:hAnsi="Times New Roman" w:cs="Times New Roman"/>
          <w:color w:val="000000"/>
          <w:sz w:val="28"/>
          <w:szCs w:val="28"/>
          <w:lang w:eastAsia="ru-RU"/>
        </w:rPr>
        <w:softHyphen/>
        <w:t>приятий по проведению этой работы, предусматривающий аттестацию не менее 20 процентов рабочих мест в год.</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7.23. Обеспечивают в соответствии с установленными  нормами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bCs/>
          <w:color w:val="000000"/>
          <w:sz w:val="28"/>
          <w:szCs w:val="28"/>
          <w:lang w:eastAsia="ru-RU"/>
        </w:rPr>
        <w:t>7.24. Обеспечивают расследование и учет несчастных случаев на производстве и случаев возникновения профессиональных заболеваний, осуществляют предусмотренное законодательством обязательное страхование работников от несчастных случаев на производстве и профессиональных заболеваний и соблюдают гарантии и льготы работникам и членам их семей, установленные действующим законодательством, отраслевыми соглашениями и коллективными договорами.</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7.25. Предоставляют в соответствии с соглашениями и коллективными </w:t>
      </w:r>
      <w:r w:rsidRPr="001425A7">
        <w:rPr>
          <w:rFonts w:ascii="Times New Roman" w:eastAsia="Times New Roman" w:hAnsi="Times New Roman" w:cs="Times New Roman"/>
          <w:color w:val="000000"/>
          <w:sz w:val="28"/>
          <w:szCs w:val="28"/>
          <w:lang w:eastAsia="ru-RU"/>
        </w:rPr>
        <w:lastRenderedPageBreak/>
        <w:t>договорами дополнительные по сравнению с действующим законодательством компенсации работникам, занятым во вредных и опасных условиях труда с учетом финансово-экономических возможностей организации.</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7.26. Внедряют оборудование и технологические процессы, исключающие воздействие на работника неблагоприятных факторов производственной среды и трудового процесса. Принимают меры по выводу из эксплуатации устаревшего и физически изношенного оборудования, угрожающего жизни и здоровью работающих.</w:t>
      </w:r>
    </w:p>
    <w:p w:rsidR="001425A7" w:rsidRPr="001425A7" w:rsidRDefault="001425A7" w:rsidP="001425A7">
      <w:pPr>
        <w:widowControl w:val="0"/>
        <w:tabs>
          <w:tab w:val="left" w:pos="851"/>
          <w:tab w:val="left" w:pos="1320"/>
          <w:tab w:val="num" w:pos="180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bCs/>
          <w:color w:val="000000"/>
          <w:sz w:val="28"/>
          <w:szCs w:val="28"/>
          <w:lang w:eastAsia="ru-RU"/>
        </w:rPr>
        <w:t>7.27. Проводят и улучшают за счет собственных средств санитарно-бытовое и лечебно-профилактическое обслуживание работников в соответствии с требованиями нормативных документов по охране труда, обеспечивают и организовывают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обязательных психиатрических освидетельствований работников, внеочередных медицинских осмотров (обследований)  с сохранением за ними места работы и среднего заработка на время прохождения осмотров, обеспечивают выделение средств на оплату личных медицинских книжек работников.</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7.28. За счет собственных средств создают специальные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7.29. Включают представителей работников технических инспекций труда профсоюзов в комиссии, принимающие вновь вводимые в эксплуатацию и реконструируемые производственные объекты, средства производства.</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7.30. Обеспечивают выполнение требований экологической безопасности, соблюдение нормативов предельно допустимых выбросов, сбросов, норм на размещение отходов.</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7.31. Выделяют средства на реализацию природоохранных мероприятий на своем производстве.</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7.32. Ежегодно разрабатывают соглашение по охране труда, обеспечивают финансирование и выполнение включенных в него мероприятий.</w:t>
      </w:r>
    </w:p>
    <w:p w:rsidR="001425A7" w:rsidRPr="001425A7" w:rsidRDefault="001425A7" w:rsidP="001425A7">
      <w:pPr>
        <w:widowControl w:val="0"/>
        <w:tabs>
          <w:tab w:val="left" w:pos="851"/>
          <w:tab w:val="num" w:pos="180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Профсоюзы:</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bCs/>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7.33. Во взаимодействии с муниципальными органами осуществляют общественный контроль за состоянием охраны труда в организациях всех форм собственности и регулярно информируют о проделанной работе контрольно-надзорный орган и заинтересованный </w:t>
      </w:r>
      <w:r w:rsidRPr="001425A7">
        <w:rPr>
          <w:rFonts w:ascii="Times New Roman" w:eastAsia="Times New Roman" w:hAnsi="Times New Roman" w:cs="Times New Roman"/>
          <w:bCs/>
          <w:color w:val="000000"/>
          <w:sz w:val="28"/>
          <w:szCs w:val="28"/>
          <w:lang w:eastAsia="ru-RU"/>
        </w:rPr>
        <w:t>исполнительный орган муниципальной власти .</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7.34. Добиваются включения в коллективные договоры мероприятий по охране труда, осуществляют контроль за ходом их выполнения и целевым использованием финансовых средств на охрану труда. </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7.35. Проводят организационную работу по созданию комиссий по охране труда, назначению уполномоченных от профсоюзов по охране труда.</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7.36. Добиваются выделения финансовых средств на осуществление мероприятий по улучшению условий и охраны труда не ниже размеров, предусмотренных действующим законодательством, отраслевыми тарифными </w:t>
      </w:r>
      <w:r w:rsidRPr="001425A7">
        <w:rPr>
          <w:rFonts w:ascii="Times New Roman" w:eastAsia="Times New Roman" w:hAnsi="Times New Roman" w:cs="Times New Roman"/>
          <w:color w:val="000000"/>
          <w:sz w:val="28"/>
          <w:szCs w:val="28"/>
          <w:lang w:eastAsia="ru-RU"/>
        </w:rPr>
        <w:lastRenderedPageBreak/>
        <w:t>соглашениями, коллективными договорами.</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7.37. Участвуют в расследовании несчастных случаев на производстве, отстаивают интересы работников, пострадавших от несчастных случаев на производстве, получивших профессиональное заболевание.</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7.38. Принимают участие в разработке проектно-сметной документации и в работе комиссий по испытаниям и приемке в эксплуатацию производственных объектов.</w:t>
      </w:r>
    </w:p>
    <w:p w:rsidR="001425A7" w:rsidRPr="001425A7" w:rsidRDefault="001425A7" w:rsidP="001425A7">
      <w:pPr>
        <w:widowControl w:val="0"/>
        <w:tabs>
          <w:tab w:val="left" w:pos="851"/>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7.39. Предъявляют требования о приостановлении работ в случаях угрозы жизни и здоровью работников.</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7.40. Осуществляют контроль за соблюдением законов и иных нормативных правовых актов в сфере экологической безопасности в организациях, а в случае выявления нарушений предлагают работодателям устранить их и информируют об этом соответствующие муниципальные органы.</w:t>
      </w:r>
    </w:p>
    <w:p w:rsidR="001425A7" w:rsidRPr="001425A7" w:rsidRDefault="001425A7" w:rsidP="001425A7">
      <w:pPr>
        <w:widowControl w:val="0"/>
        <w:tabs>
          <w:tab w:val="left" w:pos="1320"/>
        </w:tabs>
        <w:autoSpaceDE w:val="0"/>
        <w:autoSpaceDN w:val="0"/>
        <w:adjustRightInd w:val="0"/>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Работодатели и Профсоюзы:</w:t>
      </w:r>
    </w:p>
    <w:p w:rsidR="001425A7" w:rsidRPr="001425A7" w:rsidRDefault="001425A7" w:rsidP="001425A7">
      <w:pPr>
        <w:widowControl w:val="0"/>
        <w:tabs>
          <w:tab w:val="left" w:pos="720"/>
          <w:tab w:val="num" w:pos="180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7.41. В соответствии с действующим законодательством создают постоянно действующие комиссии по охране труда, службы охраны труда в каждой организации.</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7.42. Осуществляют контроль за целевым расходованием средств на охрану труда. </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7.43. Предусматривают обеспечение работникам условий для проведения производственной гимнастики и занятий физической культурой и спортом.</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7.44. Принимают участие в рассмотрении трудовых споров, связанных с нарушением законодательства об охране труда. </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7.45. Принимают участие в разработке проектов нормативных правовых актов об охране труда и экологии.  </w:t>
      </w:r>
    </w:p>
    <w:p w:rsidR="001425A7" w:rsidRPr="001425A7" w:rsidRDefault="001425A7" w:rsidP="001425A7">
      <w:pPr>
        <w:widowControl w:val="0"/>
        <w:tabs>
          <w:tab w:val="left" w:pos="851"/>
          <w:tab w:val="left" w:pos="1320"/>
        </w:tabs>
        <w:autoSpaceDE w:val="0"/>
        <w:autoSpaceDN w:val="0"/>
        <w:adjustRightInd w:val="0"/>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7.46. При разработке коллективных договоров и соглашений и внесении в них изменений предусматривают выделение средств на проведение профилактических прививок против гриппа и иных инфекционных заболеваний.</w:t>
      </w:r>
    </w:p>
    <w:p w:rsidR="001425A7" w:rsidRPr="001425A7" w:rsidRDefault="001425A7" w:rsidP="001425A7">
      <w:pPr>
        <w:widowControl w:val="0"/>
        <w:tabs>
          <w:tab w:val="left" w:pos="1320"/>
        </w:tabs>
        <w:spacing w:before="120" w:after="120" w:line="240" w:lineRule="auto"/>
        <w:ind w:left="567" w:firstLine="851"/>
        <w:jc w:val="both"/>
        <w:rPr>
          <w:rFonts w:ascii="Times New Roman" w:eastAsia="Times New Roman" w:hAnsi="Times New Roman" w:cs="Times New Roman"/>
          <w:b/>
          <w:bCs/>
          <w:color w:val="000000"/>
          <w:sz w:val="28"/>
          <w:szCs w:val="28"/>
          <w:lang w:eastAsia="ru-RU"/>
        </w:rPr>
      </w:pPr>
      <w:r w:rsidRPr="001425A7">
        <w:rPr>
          <w:rFonts w:ascii="Times New Roman" w:eastAsia="Times New Roman" w:hAnsi="Times New Roman" w:cs="Times New Roman"/>
          <w:b/>
          <w:bCs/>
          <w:color w:val="000000"/>
          <w:sz w:val="28"/>
          <w:szCs w:val="28"/>
          <w:lang w:eastAsia="ru-RU"/>
        </w:rPr>
        <w:t>8. В ОБЛАСТИ КООРДИНАЦИИ ДЕЙСТВИЙ СТОРОН СОГЛАШЕНИЯ И ОРГАНИЗАЦИИ КОНТРОЛЯ ЗА ХОДОМ ВЫПОЛНЕНИЯ СОГЛАШЕНИЯ</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Настоящее Соглашение устанавливает основные принципы регулирования социально-трудовых отношений, социально-экономической политики </w:t>
      </w:r>
      <w:r w:rsidR="00ED1416">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xml:space="preserve">» и обязывает Стороны соблюдать достигнутые настоящим Соглашением договоренности, а также нести предусмотренную законодательством ответственность за невыполнение его положений. </w:t>
      </w:r>
      <w:r w:rsidRPr="001425A7">
        <w:rPr>
          <w:rFonts w:ascii="Times New Roman" w:eastAsia="Times New Roman" w:hAnsi="Times New Roman" w:cs="Times New Roman"/>
          <w:color w:val="000000"/>
          <w:sz w:val="28"/>
          <w:szCs w:val="28"/>
          <w:lang w:eastAsia="ru-RU"/>
        </w:rPr>
        <w:tab/>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8.1. Коллективные и трудовые договоры, соглашения, заключаемые в организациях, работники и работодатели которых предоставили соответствующие полномочия представителям Сторон, не могут ограничивать или снижать уровень прав, гарантий и компенсаций работников, установленных трудовым законодательством и настоящим Соглашением.</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8.2. В случае реорганизации Сторон настоящее Соглашение сохраняет </w:t>
      </w:r>
      <w:r w:rsidRPr="001425A7">
        <w:rPr>
          <w:rFonts w:ascii="Times New Roman" w:eastAsia="Times New Roman" w:hAnsi="Times New Roman" w:cs="Times New Roman"/>
          <w:color w:val="000000"/>
          <w:sz w:val="28"/>
          <w:szCs w:val="28"/>
          <w:lang w:eastAsia="ru-RU"/>
        </w:rPr>
        <w:lastRenderedPageBreak/>
        <w:t xml:space="preserve">действие на весь период, на который оно было заключено, с переходом обязательств к правопреемникам в соответствии с действующим законодательством. </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8.3. Контроль за исполнением настоящего Соглашения осуществляется Сторонами и территориальной трехсторонней комиссией по регулированию социально-трудовых отношений.</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8.4. Стороны предоставляют по взаимному запросу материалы, необходимые для контроля за исполнением настоящего Соглашения. </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8.5. Стороны договорились о ежегодном  рассмотрении хода выполнения Соглашения на заседаниях территориальной трехсторонней комиссии по регулированию социально-трудовых отношений и согласованном систематическом его освещении в средствах массовой информации.</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8.6. Разногласия, связанные с реализацией Соглашения, разрешаются в соответствии с действующим законодательством Российской Федерации.</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8.7. Любая из сторон, подписавших Соглашение, может вносить предложения об отдельных изменениях и дополнениях, способствующих выполнению принятых обязательств. В этом случае Сторона официально информирует территориальную трехстороннюю комиссию по регулированию социально-трудовых отношений о вносимых ею предложениях. Изменения и дополнения в настоящее Соглашение вносятся в порядке, предусмотренном Трудовым кодексом Российской Федерации, и оформляются дополнительным Соглашением.</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8.8.  Объединения профсоюзов и работодателей, не имеющие своих представителей в составе территориальной трехсторонней комиссии по регулированию социально-трудовых отношений, имеют право присоединиться к настоящему Соглашению в течение всего срока его действия, а также участвовать в реализации его мероприятий после оформления процедуры присоединения в установленном порядке. Работодатели, не входящие в Объединение работодателей, имеют право  присоединиться к настоящему Соглашению.</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8.9. Соглашение распространяется на все предприятия и организации  независимо от форм собственности, которые в течение 30 календарных дней со дня официального опубликования Соглашения не заявили о своем несогласии присоединиться к нему. </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8.10. Отказ от присоединения к Соглашению в письменном виде направляется руководителем организации в адрес координатора территориальной трехсторонней комиссии по регулированию социально-трудовых отношений.</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8.11. В течение срока действия Соглашения и при условии выполнения другими Сторонами обязательств, предусмотренных настоящим Соглашением, а также отраслевыми и территориальными соглашениями и коллективными договорами, Профсоюзы воздерживаются от организации забастовок, а Работодатели – от массовых увольнений работников, ликвидации организаций или их необоснованной реорганизации.</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8.12. В случае возникновения коллективного трудового спора при невыполнении обязательств Соглашения и проведения забастовки Стороны принимают зависящие от них меры по обеспечению в период забастовки </w:t>
      </w:r>
      <w:r w:rsidRPr="001425A7">
        <w:rPr>
          <w:rFonts w:ascii="Times New Roman" w:eastAsia="Times New Roman" w:hAnsi="Times New Roman" w:cs="Times New Roman"/>
          <w:color w:val="000000"/>
          <w:sz w:val="28"/>
          <w:szCs w:val="28"/>
          <w:lang w:eastAsia="ru-RU"/>
        </w:rPr>
        <w:lastRenderedPageBreak/>
        <w:t>общественного порядка, сохранности имущества организации и работников, а также работы машин и оборудования, остановка которых представляет непосредственную угрозу жизни и здоровью людей.</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8.13. </w:t>
      </w:r>
      <w:r w:rsidR="00ED1416">
        <w:rPr>
          <w:rFonts w:ascii="Times New Roman" w:eastAsia="Times New Roman" w:hAnsi="Times New Roman" w:cs="Times New Roman"/>
          <w:color w:val="000000"/>
          <w:sz w:val="28"/>
          <w:szCs w:val="28"/>
          <w:lang w:eastAsia="ru-RU"/>
        </w:rPr>
        <w:t>Городской округ</w:t>
      </w:r>
      <w:r w:rsidRPr="001425A7">
        <w:rPr>
          <w:rFonts w:ascii="Times New Roman" w:eastAsia="Times New Roman" w:hAnsi="Times New Roman" w:cs="Times New Roman"/>
          <w:color w:val="000000"/>
          <w:sz w:val="28"/>
          <w:szCs w:val="28"/>
          <w:lang w:eastAsia="ru-RU"/>
        </w:rPr>
        <w:t xml:space="preserve"> на основе перечней минимума необходимых ра</w:t>
      </w:r>
      <w:r w:rsidRPr="001425A7">
        <w:rPr>
          <w:rFonts w:ascii="Times New Roman" w:eastAsia="Times New Roman" w:hAnsi="Times New Roman" w:cs="Times New Roman"/>
          <w:color w:val="000000"/>
          <w:sz w:val="28"/>
          <w:szCs w:val="28"/>
          <w:lang w:eastAsia="ru-RU"/>
        </w:rPr>
        <w:softHyphen/>
        <w:t>бот (услуг), разработанных и утвержденных соответствующими федеральными органами исполнительной власти, разрабатывает и утверждает по согласованию с Профсоюзами региональные перечни минимума необходимых работ (услуг), выполняемых в период проведения забастовки.</w:t>
      </w:r>
    </w:p>
    <w:p w:rsidR="001425A7" w:rsidRP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8.14. В течение трех  рабочих дней после подписания настоящего Соглашения его текст публикуется на официальном сайте </w:t>
      </w:r>
      <w:r w:rsidR="00ED1416">
        <w:rPr>
          <w:rFonts w:ascii="Times New Roman" w:eastAsia="Times New Roman" w:hAnsi="Times New Roman" w:cs="Times New Roman"/>
          <w:color w:val="000000"/>
          <w:sz w:val="28"/>
          <w:szCs w:val="28"/>
          <w:lang w:val="en-US" w:eastAsia="ru-RU"/>
        </w:rPr>
        <w:t>go</w:t>
      </w:r>
      <w:r w:rsidR="00ED1416" w:rsidRPr="00ED1416">
        <w:rPr>
          <w:rFonts w:ascii="Times New Roman" w:eastAsia="Times New Roman" w:hAnsi="Times New Roman" w:cs="Times New Roman"/>
          <w:color w:val="000000"/>
          <w:sz w:val="28"/>
          <w:szCs w:val="28"/>
          <w:lang w:eastAsia="ru-RU"/>
        </w:rPr>
        <w:t>-</w:t>
      </w:r>
      <w:r w:rsidR="00ED1416">
        <w:rPr>
          <w:rFonts w:ascii="Times New Roman" w:eastAsia="Times New Roman" w:hAnsi="Times New Roman" w:cs="Times New Roman"/>
          <w:color w:val="000000"/>
          <w:sz w:val="28"/>
          <w:szCs w:val="28"/>
          <w:lang w:val="en-US" w:eastAsia="ru-RU"/>
        </w:rPr>
        <w:t>aginskoe</w:t>
      </w:r>
      <w:r w:rsidR="00ED1416">
        <w:rPr>
          <w:rFonts w:ascii="Times New Roman" w:eastAsia="Times New Roman" w:hAnsi="Times New Roman" w:cs="Times New Roman"/>
          <w:color w:val="000000"/>
          <w:sz w:val="28"/>
          <w:szCs w:val="28"/>
          <w:lang w:eastAsia="ru-RU"/>
        </w:rPr>
        <w:t>.</w:t>
      </w:r>
      <w:r w:rsidR="00ED1416">
        <w:rPr>
          <w:rFonts w:ascii="Times New Roman" w:eastAsia="Times New Roman" w:hAnsi="Times New Roman" w:cs="Times New Roman"/>
          <w:color w:val="000000"/>
          <w:sz w:val="28"/>
          <w:szCs w:val="28"/>
          <w:lang w:val="en-US" w:eastAsia="ru-RU"/>
        </w:rPr>
        <w:t>ru</w:t>
      </w:r>
      <w:r w:rsidRPr="001425A7">
        <w:rPr>
          <w:rFonts w:ascii="Times New Roman" w:eastAsia="Times New Roman" w:hAnsi="Times New Roman" w:cs="Times New Roman"/>
          <w:color w:val="000000"/>
          <w:sz w:val="28"/>
          <w:szCs w:val="28"/>
          <w:lang w:eastAsia="ru-RU"/>
        </w:rPr>
        <w:t xml:space="preserve">, обнародуется путем размещения на специальных информационных стендах администрации </w:t>
      </w:r>
      <w:r w:rsidR="00ED1416">
        <w:rPr>
          <w:rFonts w:ascii="Times New Roman" w:eastAsia="Times New Roman" w:hAnsi="Times New Roman" w:cs="Times New Roman"/>
          <w:color w:val="000000"/>
          <w:sz w:val="28"/>
          <w:szCs w:val="28"/>
          <w:lang w:eastAsia="ru-RU"/>
        </w:rPr>
        <w:t>городского округа «Поселок Агинское</w:t>
      </w:r>
      <w:r w:rsidRPr="001425A7">
        <w:rPr>
          <w:rFonts w:ascii="Times New Roman" w:eastAsia="Times New Roman" w:hAnsi="Times New Roman" w:cs="Times New Roman"/>
          <w:color w:val="000000"/>
          <w:sz w:val="28"/>
          <w:szCs w:val="28"/>
          <w:lang w:eastAsia="ru-RU"/>
        </w:rPr>
        <w:t xml:space="preserve"> и в иных общедоступных местах,  должностным лицам, организациям с обязательным указанием, что это является официальной информацией органа местного самоуправления.</w:t>
      </w:r>
    </w:p>
    <w:p w:rsidR="001425A7" w:rsidRDefault="001425A7"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r w:rsidRPr="001425A7">
        <w:rPr>
          <w:rFonts w:ascii="Times New Roman" w:eastAsia="Times New Roman" w:hAnsi="Times New Roman" w:cs="Times New Roman"/>
          <w:color w:val="000000"/>
          <w:sz w:val="28"/>
          <w:szCs w:val="28"/>
          <w:lang w:eastAsia="ru-RU"/>
        </w:rPr>
        <w:t xml:space="preserve">8.15. Настоящее Соглашение вступает в силу со дня его подписания и действует до заключения следующего соглашения. </w:t>
      </w:r>
    </w:p>
    <w:p w:rsidR="001919AB" w:rsidRDefault="001919AB"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p>
    <w:p w:rsidR="001919AB" w:rsidRPr="001425A7" w:rsidRDefault="001919AB" w:rsidP="001425A7">
      <w:pPr>
        <w:widowControl w:val="0"/>
        <w:tabs>
          <w:tab w:val="left" w:pos="1320"/>
        </w:tabs>
        <w:spacing w:after="0" w:line="240" w:lineRule="auto"/>
        <w:ind w:left="567" w:firstLine="851"/>
        <w:jc w:val="both"/>
        <w:rPr>
          <w:rFonts w:ascii="Times New Roman" w:eastAsia="Times New Roman" w:hAnsi="Times New Roman" w:cs="Times New Roman"/>
          <w:color w:val="000000"/>
          <w:sz w:val="28"/>
          <w:szCs w:val="28"/>
          <w:lang w:eastAsia="ru-RU"/>
        </w:rPr>
      </w:pPr>
    </w:p>
    <w:p w:rsidR="001425A7" w:rsidRPr="001425A7" w:rsidRDefault="001425A7" w:rsidP="001425A7">
      <w:pPr>
        <w:widowControl w:val="0"/>
        <w:tabs>
          <w:tab w:val="left" w:pos="0"/>
        </w:tabs>
        <w:autoSpaceDE w:val="0"/>
        <w:autoSpaceDN w:val="0"/>
        <w:adjustRightInd w:val="0"/>
        <w:spacing w:after="0" w:line="240" w:lineRule="auto"/>
        <w:ind w:left="567" w:firstLine="851"/>
        <w:jc w:val="both"/>
        <w:rPr>
          <w:rFonts w:ascii="Times New Roman" w:eastAsia="Times New Roman" w:hAnsi="Times New Roman" w:cs="Times New Roman"/>
          <w:sz w:val="28"/>
          <w:szCs w:val="28"/>
          <w:lang w:eastAsia="ru-RU"/>
        </w:rPr>
      </w:pPr>
    </w:p>
    <w:tbl>
      <w:tblPr>
        <w:tblW w:w="13007" w:type="dxa"/>
        <w:tblLayout w:type="fixed"/>
        <w:tblLook w:val="01E0" w:firstRow="1" w:lastRow="1" w:firstColumn="1" w:lastColumn="1" w:noHBand="0" w:noVBand="0"/>
      </w:tblPr>
      <w:tblGrid>
        <w:gridCol w:w="3085"/>
        <w:gridCol w:w="3260"/>
        <w:gridCol w:w="3402"/>
        <w:gridCol w:w="3260"/>
      </w:tblGrid>
      <w:tr w:rsidR="00313159" w:rsidRPr="001425A7" w:rsidTr="00313159">
        <w:tc>
          <w:tcPr>
            <w:tcW w:w="3085" w:type="dxa"/>
          </w:tcPr>
          <w:p w:rsidR="00313159" w:rsidRPr="001425A7" w:rsidRDefault="00313159" w:rsidP="00BB35BA">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 округ «Поселок Агинское»</w:t>
            </w:r>
          </w:p>
          <w:p w:rsidR="00313159" w:rsidRDefault="00313159" w:rsidP="00BB35BA">
            <w:pPr>
              <w:widowControl w:val="0"/>
              <w:pBdr>
                <w:bottom w:val="single" w:sz="12" w:space="1" w:color="auto"/>
              </w:pBdr>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городского округа «Поселок Агинское»</w:t>
            </w:r>
          </w:p>
          <w:p w:rsidR="00313159" w:rsidRDefault="00313159" w:rsidP="00BB35BA">
            <w:pPr>
              <w:widowControl w:val="0"/>
              <w:pBdr>
                <w:bottom w:val="single" w:sz="12" w:space="1" w:color="auto"/>
              </w:pBdr>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13159" w:rsidRDefault="00313159" w:rsidP="00BB35BA">
            <w:pPr>
              <w:widowControl w:val="0"/>
              <w:pBdr>
                <w:bottom w:val="single" w:sz="12" w:space="1" w:color="auto"/>
              </w:pBdr>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13159" w:rsidRPr="001425A7" w:rsidRDefault="00313159" w:rsidP="00313159">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Б.Б. Батомункуев</w:t>
            </w:r>
          </w:p>
        </w:tc>
        <w:tc>
          <w:tcPr>
            <w:tcW w:w="3260" w:type="dxa"/>
          </w:tcPr>
          <w:p w:rsidR="00313159" w:rsidRPr="001425A7" w:rsidRDefault="00313159" w:rsidP="00BB35BA">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Агинская районная организация профсоюзов</w:t>
            </w:r>
          </w:p>
          <w:p w:rsidR="00313159" w:rsidRDefault="00313159" w:rsidP="00BB35BA">
            <w:pPr>
              <w:widowControl w:val="0"/>
              <w:pBdr>
                <w:bottom w:val="single" w:sz="12" w:space="1" w:color="auto"/>
              </w:pBdr>
              <w:tabs>
                <w:tab w:val="left" w:pos="0"/>
              </w:tabs>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Председатель Агинской районной организации профсоюза</w:t>
            </w:r>
          </w:p>
          <w:p w:rsidR="00313159" w:rsidRPr="001425A7" w:rsidRDefault="00313159" w:rsidP="00BB35BA">
            <w:pPr>
              <w:widowControl w:val="0"/>
              <w:pBdr>
                <w:bottom w:val="single" w:sz="12" w:space="1" w:color="auto"/>
              </w:pBdr>
              <w:tabs>
                <w:tab w:val="left" w:pos="0"/>
              </w:tabs>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313159" w:rsidRPr="001425A7" w:rsidRDefault="00313159" w:rsidP="00BB35BA">
            <w:pPr>
              <w:widowControl w:val="0"/>
              <w:tabs>
                <w:tab w:val="left" w:pos="0"/>
              </w:tabs>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1425A7">
              <w:rPr>
                <w:rFonts w:ascii="Times New Roman" w:eastAsia="Times New Roman" w:hAnsi="Times New Roman" w:cs="Times New Roman"/>
                <w:sz w:val="28"/>
                <w:szCs w:val="28"/>
                <w:lang w:eastAsia="ru-RU"/>
              </w:rPr>
              <w:t xml:space="preserve">З.Б. Цоктоев </w:t>
            </w:r>
          </w:p>
        </w:tc>
        <w:tc>
          <w:tcPr>
            <w:tcW w:w="3402" w:type="dxa"/>
          </w:tcPr>
          <w:p w:rsidR="00313159" w:rsidRDefault="00313159" w:rsidP="00313159">
            <w:pPr>
              <w:widowControl w:val="0"/>
              <w:tabs>
                <w:tab w:val="left" w:pos="132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Координационный совет Союза работодателей в городском округе «Поселок Агинское»</w:t>
            </w:r>
          </w:p>
          <w:p w:rsidR="00313159" w:rsidRDefault="00313159" w:rsidP="00313159">
            <w:pPr>
              <w:widowControl w:val="0"/>
              <w:tabs>
                <w:tab w:val="left" w:pos="132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Координатор </w:t>
            </w:r>
          </w:p>
          <w:p w:rsidR="00313159" w:rsidRDefault="00313159" w:rsidP="00313159">
            <w:pPr>
              <w:widowControl w:val="0"/>
              <w:pBdr>
                <w:bottom w:val="single" w:sz="12" w:space="1" w:color="auto"/>
              </w:pBdr>
              <w:tabs>
                <w:tab w:val="left" w:pos="132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13159" w:rsidRPr="001425A7" w:rsidRDefault="00313159" w:rsidP="00313159">
            <w:pPr>
              <w:widowControl w:val="0"/>
              <w:pBdr>
                <w:bottom w:val="single" w:sz="12" w:space="1" w:color="auto"/>
              </w:pBdr>
              <w:tabs>
                <w:tab w:val="left" w:pos="132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313159" w:rsidRPr="001425A7" w:rsidRDefault="00313159" w:rsidP="00313159">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Ц.Д. Содномдашиева</w:t>
            </w:r>
          </w:p>
        </w:tc>
        <w:tc>
          <w:tcPr>
            <w:tcW w:w="3260" w:type="dxa"/>
          </w:tcPr>
          <w:p w:rsidR="00313159" w:rsidRPr="001425A7" w:rsidRDefault="00313159" w:rsidP="00BB35BA">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tc>
      </w:tr>
      <w:tr w:rsidR="00313159" w:rsidRPr="001425A7" w:rsidTr="00313159">
        <w:tc>
          <w:tcPr>
            <w:tcW w:w="6345" w:type="dxa"/>
            <w:gridSpan w:val="2"/>
          </w:tcPr>
          <w:p w:rsidR="00313159" w:rsidRPr="001425A7" w:rsidRDefault="00313159" w:rsidP="001425A7">
            <w:pPr>
              <w:widowControl w:val="0"/>
              <w:tabs>
                <w:tab w:val="left" w:pos="1320"/>
              </w:tabs>
              <w:autoSpaceDE w:val="0"/>
              <w:autoSpaceDN w:val="0"/>
              <w:adjustRightInd w:val="0"/>
              <w:spacing w:after="0" w:line="240" w:lineRule="auto"/>
              <w:ind w:left="567" w:firstLine="851"/>
              <w:jc w:val="center"/>
              <w:rPr>
                <w:rFonts w:ascii="Times New Roman" w:eastAsia="Times New Roman" w:hAnsi="Times New Roman" w:cs="Times New Roman"/>
                <w:sz w:val="28"/>
                <w:szCs w:val="28"/>
                <w:lang w:eastAsia="ru-RU"/>
              </w:rPr>
            </w:pPr>
          </w:p>
          <w:p w:rsidR="00313159" w:rsidRPr="001425A7" w:rsidRDefault="00313159" w:rsidP="00D507B1">
            <w:pPr>
              <w:widowControl w:val="0"/>
              <w:tabs>
                <w:tab w:val="left" w:pos="1320"/>
              </w:tabs>
              <w:autoSpaceDE w:val="0"/>
              <w:autoSpaceDN w:val="0"/>
              <w:adjustRightInd w:val="0"/>
              <w:spacing w:after="0" w:line="240" w:lineRule="auto"/>
              <w:ind w:left="567" w:firstLine="851"/>
              <w:jc w:val="center"/>
              <w:rPr>
                <w:rFonts w:ascii="Times New Roman" w:eastAsia="Times New Roman" w:hAnsi="Times New Roman" w:cs="Times New Roman"/>
                <w:sz w:val="28"/>
                <w:szCs w:val="28"/>
                <w:lang w:eastAsia="ru-RU"/>
              </w:rPr>
            </w:pPr>
          </w:p>
        </w:tc>
        <w:tc>
          <w:tcPr>
            <w:tcW w:w="3402" w:type="dxa"/>
          </w:tcPr>
          <w:p w:rsidR="00313159" w:rsidRPr="001425A7" w:rsidRDefault="00313159" w:rsidP="001425A7">
            <w:pPr>
              <w:widowControl w:val="0"/>
              <w:tabs>
                <w:tab w:val="left" w:pos="1320"/>
              </w:tabs>
              <w:autoSpaceDE w:val="0"/>
              <w:autoSpaceDN w:val="0"/>
              <w:adjustRightInd w:val="0"/>
              <w:spacing w:after="0" w:line="240" w:lineRule="auto"/>
              <w:ind w:left="567" w:firstLine="851"/>
              <w:jc w:val="center"/>
              <w:rPr>
                <w:rFonts w:ascii="Times New Roman" w:eastAsia="Times New Roman" w:hAnsi="Times New Roman" w:cs="Times New Roman"/>
                <w:sz w:val="28"/>
                <w:szCs w:val="28"/>
                <w:lang w:eastAsia="ru-RU"/>
              </w:rPr>
            </w:pPr>
          </w:p>
        </w:tc>
        <w:tc>
          <w:tcPr>
            <w:tcW w:w="3260" w:type="dxa"/>
          </w:tcPr>
          <w:p w:rsidR="00313159" w:rsidRPr="001425A7" w:rsidRDefault="00313159" w:rsidP="001425A7">
            <w:pPr>
              <w:widowControl w:val="0"/>
              <w:tabs>
                <w:tab w:val="left" w:pos="1320"/>
              </w:tabs>
              <w:autoSpaceDE w:val="0"/>
              <w:autoSpaceDN w:val="0"/>
              <w:adjustRightInd w:val="0"/>
              <w:spacing w:after="0" w:line="240" w:lineRule="auto"/>
              <w:ind w:left="567" w:firstLine="851"/>
              <w:jc w:val="center"/>
              <w:rPr>
                <w:rFonts w:ascii="Times New Roman" w:eastAsia="Times New Roman" w:hAnsi="Times New Roman" w:cs="Times New Roman"/>
                <w:sz w:val="28"/>
                <w:szCs w:val="28"/>
                <w:lang w:eastAsia="ru-RU"/>
              </w:rPr>
            </w:pPr>
          </w:p>
        </w:tc>
      </w:tr>
    </w:tbl>
    <w:p w:rsidR="001425A7" w:rsidRPr="001425A7" w:rsidRDefault="001425A7" w:rsidP="00D132A5">
      <w:pPr>
        <w:spacing w:after="0" w:line="240" w:lineRule="auto"/>
        <w:ind w:left="567" w:firstLine="851"/>
        <w:jc w:val="right"/>
        <w:rPr>
          <w:rFonts w:ascii="Times New Roman" w:eastAsia="Times New Roman" w:hAnsi="Times New Roman" w:cs="Times New Roman"/>
          <w:b/>
          <w:color w:val="000000"/>
          <w:sz w:val="28"/>
          <w:szCs w:val="28"/>
          <w:lang w:eastAsia="ru-RU"/>
        </w:rPr>
      </w:pPr>
    </w:p>
    <w:sectPr w:rsidR="001425A7" w:rsidRPr="001425A7" w:rsidSect="004F6E9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1080"/>
        </w:tabs>
        <w:ind w:left="1080" w:hanging="360"/>
      </w:pPr>
    </w:lvl>
  </w:abstractNum>
  <w:abstractNum w:abstractNumId="1">
    <w:nsid w:val="01827CC0"/>
    <w:multiLevelType w:val="multilevel"/>
    <w:tmpl w:val="395E5AFE"/>
    <w:lvl w:ilvl="0">
      <w:start w:val="4"/>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DE27E8"/>
    <w:multiLevelType w:val="multilevel"/>
    <w:tmpl w:val="F5369B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F802B0"/>
    <w:multiLevelType w:val="multilevel"/>
    <w:tmpl w:val="845C235C"/>
    <w:lvl w:ilvl="0">
      <w:start w:val="4"/>
      <w:numFmt w:val="decimal"/>
      <w:lvlText w:val="%1."/>
      <w:lvlJc w:val="left"/>
      <w:pPr>
        <w:tabs>
          <w:tab w:val="num" w:pos="450"/>
        </w:tabs>
        <w:ind w:left="450" w:hanging="450"/>
      </w:pPr>
      <w:rPr>
        <w:rFonts w:hint="default"/>
      </w:rPr>
    </w:lvl>
    <w:lvl w:ilvl="1">
      <w:start w:val="19"/>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8640A6F"/>
    <w:multiLevelType w:val="multilevel"/>
    <w:tmpl w:val="EC307216"/>
    <w:lvl w:ilvl="0">
      <w:start w:val="4"/>
      <w:numFmt w:val="decimal"/>
      <w:lvlText w:val="%1."/>
      <w:lvlJc w:val="left"/>
      <w:pPr>
        <w:tabs>
          <w:tab w:val="num" w:pos="555"/>
        </w:tabs>
        <w:ind w:left="555" w:hanging="555"/>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D385698"/>
    <w:multiLevelType w:val="multilevel"/>
    <w:tmpl w:val="DAFA4BB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D5A6F82"/>
    <w:multiLevelType w:val="multilevel"/>
    <w:tmpl w:val="2C60CED4"/>
    <w:lvl w:ilvl="0">
      <w:start w:val="4"/>
      <w:numFmt w:val="decimal"/>
      <w:lvlText w:val="%1."/>
      <w:lvlJc w:val="left"/>
      <w:pPr>
        <w:tabs>
          <w:tab w:val="num" w:pos="555"/>
        </w:tabs>
        <w:ind w:left="555" w:hanging="555"/>
      </w:pPr>
      <w:rPr>
        <w:rFonts w:hint="default"/>
      </w:rPr>
    </w:lvl>
    <w:lvl w:ilvl="1">
      <w:start w:val="10"/>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7">
    <w:nsid w:val="192B4D59"/>
    <w:multiLevelType w:val="multilevel"/>
    <w:tmpl w:val="B4F6EDF8"/>
    <w:lvl w:ilvl="0">
      <w:start w:val="4"/>
      <w:numFmt w:val="decimal"/>
      <w:lvlText w:val="%1."/>
      <w:lvlJc w:val="left"/>
      <w:pPr>
        <w:tabs>
          <w:tab w:val="num" w:pos="450"/>
        </w:tabs>
        <w:ind w:left="450" w:hanging="450"/>
      </w:pPr>
      <w:rPr>
        <w:rFonts w:hint="default"/>
      </w:rPr>
    </w:lvl>
    <w:lvl w:ilvl="1">
      <w:start w:val="19"/>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B013D35"/>
    <w:multiLevelType w:val="multilevel"/>
    <w:tmpl w:val="921234C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D637EE"/>
    <w:multiLevelType w:val="multilevel"/>
    <w:tmpl w:val="A8E25044"/>
    <w:lvl w:ilvl="0">
      <w:start w:val="4"/>
      <w:numFmt w:val="decimal"/>
      <w:lvlText w:val="%1."/>
      <w:lvlJc w:val="left"/>
      <w:pPr>
        <w:tabs>
          <w:tab w:val="num" w:pos="555"/>
        </w:tabs>
        <w:ind w:left="555" w:hanging="555"/>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CF4A35"/>
    <w:multiLevelType w:val="multilevel"/>
    <w:tmpl w:val="F5369B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A9D7B10"/>
    <w:multiLevelType w:val="multilevel"/>
    <w:tmpl w:val="DA58DF08"/>
    <w:lvl w:ilvl="0">
      <w:start w:val="4"/>
      <w:numFmt w:val="decimal"/>
      <w:lvlText w:val="%1"/>
      <w:lvlJc w:val="left"/>
      <w:pPr>
        <w:tabs>
          <w:tab w:val="num" w:pos="480"/>
        </w:tabs>
        <w:ind w:left="480" w:hanging="480"/>
      </w:pPr>
      <w:rPr>
        <w:rFonts w:hint="default"/>
      </w:rPr>
    </w:lvl>
    <w:lvl w:ilvl="1">
      <w:start w:val="3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CA73793"/>
    <w:multiLevelType w:val="multilevel"/>
    <w:tmpl w:val="A65A670A"/>
    <w:lvl w:ilvl="0">
      <w:start w:val="4"/>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E8C647D"/>
    <w:multiLevelType w:val="multilevel"/>
    <w:tmpl w:val="D15A0774"/>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FB7E9F"/>
    <w:multiLevelType w:val="multilevel"/>
    <w:tmpl w:val="EBB638AA"/>
    <w:lvl w:ilvl="0">
      <w:start w:val="4"/>
      <w:numFmt w:val="decimal"/>
      <w:lvlText w:val="%1."/>
      <w:lvlJc w:val="left"/>
      <w:pPr>
        <w:tabs>
          <w:tab w:val="num" w:pos="555"/>
        </w:tabs>
        <w:ind w:left="555" w:hanging="555"/>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01260EC"/>
    <w:multiLevelType w:val="multilevel"/>
    <w:tmpl w:val="08761270"/>
    <w:lvl w:ilvl="0">
      <w:start w:val="5"/>
      <w:numFmt w:val="decimal"/>
      <w:lvlText w:val="%1."/>
      <w:lvlJc w:val="left"/>
      <w:pPr>
        <w:tabs>
          <w:tab w:val="num" w:pos="555"/>
        </w:tabs>
        <w:ind w:left="555" w:hanging="555"/>
      </w:pPr>
      <w:rPr>
        <w:rFonts w:hint="default"/>
      </w:rPr>
    </w:lvl>
    <w:lvl w:ilvl="1">
      <w:start w:val="2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0B95A57"/>
    <w:multiLevelType w:val="multilevel"/>
    <w:tmpl w:val="F5369B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428296B"/>
    <w:multiLevelType w:val="hybridMultilevel"/>
    <w:tmpl w:val="15DE6792"/>
    <w:lvl w:ilvl="0" w:tplc="48D8DA6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9196C"/>
    <w:multiLevelType w:val="multilevel"/>
    <w:tmpl w:val="D3922BD0"/>
    <w:lvl w:ilvl="0">
      <w:start w:val="4"/>
      <w:numFmt w:val="decimal"/>
      <w:lvlText w:val="%1."/>
      <w:lvlJc w:val="left"/>
      <w:pPr>
        <w:tabs>
          <w:tab w:val="num" w:pos="555"/>
        </w:tabs>
        <w:ind w:left="555" w:hanging="555"/>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704E7B"/>
    <w:multiLevelType w:val="multilevel"/>
    <w:tmpl w:val="6EFC3E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9971D19"/>
    <w:multiLevelType w:val="multilevel"/>
    <w:tmpl w:val="1BD88A22"/>
    <w:lvl w:ilvl="0">
      <w:start w:val="4"/>
      <w:numFmt w:val="decimal"/>
      <w:lvlText w:val="%1."/>
      <w:lvlJc w:val="left"/>
      <w:pPr>
        <w:tabs>
          <w:tab w:val="num" w:pos="555"/>
        </w:tabs>
        <w:ind w:left="555" w:hanging="555"/>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C221A8D"/>
    <w:multiLevelType w:val="multilevel"/>
    <w:tmpl w:val="945AB550"/>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3C6C4B7E"/>
    <w:multiLevelType w:val="multilevel"/>
    <w:tmpl w:val="D7960D16"/>
    <w:lvl w:ilvl="0">
      <w:start w:val="4"/>
      <w:numFmt w:val="decimal"/>
      <w:lvlText w:val="%1."/>
      <w:lvlJc w:val="left"/>
      <w:pPr>
        <w:tabs>
          <w:tab w:val="num" w:pos="555"/>
        </w:tabs>
        <w:ind w:left="555" w:hanging="555"/>
      </w:pPr>
      <w:rPr>
        <w:rFonts w:hint="default"/>
      </w:rPr>
    </w:lvl>
    <w:lvl w:ilvl="1">
      <w:start w:val="19"/>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3305ACA"/>
    <w:multiLevelType w:val="multilevel"/>
    <w:tmpl w:val="6EFC3E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34D2696"/>
    <w:multiLevelType w:val="multilevel"/>
    <w:tmpl w:val="F5369B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72A4BBF"/>
    <w:multiLevelType w:val="hybridMultilevel"/>
    <w:tmpl w:val="7D48A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D13670"/>
    <w:multiLevelType w:val="multilevel"/>
    <w:tmpl w:val="709CA504"/>
    <w:lvl w:ilvl="0">
      <w:start w:val="1"/>
      <w:numFmt w:val="upperRoman"/>
      <w:lvlText w:val="%1."/>
      <w:lvlJc w:val="left"/>
      <w:pPr>
        <w:tabs>
          <w:tab w:val="num" w:pos="1429"/>
        </w:tabs>
        <w:ind w:left="1429" w:hanging="72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nsid w:val="499B7557"/>
    <w:multiLevelType w:val="multilevel"/>
    <w:tmpl w:val="B9C654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2EE3E25"/>
    <w:multiLevelType w:val="multilevel"/>
    <w:tmpl w:val="914A6678"/>
    <w:lvl w:ilvl="0">
      <w:start w:val="4"/>
      <w:numFmt w:val="decimal"/>
      <w:lvlText w:val="%1."/>
      <w:lvlJc w:val="left"/>
      <w:pPr>
        <w:tabs>
          <w:tab w:val="num" w:pos="555"/>
        </w:tabs>
        <w:ind w:left="555" w:hanging="555"/>
      </w:pPr>
      <w:rPr>
        <w:rFonts w:hint="default"/>
      </w:rPr>
    </w:lvl>
    <w:lvl w:ilvl="1">
      <w:start w:val="2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3DF6619"/>
    <w:multiLevelType w:val="multilevel"/>
    <w:tmpl w:val="F5369B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59E54F4"/>
    <w:multiLevelType w:val="multilevel"/>
    <w:tmpl w:val="F5369B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9667BD"/>
    <w:multiLevelType w:val="multilevel"/>
    <w:tmpl w:val="0E901668"/>
    <w:lvl w:ilvl="0">
      <w:start w:val="4"/>
      <w:numFmt w:val="decimal"/>
      <w:lvlText w:val="%1."/>
      <w:lvlJc w:val="left"/>
      <w:pPr>
        <w:tabs>
          <w:tab w:val="num" w:pos="555"/>
        </w:tabs>
        <w:ind w:left="555" w:hanging="555"/>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0C5BD9"/>
    <w:multiLevelType w:val="multilevel"/>
    <w:tmpl w:val="F5369B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62EE04C1"/>
    <w:multiLevelType w:val="multilevel"/>
    <w:tmpl w:val="000AC410"/>
    <w:lvl w:ilvl="0">
      <w:start w:val="1"/>
      <w:numFmt w:val="decimal"/>
      <w:lvlText w:val="%1."/>
      <w:lvlJc w:val="left"/>
      <w:pPr>
        <w:tabs>
          <w:tab w:val="num" w:pos="900"/>
        </w:tabs>
        <w:ind w:left="900" w:hanging="360"/>
      </w:pPr>
      <w:rPr>
        <w:rFonts w:eastAsia="Arial" w:hint="default"/>
      </w:rPr>
    </w:lvl>
    <w:lvl w:ilvl="1">
      <w:start w:val="28"/>
      <w:numFmt w:val="decimal"/>
      <w:isLgl/>
      <w:lvlText w:val="%1.%2."/>
      <w:lvlJc w:val="left"/>
      <w:pPr>
        <w:ind w:left="2138" w:hanging="720"/>
      </w:pPr>
      <w:rPr>
        <w:rFonts w:hint="default"/>
      </w:rPr>
    </w:lvl>
    <w:lvl w:ilvl="2">
      <w:start w:val="1"/>
      <w:numFmt w:val="decimal"/>
      <w:isLgl/>
      <w:lvlText w:val="%1.%2.%3."/>
      <w:lvlJc w:val="left"/>
      <w:pPr>
        <w:ind w:left="3016" w:hanging="720"/>
      </w:pPr>
      <w:rPr>
        <w:rFonts w:hint="default"/>
      </w:rPr>
    </w:lvl>
    <w:lvl w:ilvl="3">
      <w:start w:val="1"/>
      <w:numFmt w:val="decimal"/>
      <w:isLgl/>
      <w:lvlText w:val="%1.%2.%3.%4."/>
      <w:lvlJc w:val="left"/>
      <w:pPr>
        <w:ind w:left="4254" w:hanging="1080"/>
      </w:pPr>
      <w:rPr>
        <w:rFonts w:hint="default"/>
      </w:rPr>
    </w:lvl>
    <w:lvl w:ilvl="4">
      <w:start w:val="1"/>
      <w:numFmt w:val="decimal"/>
      <w:isLgl/>
      <w:lvlText w:val="%1.%2.%3.%4.%5."/>
      <w:lvlJc w:val="left"/>
      <w:pPr>
        <w:ind w:left="5132" w:hanging="1080"/>
      </w:pPr>
      <w:rPr>
        <w:rFonts w:hint="default"/>
      </w:rPr>
    </w:lvl>
    <w:lvl w:ilvl="5">
      <w:start w:val="1"/>
      <w:numFmt w:val="decimal"/>
      <w:isLgl/>
      <w:lvlText w:val="%1.%2.%3.%4.%5.%6."/>
      <w:lvlJc w:val="left"/>
      <w:pPr>
        <w:ind w:left="6370" w:hanging="1440"/>
      </w:pPr>
      <w:rPr>
        <w:rFonts w:hint="default"/>
      </w:rPr>
    </w:lvl>
    <w:lvl w:ilvl="6">
      <w:start w:val="1"/>
      <w:numFmt w:val="decimal"/>
      <w:isLgl/>
      <w:lvlText w:val="%1.%2.%3.%4.%5.%6.%7."/>
      <w:lvlJc w:val="left"/>
      <w:pPr>
        <w:ind w:left="7608" w:hanging="1800"/>
      </w:pPr>
      <w:rPr>
        <w:rFonts w:hint="default"/>
      </w:rPr>
    </w:lvl>
    <w:lvl w:ilvl="7">
      <w:start w:val="1"/>
      <w:numFmt w:val="decimal"/>
      <w:isLgl/>
      <w:lvlText w:val="%1.%2.%3.%4.%5.%6.%7.%8."/>
      <w:lvlJc w:val="left"/>
      <w:pPr>
        <w:ind w:left="8486" w:hanging="1800"/>
      </w:pPr>
      <w:rPr>
        <w:rFonts w:hint="default"/>
      </w:rPr>
    </w:lvl>
    <w:lvl w:ilvl="8">
      <w:start w:val="1"/>
      <w:numFmt w:val="decimal"/>
      <w:isLgl/>
      <w:lvlText w:val="%1.%2.%3.%4.%5.%6.%7.%8.%9."/>
      <w:lvlJc w:val="left"/>
      <w:pPr>
        <w:ind w:left="9724" w:hanging="2160"/>
      </w:pPr>
      <w:rPr>
        <w:rFonts w:hint="default"/>
      </w:rPr>
    </w:lvl>
  </w:abstractNum>
  <w:abstractNum w:abstractNumId="34">
    <w:nsid w:val="68D34715"/>
    <w:multiLevelType w:val="multilevel"/>
    <w:tmpl w:val="6EFC3E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CE26155"/>
    <w:multiLevelType w:val="multilevel"/>
    <w:tmpl w:val="A0E4C826"/>
    <w:lvl w:ilvl="0">
      <w:start w:val="4"/>
      <w:numFmt w:val="decimal"/>
      <w:lvlText w:val="%1."/>
      <w:lvlJc w:val="left"/>
      <w:pPr>
        <w:tabs>
          <w:tab w:val="num" w:pos="555"/>
        </w:tabs>
        <w:ind w:left="555" w:hanging="555"/>
      </w:pPr>
      <w:rPr>
        <w:rFonts w:hint="default"/>
      </w:rPr>
    </w:lvl>
    <w:lvl w:ilvl="1">
      <w:start w:val="2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F2E102B"/>
    <w:multiLevelType w:val="multilevel"/>
    <w:tmpl w:val="F5369B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2074B27"/>
    <w:multiLevelType w:val="multilevel"/>
    <w:tmpl w:val="094E5E5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416"/>
        </w:tabs>
        <w:ind w:left="1416" w:hanging="576"/>
      </w:pPr>
      <w:rPr>
        <w:b w:val="0"/>
        <w:bCs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8">
    <w:nsid w:val="7B79331F"/>
    <w:multiLevelType w:val="hybridMultilevel"/>
    <w:tmpl w:val="709CA504"/>
    <w:lvl w:ilvl="0" w:tplc="A2028DB2">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C650F91"/>
    <w:multiLevelType w:val="multilevel"/>
    <w:tmpl w:val="DDDE1A9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EC80ADF"/>
    <w:multiLevelType w:val="multilevel"/>
    <w:tmpl w:val="F5369B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7"/>
  </w:num>
  <w:num w:numId="2">
    <w:abstractNumId w:val="39"/>
  </w:num>
  <w:num w:numId="3">
    <w:abstractNumId w:val="36"/>
  </w:num>
  <w:num w:numId="4">
    <w:abstractNumId w:val="30"/>
  </w:num>
  <w:num w:numId="5">
    <w:abstractNumId w:val="23"/>
  </w:num>
  <w:num w:numId="6">
    <w:abstractNumId w:val="10"/>
  </w:num>
  <w:num w:numId="7">
    <w:abstractNumId w:val="32"/>
  </w:num>
  <w:num w:numId="8">
    <w:abstractNumId w:val="5"/>
  </w:num>
  <w:num w:numId="9">
    <w:abstractNumId w:val="38"/>
  </w:num>
  <w:num w:numId="10">
    <w:abstractNumId w:val="26"/>
  </w:num>
  <w:num w:numId="11">
    <w:abstractNumId w:val="19"/>
  </w:num>
  <w:num w:numId="12">
    <w:abstractNumId w:val="34"/>
  </w:num>
  <w:num w:numId="13">
    <w:abstractNumId w:val="29"/>
  </w:num>
  <w:num w:numId="14">
    <w:abstractNumId w:val="2"/>
  </w:num>
  <w:num w:numId="15">
    <w:abstractNumId w:val="8"/>
  </w:num>
  <w:num w:numId="16">
    <w:abstractNumId w:val="27"/>
  </w:num>
  <w:num w:numId="17">
    <w:abstractNumId w:val="6"/>
  </w:num>
  <w:num w:numId="18">
    <w:abstractNumId w:val="16"/>
  </w:num>
  <w:num w:numId="19">
    <w:abstractNumId w:val="1"/>
  </w:num>
  <w:num w:numId="20">
    <w:abstractNumId w:val="12"/>
  </w:num>
  <w:num w:numId="21">
    <w:abstractNumId w:val="14"/>
  </w:num>
  <w:num w:numId="22">
    <w:abstractNumId w:val="22"/>
  </w:num>
  <w:num w:numId="23">
    <w:abstractNumId w:val="20"/>
  </w:num>
  <w:num w:numId="24">
    <w:abstractNumId w:val="31"/>
  </w:num>
  <w:num w:numId="25">
    <w:abstractNumId w:val="35"/>
  </w:num>
  <w:num w:numId="26">
    <w:abstractNumId w:val="4"/>
  </w:num>
  <w:num w:numId="27">
    <w:abstractNumId w:val="11"/>
  </w:num>
  <w:num w:numId="28">
    <w:abstractNumId w:val="15"/>
  </w:num>
  <w:num w:numId="29">
    <w:abstractNumId w:val="17"/>
  </w:num>
  <w:num w:numId="30">
    <w:abstractNumId w:val="24"/>
  </w:num>
  <w:num w:numId="31">
    <w:abstractNumId w:val="40"/>
  </w:num>
  <w:num w:numId="32">
    <w:abstractNumId w:val="21"/>
  </w:num>
  <w:num w:numId="33">
    <w:abstractNumId w:val="13"/>
  </w:num>
  <w:num w:numId="34">
    <w:abstractNumId w:val="28"/>
  </w:num>
  <w:num w:numId="35">
    <w:abstractNumId w:val="18"/>
  </w:num>
  <w:num w:numId="36">
    <w:abstractNumId w:val="9"/>
  </w:num>
  <w:num w:numId="37">
    <w:abstractNumId w:val="7"/>
  </w:num>
  <w:num w:numId="38">
    <w:abstractNumId w:val="3"/>
  </w:num>
  <w:num w:numId="39">
    <w:abstractNumId w:val="33"/>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48"/>
    <w:rsid w:val="00093482"/>
    <w:rsid w:val="000A23BB"/>
    <w:rsid w:val="000A5A2F"/>
    <w:rsid w:val="000B6D6F"/>
    <w:rsid w:val="000D7087"/>
    <w:rsid w:val="000F0972"/>
    <w:rsid w:val="001425A7"/>
    <w:rsid w:val="001919AB"/>
    <w:rsid w:val="00193348"/>
    <w:rsid w:val="00194205"/>
    <w:rsid w:val="002C5D14"/>
    <w:rsid w:val="002E50CB"/>
    <w:rsid w:val="00313159"/>
    <w:rsid w:val="003166D6"/>
    <w:rsid w:val="00356360"/>
    <w:rsid w:val="00356E6E"/>
    <w:rsid w:val="00361AE3"/>
    <w:rsid w:val="003A2A3C"/>
    <w:rsid w:val="004619EA"/>
    <w:rsid w:val="00487DC4"/>
    <w:rsid w:val="004C046A"/>
    <w:rsid w:val="004C64D4"/>
    <w:rsid w:val="004F6E9C"/>
    <w:rsid w:val="00505892"/>
    <w:rsid w:val="00534FB0"/>
    <w:rsid w:val="00590FF6"/>
    <w:rsid w:val="00641BBC"/>
    <w:rsid w:val="006720B6"/>
    <w:rsid w:val="00674948"/>
    <w:rsid w:val="006C2432"/>
    <w:rsid w:val="006E12D9"/>
    <w:rsid w:val="0075737D"/>
    <w:rsid w:val="00774E52"/>
    <w:rsid w:val="007911C4"/>
    <w:rsid w:val="007A0456"/>
    <w:rsid w:val="007E2D82"/>
    <w:rsid w:val="0087451D"/>
    <w:rsid w:val="008C5BC6"/>
    <w:rsid w:val="008D02A7"/>
    <w:rsid w:val="00937CE7"/>
    <w:rsid w:val="00954B89"/>
    <w:rsid w:val="009B69C6"/>
    <w:rsid w:val="00A237CD"/>
    <w:rsid w:val="00A438F7"/>
    <w:rsid w:val="00A45C08"/>
    <w:rsid w:val="00A72E0F"/>
    <w:rsid w:val="00AC0FCB"/>
    <w:rsid w:val="00B758A5"/>
    <w:rsid w:val="00BA0F93"/>
    <w:rsid w:val="00BB35BA"/>
    <w:rsid w:val="00BD4127"/>
    <w:rsid w:val="00C71667"/>
    <w:rsid w:val="00C84B94"/>
    <w:rsid w:val="00CF625F"/>
    <w:rsid w:val="00D132A5"/>
    <w:rsid w:val="00D22F6A"/>
    <w:rsid w:val="00D34A39"/>
    <w:rsid w:val="00D507B1"/>
    <w:rsid w:val="00D6485C"/>
    <w:rsid w:val="00DB7372"/>
    <w:rsid w:val="00DD4BAE"/>
    <w:rsid w:val="00E61BD8"/>
    <w:rsid w:val="00E94EAB"/>
    <w:rsid w:val="00EC6B30"/>
    <w:rsid w:val="00ED1416"/>
    <w:rsid w:val="00F30686"/>
    <w:rsid w:val="00F53231"/>
    <w:rsid w:val="00F55010"/>
    <w:rsid w:val="00F57D51"/>
    <w:rsid w:val="00F63463"/>
    <w:rsid w:val="00F64781"/>
    <w:rsid w:val="00FD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25A7"/>
    <w:pPr>
      <w:keepNext/>
      <w:widowControl w:val="0"/>
      <w:numPr>
        <w:numId w:val="1"/>
      </w:numPr>
      <w:autoSpaceDE w:val="0"/>
      <w:autoSpaceDN w:val="0"/>
      <w:adjustRightInd w:val="0"/>
      <w:spacing w:after="0" w:line="225" w:lineRule="atLeast"/>
      <w:jc w:val="both"/>
      <w:outlineLvl w:val="0"/>
    </w:pPr>
    <w:rPr>
      <w:rFonts w:ascii="Times New Roman" w:eastAsia="Times New Roman" w:hAnsi="Times New Roman" w:cs="Times New Roman"/>
      <w:b/>
      <w:bCs/>
      <w:sz w:val="26"/>
      <w:szCs w:val="26"/>
      <w:lang w:eastAsia="ru-RU"/>
    </w:rPr>
  </w:style>
  <w:style w:type="paragraph" w:styleId="2">
    <w:name w:val="heading 2"/>
    <w:basedOn w:val="a"/>
    <w:next w:val="a"/>
    <w:link w:val="20"/>
    <w:qFormat/>
    <w:rsid w:val="001425A7"/>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25A7"/>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425A7"/>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425A7"/>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425A7"/>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425A7"/>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425A7"/>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425A7"/>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5A7"/>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1425A7"/>
    <w:rPr>
      <w:rFonts w:ascii="Arial" w:eastAsia="Times New Roman" w:hAnsi="Arial" w:cs="Arial"/>
      <w:b/>
      <w:bCs/>
      <w:i/>
      <w:iCs/>
      <w:sz w:val="28"/>
      <w:szCs w:val="28"/>
      <w:lang w:eastAsia="ru-RU"/>
    </w:rPr>
  </w:style>
  <w:style w:type="character" w:customStyle="1" w:styleId="30">
    <w:name w:val="Заголовок 3 Знак"/>
    <w:basedOn w:val="a0"/>
    <w:link w:val="3"/>
    <w:rsid w:val="001425A7"/>
    <w:rPr>
      <w:rFonts w:ascii="Arial" w:eastAsia="Times New Roman" w:hAnsi="Arial" w:cs="Arial"/>
      <w:b/>
      <w:bCs/>
      <w:sz w:val="26"/>
      <w:szCs w:val="26"/>
      <w:lang w:eastAsia="ru-RU"/>
    </w:rPr>
  </w:style>
  <w:style w:type="character" w:customStyle="1" w:styleId="40">
    <w:name w:val="Заголовок 4 Знак"/>
    <w:basedOn w:val="a0"/>
    <w:link w:val="4"/>
    <w:rsid w:val="001425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425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25A7"/>
    <w:rPr>
      <w:rFonts w:ascii="Times New Roman" w:eastAsia="Times New Roman" w:hAnsi="Times New Roman" w:cs="Times New Roman"/>
      <w:b/>
      <w:bCs/>
      <w:lang w:eastAsia="ru-RU"/>
    </w:rPr>
  </w:style>
  <w:style w:type="character" w:customStyle="1" w:styleId="70">
    <w:name w:val="Заголовок 7 Знак"/>
    <w:basedOn w:val="a0"/>
    <w:link w:val="7"/>
    <w:rsid w:val="001425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25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25A7"/>
    <w:rPr>
      <w:rFonts w:ascii="Arial" w:eastAsia="Times New Roman" w:hAnsi="Arial" w:cs="Arial"/>
      <w:lang w:eastAsia="ru-RU"/>
    </w:rPr>
  </w:style>
  <w:style w:type="numbering" w:customStyle="1" w:styleId="11">
    <w:name w:val="Нет списка1"/>
    <w:next w:val="a2"/>
    <w:uiPriority w:val="99"/>
    <w:semiHidden/>
    <w:unhideWhenUsed/>
    <w:rsid w:val="001425A7"/>
  </w:style>
  <w:style w:type="paragraph" w:customStyle="1" w:styleId="a3">
    <w:name w:val="Знак Знак Знак"/>
    <w:basedOn w:val="a"/>
    <w:rsid w:val="001425A7"/>
    <w:pPr>
      <w:spacing w:after="160" w:line="240" w:lineRule="exact"/>
    </w:pPr>
    <w:rPr>
      <w:rFonts w:ascii="Verdana" w:eastAsia="Times New Roman" w:hAnsi="Verdana" w:cs="Verdana"/>
      <w:sz w:val="20"/>
      <w:szCs w:val="20"/>
      <w:lang w:val="en-US"/>
    </w:rPr>
  </w:style>
  <w:style w:type="paragraph" w:customStyle="1" w:styleId="ConsNormal">
    <w:name w:val="ConsNormal"/>
    <w:rsid w:val="001425A7"/>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1425A7"/>
    <w:pPr>
      <w:spacing w:after="0" w:line="321" w:lineRule="exact"/>
      <w:ind w:right="72" w:firstLine="851"/>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1425A7"/>
    <w:rPr>
      <w:rFonts w:ascii="Times New Roman" w:eastAsia="Times New Roman" w:hAnsi="Times New Roman" w:cs="Times New Roman"/>
      <w:sz w:val="26"/>
      <w:szCs w:val="26"/>
      <w:lang w:eastAsia="ru-RU"/>
    </w:rPr>
  </w:style>
  <w:style w:type="paragraph" w:styleId="31">
    <w:name w:val="Body Text Indent 3"/>
    <w:basedOn w:val="a"/>
    <w:link w:val="32"/>
    <w:rsid w:val="001425A7"/>
    <w:pPr>
      <w:widowControl w:val="0"/>
      <w:autoSpaceDE w:val="0"/>
      <w:autoSpaceDN w:val="0"/>
      <w:adjustRightInd w:val="0"/>
      <w:spacing w:after="0" w:line="316" w:lineRule="atLeast"/>
      <w:ind w:right="-12" w:firstLine="851"/>
      <w:jc w:val="both"/>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rsid w:val="001425A7"/>
    <w:rPr>
      <w:rFonts w:ascii="Times New Roman" w:eastAsia="Times New Roman" w:hAnsi="Times New Roman" w:cs="Times New Roman"/>
      <w:sz w:val="26"/>
      <w:szCs w:val="26"/>
      <w:lang w:eastAsia="ru-RU"/>
    </w:rPr>
  </w:style>
  <w:style w:type="paragraph" w:customStyle="1" w:styleId="ConsNonformat">
    <w:name w:val="ConsNonformat"/>
    <w:rsid w:val="001425A7"/>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4">
    <w:name w:val="footer"/>
    <w:basedOn w:val="a"/>
    <w:link w:val="a5"/>
    <w:rsid w:val="001425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425A7"/>
    <w:rPr>
      <w:rFonts w:ascii="Times New Roman" w:eastAsia="Times New Roman" w:hAnsi="Times New Roman" w:cs="Times New Roman"/>
      <w:sz w:val="24"/>
      <w:szCs w:val="24"/>
      <w:lang w:eastAsia="ru-RU"/>
    </w:rPr>
  </w:style>
  <w:style w:type="character" w:styleId="a6">
    <w:name w:val="page number"/>
    <w:basedOn w:val="a0"/>
    <w:rsid w:val="001425A7"/>
  </w:style>
  <w:style w:type="paragraph" w:styleId="a7">
    <w:name w:val="header"/>
    <w:basedOn w:val="a"/>
    <w:link w:val="a8"/>
    <w:rsid w:val="001425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425A7"/>
    <w:rPr>
      <w:rFonts w:ascii="Times New Roman" w:eastAsia="Times New Roman" w:hAnsi="Times New Roman" w:cs="Times New Roman"/>
      <w:sz w:val="24"/>
      <w:szCs w:val="24"/>
      <w:lang w:eastAsia="ru-RU"/>
    </w:rPr>
  </w:style>
  <w:style w:type="paragraph" w:styleId="a9">
    <w:name w:val="Body Text Indent"/>
    <w:basedOn w:val="a"/>
    <w:link w:val="aa"/>
    <w:rsid w:val="001425A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425A7"/>
    <w:rPr>
      <w:rFonts w:ascii="Times New Roman" w:eastAsia="Times New Roman" w:hAnsi="Times New Roman" w:cs="Times New Roman"/>
      <w:sz w:val="24"/>
      <w:szCs w:val="24"/>
      <w:lang w:eastAsia="ru-RU"/>
    </w:rPr>
  </w:style>
  <w:style w:type="paragraph" w:customStyle="1" w:styleId="ab">
    <w:name w:val="Знак"/>
    <w:basedOn w:val="a"/>
    <w:rsid w:val="001425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1425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1425A7"/>
    <w:pPr>
      <w:spacing w:after="12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425A7"/>
    <w:rPr>
      <w:rFonts w:ascii="Times New Roman" w:eastAsia="Times New Roman" w:hAnsi="Times New Roman" w:cs="Times New Roman"/>
      <w:sz w:val="28"/>
      <w:szCs w:val="20"/>
      <w:lang w:eastAsia="ru-RU"/>
    </w:rPr>
  </w:style>
  <w:style w:type="paragraph" w:customStyle="1" w:styleId="bodytext22">
    <w:name w:val="bodytext22"/>
    <w:basedOn w:val="a"/>
    <w:rsid w:val="001425A7"/>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142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425A7"/>
    <w:pPr>
      <w:ind w:left="720"/>
      <w:contextualSpacing/>
    </w:pPr>
  </w:style>
  <w:style w:type="character" w:styleId="af0">
    <w:name w:val="Strong"/>
    <w:basedOn w:val="a0"/>
    <w:qFormat/>
    <w:rsid w:val="001425A7"/>
    <w:rPr>
      <w:b/>
      <w:bCs/>
    </w:rPr>
  </w:style>
  <w:style w:type="character" w:customStyle="1" w:styleId="st">
    <w:name w:val="st"/>
    <w:basedOn w:val="a0"/>
    <w:rsid w:val="001425A7"/>
  </w:style>
  <w:style w:type="paragraph" w:styleId="af1">
    <w:name w:val="Balloon Text"/>
    <w:basedOn w:val="a"/>
    <w:link w:val="af2"/>
    <w:uiPriority w:val="99"/>
    <w:semiHidden/>
    <w:unhideWhenUsed/>
    <w:rsid w:val="001919A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9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25A7"/>
    <w:pPr>
      <w:keepNext/>
      <w:widowControl w:val="0"/>
      <w:numPr>
        <w:numId w:val="1"/>
      </w:numPr>
      <w:autoSpaceDE w:val="0"/>
      <w:autoSpaceDN w:val="0"/>
      <w:adjustRightInd w:val="0"/>
      <w:spacing w:after="0" w:line="225" w:lineRule="atLeast"/>
      <w:jc w:val="both"/>
      <w:outlineLvl w:val="0"/>
    </w:pPr>
    <w:rPr>
      <w:rFonts w:ascii="Times New Roman" w:eastAsia="Times New Roman" w:hAnsi="Times New Roman" w:cs="Times New Roman"/>
      <w:b/>
      <w:bCs/>
      <w:sz w:val="26"/>
      <w:szCs w:val="26"/>
      <w:lang w:eastAsia="ru-RU"/>
    </w:rPr>
  </w:style>
  <w:style w:type="paragraph" w:styleId="2">
    <w:name w:val="heading 2"/>
    <w:basedOn w:val="a"/>
    <w:next w:val="a"/>
    <w:link w:val="20"/>
    <w:qFormat/>
    <w:rsid w:val="001425A7"/>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25A7"/>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425A7"/>
    <w:pPr>
      <w:keepNext/>
      <w:numPr>
        <w:ilvl w:val="3"/>
        <w:numId w:val="1"/>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425A7"/>
    <w:pPr>
      <w:numPr>
        <w:ilvl w:val="4"/>
        <w:numId w:val="1"/>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1425A7"/>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1425A7"/>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425A7"/>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1425A7"/>
    <w:pPr>
      <w:numPr>
        <w:ilvl w:val="8"/>
        <w:numId w:val="1"/>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25A7"/>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rsid w:val="001425A7"/>
    <w:rPr>
      <w:rFonts w:ascii="Arial" w:eastAsia="Times New Roman" w:hAnsi="Arial" w:cs="Arial"/>
      <w:b/>
      <w:bCs/>
      <w:i/>
      <w:iCs/>
      <w:sz w:val="28"/>
      <w:szCs w:val="28"/>
      <w:lang w:eastAsia="ru-RU"/>
    </w:rPr>
  </w:style>
  <w:style w:type="character" w:customStyle="1" w:styleId="30">
    <w:name w:val="Заголовок 3 Знак"/>
    <w:basedOn w:val="a0"/>
    <w:link w:val="3"/>
    <w:rsid w:val="001425A7"/>
    <w:rPr>
      <w:rFonts w:ascii="Arial" w:eastAsia="Times New Roman" w:hAnsi="Arial" w:cs="Arial"/>
      <w:b/>
      <w:bCs/>
      <w:sz w:val="26"/>
      <w:szCs w:val="26"/>
      <w:lang w:eastAsia="ru-RU"/>
    </w:rPr>
  </w:style>
  <w:style w:type="character" w:customStyle="1" w:styleId="40">
    <w:name w:val="Заголовок 4 Знак"/>
    <w:basedOn w:val="a0"/>
    <w:link w:val="4"/>
    <w:rsid w:val="001425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425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25A7"/>
    <w:rPr>
      <w:rFonts w:ascii="Times New Roman" w:eastAsia="Times New Roman" w:hAnsi="Times New Roman" w:cs="Times New Roman"/>
      <w:b/>
      <w:bCs/>
      <w:lang w:eastAsia="ru-RU"/>
    </w:rPr>
  </w:style>
  <w:style w:type="character" w:customStyle="1" w:styleId="70">
    <w:name w:val="Заголовок 7 Знак"/>
    <w:basedOn w:val="a0"/>
    <w:link w:val="7"/>
    <w:rsid w:val="001425A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425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425A7"/>
    <w:rPr>
      <w:rFonts w:ascii="Arial" w:eastAsia="Times New Roman" w:hAnsi="Arial" w:cs="Arial"/>
      <w:lang w:eastAsia="ru-RU"/>
    </w:rPr>
  </w:style>
  <w:style w:type="numbering" w:customStyle="1" w:styleId="11">
    <w:name w:val="Нет списка1"/>
    <w:next w:val="a2"/>
    <w:uiPriority w:val="99"/>
    <w:semiHidden/>
    <w:unhideWhenUsed/>
    <w:rsid w:val="001425A7"/>
  </w:style>
  <w:style w:type="paragraph" w:customStyle="1" w:styleId="a3">
    <w:name w:val="Знак Знак Знак"/>
    <w:basedOn w:val="a"/>
    <w:rsid w:val="001425A7"/>
    <w:pPr>
      <w:spacing w:after="160" w:line="240" w:lineRule="exact"/>
    </w:pPr>
    <w:rPr>
      <w:rFonts w:ascii="Verdana" w:eastAsia="Times New Roman" w:hAnsi="Verdana" w:cs="Verdana"/>
      <w:sz w:val="20"/>
      <w:szCs w:val="20"/>
      <w:lang w:val="en-US"/>
    </w:rPr>
  </w:style>
  <w:style w:type="paragraph" w:customStyle="1" w:styleId="ConsNormal">
    <w:name w:val="ConsNormal"/>
    <w:rsid w:val="001425A7"/>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1425A7"/>
    <w:pPr>
      <w:spacing w:after="0" w:line="321" w:lineRule="exact"/>
      <w:ind w:right="72" w:firstLine="851"/>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1425A7"/>
    <w:rPr>
      <w:rFonts w:ascii="Times New Roman" w:eastAsia="Times New Roman" w:hAnsi="Times New Roman" w:cs="Times New Roman"/>
      <w:sz w:val="26"/>
      <w:szCs w:val="26"/>
      <w:lang w:eastAsia="ru-RU"/>
    </w:rPr>
  </w:style>
  <w:style w:type="paragraph" w:styleId="31">
    <w:name w:val="Body Text Indent 3"/>
    <w:basedOn w:val="a"/>
    <w:link w:val="32"/>
    <w:rsid w:val="001425A7"/>
    <w:pPr>
      <w:widowControl w:val="0"/>
      <w:autoSpaceDE w:val="0"/>
      <w:autoSpaceDN w:val="0"/>
      <w:adjustRightInd w:val="0"/>
      <w:spacing w:after="0" w:line="316" w:lineRule="atLeast"/>
      <w:ind w:right="-12" w:firstLine="851"/>
      <w:jc w:val="both"/>
    </w:pPr>
    <w:rPr>
      <w:rFonts w:ascii="Times New Roman" w:eastAsia="Times New Roman" w:hAnsi="Times New Roman" w:cs="Times New Roman"/>
      <w:sz w:val="26"/>
      <w:szCs w:val="26"/>
      <w:lang w:eastAsia="ru-RU"/>
    </w:rPr>
  </w:style>
  <w:style w:type="character" w:customStyle="1" w:styleId="32">
    <w:name w:val="Основной текст с отступом 3 Знак"/>
    <w:basedOn w:val="a0"/>
    <w:link w:val="31"/>
    <w:rsid w:val="001425A7"/>
    <w:rPr>
      <w:rFonts w:ascii="Times New Roman" w:eastAsia="Times New Roman" w:hAnsi="Times New Roman" w:cs="Times New Roman"/>
      <w:sz w:val="26"/>
      <w:szCs w:val="26"/>
      <w:lang w:eastAsia="ru-RU"/>
    </w:rPr>
  </w:style>
  <w:style w:type="paragraph" w:customStyle="1" w:styleId="ConsNonformat">
    <w:name w:val="ConsNonformat"/>
    <w:rsid w:val="001425A7"/>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4">
    <w:name w:val="footer"/>
    <w:basedOn w:val="a"/>
    <w:link w:val="a5"/>
    <w:rsid w:val="001425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425A7"/>
    <w:rPr>
      <w:rFonts w:ascii="Times New Roman" w:eastAsia="Times New Roman" w:hAnsi="Times New Roman" w:cs="Times New Roman"/>
      <w:sz w:val="24"/>
      <w:szCs w:val="24"/>
      <w:lang w:eastAsia="ru-RU"/>
    </w:rPr>
  </w:style>
  <w:style w:type="character" w:styleId="a6">
    <w:name w:val="page number"/>
    <w:basedOn w:val="a0"/>
    <w:rsid w:val="001425A7"/>
  </w:style>
  <w:style w:type="paragraph" w:styleId="a7">
    <w:name w:val="header"/>
    <w:basedOn w:val="a"/>
    <w:link w:val="a8"/>
    <w:rsid w:val="001425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1425A7"/>
    <w:rPr>
      <w:rFonts w:ascii="Times New Roman" w:eastAsia="Times New Roman" w:hAnsi="Times New Roman" w:cs="Times New Roman"/>
      <w:sz w:val="24"/>
      <w:szCs w:val="24"/>
      <w:lang w:eastAsia="ru-RU"/>
    </w:rPr>
  </w:style>
  <w:style w:type="paragraph" w:styleId="a9">
    <w:name w:val="Body Text Indent"/>
    <w:basedOn w:val="a"/>
    <w:link w:val="aa"/>
    <w:rsid w:val="001425A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425A7"/>
    <w:rPr>
      <w:rFonts w:ascii="Times New Roman" w:eastAsia="Times New Roman" w:hAnsi="Times New Roman" w:cs="Times New Roman"/>
      <w:sz w:val="24"/>
      <w:szCs w:val="24"/>
      <w:lang w:eastAsia="ru-RU"/>
    </w:rPr>
  </w:style>
  <w:style w:type="paragraph" w:customStyle="1" w:styleId="ab">
    <w:name w:val="Знак"/>
    <w:basedOn w:val="a"/>
    <w:rsid w:val="001425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rsid w:val="001425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ody Text"/>
    <w:basedOn w:val="a"/>
    <w:link w:val="ad"/>
    <w:rsid w:val="001425A7"/>
    <w:pPr>
      <w:spacing w:after="120" w:line="240" w:lineRule="auto"/>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1425A7"/>
    <w:rPr>
      <w:rFonts w:ascii="Times New Roman" w:eastAsia="Times New Roman" w:hAnsi="Times New Roman" w:cs="Times New Roman"/>
      <w:sz w:val="28"/>
      <w:szCs w:val="20"/>
      <w:lang w:eastAsia="ru-RU"/>
    </w:rPr>
  </w:style>
  <w:style w:type="paragraph" w:customStyle="1" w:styleId="bodytext22">
    <w:name w:val="bodytext22"/>
    <w:basedOn w:val="a"/>
    <w:rsid w:val="001425A7"/>
    <w:pPr>
      <w:spacing w:after="0" w:line="240" w:lineRule="auto"/>
    </w:pPr>
    <w:rPr>
      <w:rFonts w:ascii="Times New Roman" w:eastAsia="Times New Roman" w:hAnsi="Times New Roman" w:cs="Times New Roman"/>
      <w:sz w:val="24"/>
      <w:szCs w:val="24"/>
      <w:lang w:eastAsia="ru-RU"/>
    </w:rPr>
  </w:style>
  <w:style w:type="table" w:styleId="ae">
    <w:name w:val="Table Grid"/>
    <w:basedOn w:val="a1"/>
    <w:rsid w:val="001425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1425A7"/>
    <w:pPr>
      <w:ind w:left="720"/>
      <w:contextualSpacing/>
    </w:pPr>
  </w:style>
  <w:style w:type="character" w:styleId="af0">
    <w:name w:val="Strong"/>
    <w:basedOn w:val="a0"/>
    <w:qFormat/>
    <w:rsid w:val="001425A7"/>
    <w:rPr>
      <w:b/>
      <w:bCs/>
    </w:rPr>
  </w:style>
  <w:style w:type="character" w:customStyle="1" w:styleId="st">
    <w:name w:val="st"/>
    <w:basedOn w:val="a0"/>
    <w:rsid w:val="001425A7"/>
  </w:style>
  <w:style w:type="paragraph" w:styleId="af1">
    <w:name w:val="Balloon Text"/>
    <w:basedOn w:val="a"/>
    <w:link w:val="af2"/>
    <w:uiPriority w:val="99"/>
    <w:semiHidden/>
    <w:unhideWhenUsed/>
    <w:rsid w:val="001919A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9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374B-42E2-4E91-B342-13996302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11412</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user-s</cp:lastModifiedBy>
  <cp:revision>2</cp:revision>
  <cp:lastPrinted>2019-09-30T06:52:00Z</cp:lastPrinted>
  <dcterms:created xsi:type="dcterms:W3CDTF">2021-09-02T03:48:00Z</dcterms:created>
  <dcterms:modified xsi:type="dcterms:W3CDTF">2021-09-02T03:48:00Z</dcterms:modified>
</cp:coreProperties>
</file>