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B24" w:rsidRPr="002906F6" w:rsidRDefault="002C0D68" w:rsidP="00DB7B24">
      <w:pPr>
        <w:pStyle w:val="ac"/>
        <w:spacing w:after="0"/>
        <w:jc w:val="center"/>
        <w:rPr>
          <w:b/>
        </w:rPr>
      </w:pPr>
      <w:r w:rsidRPr="002906F6">
        <w:rPr>
          <w:b/>
        </w:rPr>
        <w:t>Справка по итогу проведения НОК УООД в ОО ГО «Поселок Агинское» в 2021 году</w:t>
      </w:r>
    </w:p>
    <w:p w:rsidR="00DB7B24" w:rsidRPr="002906F6" w:rsidRDefault="00DB7B24" w:rsidP="000045B2">
      <w:pPr>
        <w:pStyle w:val="1"/>
        <w:numPr>
          <w:ilvl w:val="0"/>
          <w:numId w:val="0"/>
        </w:numPr>
        <w:spacing w:before="0" w:after="0"/>
        <w:ind w:firstLine="720"/>
        <w:jc w:val="both"/>
        <w:rPr>
          <w:rFonts w:ascii="Times New Roman" w:hAnsi="Times New Roman"/>
          <w:caps w:val="0"/>
          <w:color w:val="auto"/>
          <w:sz w:val="24"/>
          <w:szCs w:val="24"/>
        </w:rPr>
      </w:pPr>
    </w:p>
    <w:p w:rsidR="002C0D68" w:rsidRPr="002906F6" w:rsidRDefault="002C0D68" w:rsidP="00DE30E7">
      <w:pPr>
        <w:pStyle w:val="1"/>
        <w:numPr>
          <w:ilvl w:val="0"/>
          <w:numId w:val="0"/>
        </w:numPr>
        <w:spacing w:before="0" w:after="0"/>
        <w:ind w:firstLine="720"/>
        <w:jc w:val="both"/>
        <w:rPr>
          <w:rFonts w:ascii="Times New Roman" w:hAnsi="Times New Roman"/>
          <w:caps w:val="0"/>
          <w:color w:val="auto"/>
          <w:sz w:val="24"/>
          <w:szCs w:val="24"/>
        </w:rPr>
      </w:pPr>
      <w:r w:rsidRPr="002906F6">
        <w:rPr>
          <w:rFonts w:ascii="Times New Roman" w:hAnsi="Times New Roman"/>
          <w:caps w:val="0"/>
          <w:color w:val="auto"/>
          <w:sz w:val="24"/>
          <w:szCs w:val="24"/>
        </w:rPr>
        <w:t>В современных условиях независимая оценка качества условий осуществления образовательной деятельности является одной из форм общественного контроля и осуществляется с целью информирования участников образовательных отношений (в первую очередь потребителей услуг) о качестве образования, которое обеспечивает образовательная организация. НОК УООД направлена на получение сведений об образовательной деятельности организаций, о качестве условий оказываемых обучающимся услуг при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и улучшения информированности потребителей, о качестве условий работы образовательной организации.</w:t>
      </w:r>
    </w:p>
    <w:p w:rsidR="00D649E2" w:rsidRPr="002906F6" w:rsidRDefault="00D649E2" w:rsidP="00DE30E7">
      <w:pPr>
        <w:ind w:firstLine="720"/>
        <w:jc w:val="both"/>
        <w:rPr>
          <w:color w:val="FF0000"/>
        </w:rPr>
      </w:pPr>
      <w:r w:rsidRPr="002906F6">
        <w:t>Независимая оценка качества условий оказания услуг организациями в сфере образования (далее – НОКУ), проводилась в г. Чите с 15 марта 2021 года по 1 августа 2021 года на основании договора №24-о от 11 марта 2021 года.</w:t>
      </w:r>
    </w:p>
    <w:p w:rsidR="00D649E2" w:rsidRPr="002906F6" w:rsidRDefault="00D649E2" w:rsidP="00DE30E7">
      <w:pPr>
        <w:ind w:firstLine="720"/>
        <w:jc w:val="both"/>
        <w:rPr>
          <w:shd w:val="clear" w:color="auto" w:fill="FFFFFF"/>
        </w:rPr>
      </w:pPr>
      <w:r w:rsidRPr="002906F6">
        <w:t xml:space="preserve">НОКУ проводилась специалистами организации-оператора - Краевого центра оценки качества образования Забайкальского края - в соответствии с </w:t>
      </w:r>
      <w:hyperlink r:id="rId8" w:history="1">
        <w:r w:rsidRPr="002906F6">
          <w:t>Федеральным закон</w:t>
        </w:r>
      </w:hyperlink>
      <w:r w:rsidRPr="002906F6">
        <w:t xml:space="preserve">ом от 05 декабря 2017 года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образования, охраны здоровья, образования, социального обслуживания и федеральными </w:t>
      </w:r>
      <w:r w:rsidRPr="002906F6">
        <w:rPr>
          <w:spacing w:val="-1"/>
        </w:rPr>
        <w:t xml:space="preserve">учреждениями медико-социальной экспертизы», </w:t>
      </w:r>
      <w:r w:rsidRPr="002906F6">
        <w:rPr>
          <w:color w:val="000000"/>
        </w:rPr>
        <w:t xml:space="preserve">Федеральным законом от 29.12.2012 N 273-ФЗ (ред. от 26.07.2019) «Об образовании в Российской Федерации», </w:t>
      </w:r>
      <w:r w:rsidRPr="002906F6">
        <w:t>Приказом Минтруда России от 31 мая 2018 года №344н «Об утверждении Единого порядка расчета показателей, характеризующих общие критерии оценки качества условий оказания услуг организациями в сфере образования, охраны здоровья, образования, социального обслуживания и федеральными учреждениями медико-социальной экспертизы»</w:t>
      </w:r>
      <w:r w:rsidRPr="002906F6">
        <w:rPr>
          <w:shd w:val="clear" w:color="auto" w:fill="FFFFFF"/>
        </w:rPr>
        <w:t xml:space="preserve">, </w:t>
      </w:r>
      <w:r w:rsidRPr="002906F6">
        <w:rPr>
          <w:color w:val="000000"/>
        </w:rPr>
        <w:t>Приказом</w:t>
      </w:r>
      <w:r w:rsidR="00DE30E7">
        <w:rPr>
          <w:color w:val="000000"/>
        </w:rPr>
        <w:t xml:space="preserve"> </w:t>
      </w:r>
      <w:r w:rsidRPr="002906F6">
        <w:rPr>
          <w:color w:val="000000"/>
        </w:rPr>
        <w:t>Минпросвещения России от 13.03.2019 N 114«Об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D649E2" w:rsidRPr="002906F6" w:rsidRDefault="00D649E2" w:rsidP="00DE30E7">
      <w:pPr>
        <w:pStyle w:val="1"/>
        <w:numPr>
          <w:ilvl w:val="0"/>
          <w:numId w:val="0"/>
        </w:numPr>
        <w:spacing w:before="0" w:after="0"/>
        <w:ind w:firstLine="720"/>
        <w:jc w:val="both"/>
        <w:rPr>
          <w:rFonts w:ascii="Times New Roman" w:hAnsi="Times New Roman"/>
          <w:caps w:val="0"/>
          <w:color w:val="auto"/>
          <w:sz w:val="24"/>
          <w:szCs w:val="24"/>
        </w:rPr>
      </w:pPr>
      <w:r w:rsidRPr="002906F6">
        <w:rPr>
          <w:rFonts w:ascii="Times New Roman" w:hAnsi="Times New Roman"/>
          <w:caps w:val="0"/>
          <w:color w:val="auto"/>
          <w:sz w:val="24"/>
          <w:szCs w:val="24"/>
        </w:rPr>
        <w:t xml:space="preserve">Независимая оценка НОК УООД в 2021 году производилась в отношении 6 образовательных организаций, среди которых: </w:t>
      </w:r>
    </w:p>
    <w:p w:rsidR="00D649E2" w:rsidRPr="002906F6" w:rsidRDefault="00D649E2" w:rsidP="00DE30E7">
      <w:pPr>
        <w:pStyle w:val="1"/>
        <w:numPr>
          <w:ilvl w:val="0"/>
          <w:numId w:val="0"/>
        </w:numPr>
        <w:spacing w:before="0" w:after="0"/>
        <w:ind w:firstLine="720"/>
        <w:jc w:val="both"/>
        <w:rPr>
          <w:rFonts w:ascii="Times New Roman" w:hAnsi="Times New Roman"/>
          <w:caps w:val="0"/>
          <w:color w:val="auto"/>
          <w:sz w:val="24"/>
          <w:szCs w:val="24"/>
        </w:rPr>
      </w:pPr>
      <w:r w:rsidRPr="002906F6">
        <w:rPr>
          <w:rFonts w:ascii="Times New Roman" w:hAnsi="Times New Roman"/>
          <w:caps w:val="0"/>
          <w:color w:val="auto"/>
          <w:sz w:val="24"/>
          <w:szCs w:val="24"/>
        </w:rPr>
        <w:t xml:space="preserve">• общего образования – 2; </w:t>
      </w:r>
    </w:p>
    <w:p w:rsidR="00D649E2" w:rsidRPr="002906F6" w:rsidRDefault="00D649E2" w:rsidP="00DE30E7">
      <w:pPr>
        <w:pStyle w:val="1"/>
        <w:numPr>
          <w:ilvl w:val="0"/>
          <w:numId w:val="0"/>
        </w:numPr>
        <w:spacing w:before="0" w:after="0"/>
        <w:ind w:firstLine="720"/>
        <w:jc w:val="both"/>
        <w:rPr>
          <w:rFonts w:ascii="Times New Roman" w:hAnsi="Times New Roman"/>
          <w:caps w:val="0"/>
          <w:color w:val="auto"/>
          <w:sz w:val="24"/>
          <w:szCs w:val="24"/>
        </w:rPr>
      </w:pPr>
      <w:r w:rsidRPr="002906F6">
        <w:rPr>
          <w:rFonts w:ascii="Times New Roman" w:hAnsi="Times New Roman"/>
          <w:caps w:val="0"/>
          <w:color w:val="auto"/>
          <w:sz w:val="24"/>
          <w:szCs w:val="24"/>
        </w:rPr>
        <w:t xml:space="preserve">• дошкольных образовательных учреждений – 3; </w:t>
      </w:r>
    </w:p>
    <w:p w:rsidR="002C0D68" w:rsidRDefault="00D649E2" w:rsidP="00DE30E7">
      <w:pPr>
        <w:pStyle w:val="1"/>
        <w:numPr>
          <w:ilvl w:val="0"/>
          <w:numId w:val="0"/>
        </w:numPr>
        <w:spacing w:before="0" w:after="0"/>
        <w:ind w:firstLine="720"/>
        <w:jc w:val="both"/>
        <w:rPr>
          <w:rFonts w:ascii="Times New Roman" w:hAnsi="Times New Roman"/>
          <w:caps w:val="0"/>
          <w:color w:val="auto"/>
          <w:sz w:val="24"/>
          <w:szCs w:val="24"/>
        </w:rPr>
      </w:pPr>
      <w:r w:rsidRPr="002906F6">
        <w:rPr>
          <w:rFonts w:ascii="Times New Roman" w:hAnsi="Times New Roman"/>
          <w:caps w:val="0"/>
          <w:color w:val="auto"/>
          <w:sz w:val="24"/>
          <w:szCs w:val="24"/>
        </w:rPr>
        <w:t>• учреждения дополнительного образования – 1.</w:t>
      </w:r>
    </w:p>
    <w:p w:rsidR="00DE30E7" w:rsidRPr="002906F6" w:rsidRDefault="00DE30E7" w:rsidP="000045B2">
      <w:pPr>
        <w:pStyle w:val="1"/>
        <w:numPr>
          <w:ilvl w:val="0"/>
          <w:numId w:val="0"/>
        </w:numPr>
        <w:spacing w:before="0" w:after="0"/>
        <w:ind w:firstLine="720"/>
        <w:jc w:val="both"/>
        <w:rPr>
          <w:rFonts w:ascii="Times New Roman" w:hAnsi="Times New Roman"/>
          <w:caps w:val="0"/>
          <w:color w:val="auto"/>
          <w:sz w:val="24"/>
          <w:szCs w:val="24"/>
        </w:rPr>
      </w:pP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7"/>
      </w:tblGrid>
      <w:tr w:rsidR="007134C0" w:rsidRPr="00DE30E7" w:rsidTr="000E6ACB">
        <w:trPr>
          <w:trHeight w:val="300"/>
        </w:trPr>
        <w:tc>
          <w:tcPr>
            <w:tcW w:w="8307" w:type="dxa"/>
            <w:shd w:val="clear" w:color="auto" w:fill="auto"/>
            <w:noWrap/>
            <w:vAlign w:val="bottom"/>
            <w:hideMark/>
          </w:tcPr>
          <w:p w:rsidR="007134C0" w:rsidRPr="00DE30E7" w:rsidRDefault="007134C0" w:rsidP="000E6ACB">
            <w:pPr>
              <w:rPr>
                <w:color w:val="000000"/>
              </w:rPr>
            </w:pPr>
            <w:r w:rsidRPr="00DE30E7">
              <w:rPr>
                <w:color w:val="000000"/>
                <w:sz w:val="22"/>
                <w:szCs w:val="22"/>
              </w:rPr>
              <w:t>МАОУ Агинская окружная гимназия-интернат</w:t>
            </w:r>
          </w:p>
        </w:tc>
      </w:tr>
      <w:tr w:rsidR="007134C0" w:rsidRPr="00DE30E7" w:rsidTr="000E6ACB">
        <w:trPr>
          <w:trHeight w:val="300"/>
        </w:trPr>
        <w:tc>
          <w:tcPr>
            <w:tcW w:w="8307" w:type="dxa"/>
            <w:shd w:val="clear" w:color="auto" w:fill="auto"/>
            <w:noWrap/>
            <w:vAlign w:val="bottom"/>
            <w:hideMark/>
          </w:tcPr>
          <w:p w:rsidR="007134C0" w:rsidRPr="00DE30E7" w:rsidRDefault="007134C0" w:rsidP="000E6ACB">
            <w:pPr>
              <w:rPr>
                <w:color w:val="000000"/>
              </w:rPr>
            </w:pPr>
            <w:r w:rsidRPr="00DE30E7">
              <w:rPr>
                <w:color w:val="000000"/>
                <w:sz w:val="22"/>
                <w:szCs w:val="22"/>
              </w:rPr>
              <w:t>МАОУ Агинская СОШ №1</w:t>
            </w:r>
          </w:p>
        </w:tc>
      </w:tr>
      <w:tr w:rsidR="007134C0" w:rsidRPr="00DE30E7" w:rsidTr="000E6ACB">
        <w:trPr>
          <w:trHeight w:val="300"/>
        </w:trPr>
        <w:tc>
          <w:tcPr>
            <w:tcW w:w="8307" w:type="dxa"/>
            <w:shd w:val="clear" w:color="auto" w:fill="auto"/>
            <w:noWrap/>
            <w:vAlign w:val="bottom"/>
            <w:hideMark/>
          </w:tcPr>
          <w:p w:rsidR="007134C0" w:rsidRPr="00DE30E7" w:rsidRDefault="007134C0" w:rsidP="000E6ACB">
            <w:pPr>
              <w:rPr>
                <w:color w:val="000000"/>
              </w:rPr>
            </w:pPr>
            <w:r w:rsidRPr="00DE30E7">
              <w:rPr>
                <w:color w:val="000000"/>
                <w:sz w:val="22"/>
                <w:szCs w:val="22"/>
              </w:rPr>
              <w:t>МАДОУ Центр развития ребенка — детский сад "Солнышко"</w:t>
            </w:r>
          </w:p>
        </w:tc>
      </w:tr>
      <w:tr w:rsidR="007134C0" w:rsidRPr="00DE30E7" w:rsidTr="000E6ACB">
        <w:trPr>
          <w:trHeight w:val="300"/>
        </w:trPr>
        <w:tc>
          <w:tcPr>
            <w:tcW w:w="8307" w:type="dxa"/>
            <w:shd w:val="clear" w:color="auto" w:fill="auto"/>
            <w:noWrap/>
            <w:vAlign w:val="bottom"/>
            <w:hideMark/>
          </w:tcPr>
          <w:p w:rsidR="007134C0" w:rsidRPr="00DE30E7" w:rsidRDefault="007134C0" w:rsidP="000E6ACB">
            <w:pPr>
              <w:rPr>
                <w:color w:val="000000"/>
              </w:rPr>
            </w:pPr>
            <w:r w:rsidRPr="00DE30E7">
              <w:rPr>
                <w:color w:val="000000"/>
                <w:sz w:val="22"/>
                <w:szCs w:val="22"/>
              </w:rPr>
              <w:t>МДОУ детский сад "Звездочка"</w:t>
            </w:r>
          </w:p>
        </w:tc>
      </w:tr>
      <w:tr w:rsidR="007134C0" w:rsidRPr="00DE30E7" w:rsidTr="000E6ACB">
        <w:trPr>
          <w:trHeight w:val="300"/>
        </w:trPr>
        <w:tc>
          <w:tcPr>
            <w:tcW w:w="8307" w:type="dxa"/>
            <w:shd w:val="clear" w:color="auto" w:fill="auto"/>
            <w:noWrap/>
            <w:vAlign w:val="bottom"/>
            <w:hideMark/>
          </w:tcPr>
          <w:p w:rsidR="007134C0" w:rsidRPr="00DE30E7" w:rsidRDefault="007134C0" w:rsidP="000E6ACB">
            <w:pPr>
              <w:rPr>
                <w:color w:val="000000"/>
              </w:rPr>
            </w:pPr>
            <w:r w:rsidRPr="00DE30E7">
              <w:rPr>
                <w:color w:val="000000"/>
                <w:sz w:val="22"/>
                <w:szCs w:val="22"/>
              </w:rPr>
              <w:t>МАОУ ДОАгинский дом детского творчества имени И.Д. Кобзона</w:t>
            </w:r>
          </w:p>
        </w:tc>
      </w:tr>
      <w:tr w:rsidR="007134C0" w:rsidRPr="00DE30E7" w:rsidTr="000E6ACB">
        <w:trPr>
          <w:trHeight w:val="300"/>
        </w:trPr>
        <w:tc>
          <w:tcPr>
            <w:tcW w:w="8307" w:type="dxa"/>
            <w:shd w:val="clear" w:color="auto" w:fill="auto"/>
            <w:noWrap/>
            <w:vAlign w:val="bottom"/>
            <w:hideMark/>
          </w:tcPr>
          <w:p w:rsidR="007134C0" w:rsidRPr="00DE30E7" w:rsidRDefault="007134C0" w:rsidP="000E6ACB">
            <w:pPr>
              <w:rPr>
                <w:color w:val="000000"/>
              </w:rPr>
            </w:pPr>
            <w:r w:rsidRPr="00DE30E7">
              <w:rPr>
                <w:color w:val="000000"/>
                <w:sz w:val="22"/>
                <w:szCs w:val="22"/>
              </w:rPr>
              <w:t>МДОУ детский сад "Ромашка"</w:t>
            </w:r>
          </w:p>
        </w:tc>
      </w:tr>
    </w:tbl>
    <w:p w:rsidR="00DB7B24" w:rsidRPr="002906F6" w:rsidRDefault="00DB7B24" w:rsidP="000045B2">
      <w:pPr>
        <w:pStyle w:val="1"/>
        <w:numPr>
          <w:ilvl w:val="0"/>
          <w:numId w:val="0"/>
        </w:numPr>
        <w:spacing w:before="0" w:after="0"/>
        <w:ind w:firstLine="720"/>
        <w:jc w:val="both"/>
        <w:rPr>
          <w:rFonts w:ascii="Times New Roman" w:hAnsi="Times New Roman"/>
          <w:caps w:val="0"/>
          <w:color w:val="auto"/>
          <w:sz w:val="24"/>
          <w:szCs w:val="24"/>
        </w:rPr>
      </w:pPr>
    </w:p>
    <w:p w:rsidR="00D649E2" w:rsidRPr="002906F6" w:rsidRDefault="00D649E2" w:rsidP="00DE30E7">
      <w:pPr>
        <w:ind w:firstLine="720"/>
        <w:jc w:val="both"/>
      </w:pPr>
      <w:r w:rsidRPr="002906F6">
        <w:lastRenderedPageBreak/>
        <w:t>Сбор информации о качестве условий оказания услуг производился в соответствии с Постановлением Правительства РФ от 31 мая 2018 г. № 638 «Об утверждении Правил сбора и обобщения информации о качестве условий оказания услуг организациями в сфере образования, охраны здоровья, образования, социального обслуживания и федеральными учреждениями медико-социальной экспертизы».</w:t>
      </w:r>
    </w:p>
    <w:p w:rsidR="00D649E2" w:rsidRPr="002906F6" w:rsidRDefault="00D649E2" w:rsidP="00DE30E7">
      <w:pPr>
        <w:ind w:firstLine="720"/>
        <w:jc w:val="both"/>
      </w:pPr>
      <w:r w:rsidRPr="002906F6">
        <w:t>Источниками информации о качестве условий оказания услуг стали:</w:t>
      </w:r>
    </w:p>
    <w:p w:rsidR="00D649E2" w:rsidRPr="002906F6" w:rsidRDefault="00D649E2" w:rsidP="00DE30E7">
      <w:pPr>
        <w:pStyle w:val="af9"/>
        <w:numPr>
          <w:ilvl w:val="0"/>
          <w:numId w:val="7"/>
        </w:numPr>
        <w:spacing w:after="0" w:line="240" w:lineRule="auto"/>
        <w:ind w:left="426" w:hanging="426"/>
        <w:jc w:val="both"/>
        <w:rPr>
          <w:rFonts w:ascii="Times New Roman" w:hAnsi="Times New Roman" w:cs="Times New Roman"/>
        </w:rPr>
      </w:pPr>
      <w:r w:rsidRPr="002906F6">
        <w:rPr>
          <w:rFonts w:ascii="Times New Roman" w:hAnsi="Times New Roman" w:cs="Times New Roman"/>
        </w:rPr>
        <w:t>официальные сайты организаций образования в информационно-телекоммуникационной сети «Интернет»;</w:t>
      </w:r>
    </w:p>
    <w:p w:rsidR="00D649E2" w:rsidRPr="002906F6" w:rsidRDefault="00D649E2" w:rsidP="00DE30E7">
      <w:pPr>
        <w:pStyle w:val="af9"/>
        <w:numPr>
          <w:ilvl w:val="0"/>
          <w:numId w:val="7"/>
        </w:numPr>
        <w:spacing w:after="0" w:line="240" w:lineRule="auto"/>
        <w:ind w:left="426" w:hanging="426"/>
        <w:jc w:val="both"/>
        <w:rPr>
          <w:rFonts w:ascii="Times New Roman" w:hAnsi="Times New Roman" w:cs="Times New Roman"/>
        </w:rPr>
      </w:pPr>
      <w:r w:rsidRPr="002906F6">
        <w:rPr>
          <w:rFonts w:ascii="Times New Roman" w:hAnsi="Times New Roman" w:cs="Times New Roman"/>
        </w:rPr>
        <w:t>информационные стенды в помещениях указанных организаций;</w:t>
      </w:r>
    </w:p>
    <w:p w:rsidR="00D649E2" w:rsidRPr="002906F6" w:rsidRDefault="00D649E2" w:rsidP="00DE30E7">
      <w:pPr>
        <w:pStyle w:val="af9"/>
        <w:numPr>
          <w:ilvl w:val="0"/>
          <w:numId w:val="7"/>
        </w:numPr>
        <w:spacing w:after="0" w:line="240" w:lineRule="auto"/>
        <w:ind w:left="426" w:hanging="426"/>
        <w:jc w:val="both"/>
        <w:rPr>
          <w:rFonts w:ascii="Times New Roman" w:hAnsi="Times New Roman" w:cs="Times New Roman"/>
        </w:rPr>
      </w:pPr>
      <w:r w:rsidRPr="002906F6">
        <w:rPr>
          <w:rFonts w:ascii="Times New Roman" w:hAnsi="Times New Roman" w:cs="Times New Roman"/>
        </w:rPr>
        <w:t>анкеты независимых экспертов, посетивших организации образования, раскрывающие условия оказания услуг организациями социальной сферы, в том числе обеспечение комфортных условий предоставления услуг, оборудование территории, прилегающей к организации, и помещений организаций с учетом доступности для инвалидов и их возможности получать услуги наравне с другими;</w:t>
      </w:r>
    </w:p>
    <w:p w:rsidR="00D649E2" w:rsidRPr="002906F6" w:rsidRDefault="00D649E2" w:rsidP="00DE30E7">
      <w:pPr>
        <w:pStyle w:val="af9"/>
        <w:numPr>
          <w:ilvl w:val="0"/>
          <w:numId w:val="7"/>
        </w:numPr>
        <w:spacing w:after="0" w:line="240" w:lineRule="auto"/>
        <w:ind w:left="426" w:hanging="426"/>
        <w:contextualSpacing w:val="0"/>
        <w:jc w:val="both"/>
        <w:rPr>
          <w:rFonts w:ascii="Times New Roman" w:hAnsi="Times New Roman" w:cs="Times New Roman"/>
        </w:rPr>
      </w:pPr>
      <w:r w:rsidRPr="002906F6">
        <w:rPr>
          <w:rFonts w:ascii="Times New Roman" w:hAnsi="Times New Roman" w:cs="Times New Roman"/>
        </w:rPr>
        <w:t xml:space="preserve">мнения получателей услуг о качестве условий оказания услуг в целях установления удовлетворенности граждан условиями оказания услуг. </w:t>
      </w:r>
      <w:bookmarkStart w:id="0" w:name="0"/>
      <w:bookmarkEnd w:id="0"/>
    </w:p>
    <w:p w:rsidR="00D649E2" w:rsidRPr="002906F6" w:rsidRDefault="00D649E2" w:rsidP="00DE30E7">
      <w:pPr>
        <w:ind w:firstLine="720"/>
        <w:jc w:val="both"/>
      </w:pPr>
      <w:r w:rsidRPr="002906F6">
        <w:t>Сбор данных по показателям НОКУ осуществлялся организацией-оператором следующими методами:</w:t>
      </w:r>
    </w:p>
    <w:p w:rsidR="00D649E2" w:rsidRPr="002906F6" w:rsidRDefault="00D649E2" w:rsidP="00DE30E7">
      <w:pPr>
        <w:pStyle w:val="af9"/>
        <w:numPr>
          <w:ilvl w:val="0"/>
          <w:numId w:val="21"/>
        </w:numPr>
        <w:tabs>
          <w:tab w:val="left" w:pos="426"/>
          <w:tab w:val="left" w:pos="1526"/>
          <w:tab w:val="left" w:pos="3260"/>
          <w:tab w:val="left" w:pos="4459"/>
        </w:tabs>
        <w:spacing w:after="0" w:line="240" w:lineRule="auto"/>
        <w:ind w:left="426" w:hanging="426"/>
        <w:jc w:val="both"/>
        <w:rPr>
          <w:rFonts w:ascii="Times New Roman" w:hAnsi="Times New Roman" w:cs="Times New Roman"/>
          <w:szCs w:val="28"/>
        </w:rPr>
      </w:pPr>
      <w:r w:rsidRPr="002906F6">
        <w:rPr>
          <w:rFonts w:ascii="Times New Roman" w:hAnsi="Times New Roman" w:cs="Times New Roman"/>
        </w:rPr>
        <w:t xml:space="preserve">экспертной оценки официальных сайтов организаций образования в информационно-телекоммуникационной сети «Интернет» и информационных стендов в помещениях указанных организаций на их соответствие </w:t>
      </w:r>
      <w:r w:rsidRPr="002906F6">
        <w:rPr>
          <w:rFonts w:ascii="Times New Roman" w:hAnsi="Times New Roman" w:cs="Times New Roman"/>
          <w:szCs w:val="28"/>
        </w:rPr>
        <w:t xml:space="preserve">статье 29 Федерального закона «Об образовании в Российской Федерации», постановлению Правительства Российской Федерации от 10 июля 2013 г. № 582, </w:t>
      </w:r>
      <w:r w:rsidRPr="002906F6">
        <w:rPr>
          <w:rFonts w:ascii="Times New Roman" w:hAnsi="Times New Roman" w:cs="Times New Roman"/>
        </w:rPr>
        <w:t>приказу Федеральной службы надзора в сфере образования и науки от 14 августа 2020 г. N 831 «Об утверждении требований к структуре официального сайта образовательной организации в информационно-коммуникационной сети Интернет и формату предоставления информации»;</w:t>
      </w:r>
    </w:p>
    <w:p w:rsidR="00D649E2" w:rsidRPr="002906F6" w:rsidRDefault="00D649E2" w:rsidP="00DE30E7">
      <w:pPr>
        <w:pStyle w:val="af9"/>
        <w:numPr>
          <w:ilvl w:val="0"/>
          <w:numId w:val="21"/>
        </w:numPr>
        <w:tabs>
          <w:tab w:val="left" w:pos="426"/>
        </w:tabs>
        <w:spacing w:after="0" w:line="240" w:lineRule="auto"/>
        <w:ind w:left="426" w:hanging="426"/>
        <w:jc w:val="both"/>
        <w:rPr>
          <w:rFonts w:ascii="Times New Roman" w:hAnsi="Times New Roman" w:cs="Times New Roman"/>
        </w:rPr>
      </w:pPr>
      <w:r w:rsidRPr="002906F6">
        <w:rPr>
          <w:rFonts w:ascii="Times New Roman" w:hAnsi="Times New Roman" w:cs="Times New Roman"/>
        </w:rPr>
        <w:t>очной экспертизы организаций образования, раскрывающие условия оказания услуг организациями социальной сферы, в том числе обеспечение комфортных условий предоставления услуг, оборудование территории, прилегающей к организации, и помещений организаций с учетом доступности для инвалидов и их возможности получать услуги наравне с другими;</w:t>
      </w:r>
    </w:p>
    <w:p w:rsidR="00D649E2" w:rsidRPr="002906F6" w:rsidRDefault="00D649E2" w:rsidP="00DE30E7">
      <w:pPr>
        <w:pStyle w:val="af9"/>
        <w:numPr>
          <w:ilvl w:val="0"/>
          <w:numId w:val="21"/>
        </w:numPr>
        <w:tabs>
          <w:tab w:val="left" w:pos="426"/>
        </w:tabs>
        <w:spacing w:after="0" w:line="240" w:lineRule="auto"/>
        <w:ind w:left="426" w:hanging="426"/>
        <w:jc w:val="both"/>
        <w:rPr>
          <w:rFonts w:ascii="Times New Roman" w:hAnsi="Times New Roman" w:cs="Times New Roman"/>
        </w:rPr>
      </w:pPr>
      <w:r w:rsidRPr="002906F6">
        <w:rPr>
          <w:rFonts w:ascii="Times New Roman" w:hAnsi="Times New Roman" w:cs="Times New Roman"/>
        </w:rPr>
        <w:t>онлайн-опроса потребителей услуг.</w:t>
      </w:r>
    </w:p>
    <w:p w:rsidR="00D649E2" w:rsidRPr="002906F6" w:rsidRDefault="00D649E2" w:rsidP="00DE30E7">
      <w:pPr>
        <w:ind w:firstLine="720"/>
        <w:jc w:val="both"/>
        <w:rPr>
          <w:rStyle w:val="afb"/>
          <w:b/>
        </w:rPr>
      </w:pPr>
      <w:r w:rsidRPr="002906F6">
        <w:t xml:space="preserve">Выявление и обобщение мнений граждан о качестве условий оказания услуг проводилось в соответствии с Методикой выявления и обобщения мнения граждан о качестве условий оказания услуг организациями в сфере образования, охраны здоровья, образования, социального обслуживания и федеральными учреждениями медико-социальной экспертизы, утвержденной приказом Минтруда России от 30 октября 2018 г. № 675н, на портале поддержки проведения независимой оценки Краевого центра оценки качества образования Забайкальского края </w:t>
      </w:r>
      <w:hyperlink r:id="rId9" w:history="1">
        <w:r w:rsidRPr="002906F6">
          <w:rPr>
            <w:rStyle w:val="afb"/>
            <w:rFonts w:eastAsiaTheme="majorEastAsia"/>
            <w:b/>
          </w:rPr>
          <w:t>http://eduqa.egechita.ru</w:t>
        </w:r>
      </w:hyperlink>
      <w:r w:rsidRPr="002906F6">
        <w:rPr>
          <w:rStyle w:val="afb"/>
          <w:b/>
        </w:rPr>
        <w:t>.</w:t>
      </w:r>
    </w:p>
    <w:p w:rsidR="002C0D68" w:rsidRPr="002906F6" w:rsidRDefault="00D649E2" w:rsidP="00DE30E7">
      <w:pPr>
        <w:pStyle w:val="1"/>
        <w:numPr>
          <w:ilvl w:val="0"/>
          <w:numId w:val="0"/>
        </w:numPr>
        <w:spacing w:before="0" w:after="0"/>
        <w:ind w:firstLine="720"/>
        <w:jc w:val="both"/>
        <w:rPr>
          <w:rFonts w:ascii="Times New Roman" w:hAnsi="Times New Roman"/>
          <w:caps w:val="0"/>
          <w:color w:val="auto"/>
          <w:sz w:val="24"/>
          <w:szCs w:val="24"/>
        </w:rPr>
      </w:pPr>
      <w:r w:rsidRPr="002906F6">
        <w:rPr>
          <w:rFonts w:ascii="Times New Roman" w:hAnsi="Times New Roman"/>
          <w:caps w:val="0"/>
          <w:color w:val="auto"/>
          <w:sz w:val="24"/>
          <w:szCs w:val="24"/>
        </w:rPr>
        <w:t>Методы исследования соответствуют «Методическим рекомендациям по расчету показателей независимой оценки качества образовательной деятельности организаций, осуществляющих образовательную деятельность», утвержденным министерством образования и науки РФ 15 сент</w:t>
      </w:r>
      <w:r w:rsidR="00D900AE" w:rsidRPr="002906F6">
        <w:rPr>
          <w:rFonts w:ascii="Times New Roman" w:hAnsi="Times New Roman"/>
          <w:caps w:val="0"/>
          <w:color w:val="auto"/>
          <w:sz w:val="24"/>
          <w:szCs w:val="24"/>
        </w:rPr>
        <w:t>ября 2016 года (№ ап-87/02вн). С</w:t>
      </w:r>
      <w:r w:rsidRPr="002906F6">
        <w:rPr>
          <w:rFonts w:ascii="Times New Roman" w:hAnsi="Times New Roman"/>
          <w:caps w:val="0"/>
          <w:color w:val="auto"/>
          <w:sz w:val="24"/>
          <w:szCs w:val="24"/>
        </w:rPr>
        <w:t>бор данных по показателям НОК УООД осуществлялся следующими методами.</w:t>
      </w:r>
    </w:p>
    <w:tbl>
      <w:tblPr>
        <w:tblStyle w:val="af7"/>
        <w:tblW w:w="0" w:type="auto"/>
        <w:tblLook w:val="04A0"/>
      </w:tblPr>
      <w:tblGrid>
        <w:gridCol w:w="421"/>
        <w:gridCol w:w="5418"/>
        <w:gridCol w:w="3449"/>
      </w:tblGrid>
      <w:tr w:rsidR="00D649E2" w:rsidRPr="002906F6" w:rsidTr="00DE30E7">
        <w:tc>
          <w:tcPr>
            <w:tcW w:w="421" w:type="dxa"/>
          </w:tcPr>
          <w:p w:rsidR="00D649E2" w:rsidRPr="002906F6" w:rsidRDefault="00D649E2" w:rsidP="000045B2">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w:t>
            </w:r>
          </w:p>
        </w:tc>
        <w:tc>
          <w:tcPr>
            <w:tcW w:w="5441" w:type="dxa"/>
          </w:tcPr>
          <w:p w:rsidR="00D649E2" w:rsidRPr="002906F6" w:rsidRDefault="00D649E2" w:rsidP="000045B2">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Методы</w:t>
            </w:r>
          </w:p>
        </w:tc>
        <w:tc>
          <w:tcPr>
            <w:tcW w:w="3460" w:type="dxa"/>
          </w:tcPr>
          <w:p w:rsidR="00D649E2" w:rsidRPr="002906F6" w:rsidRDefault="00D649E2" w:rsidP="000045B2">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Инструментарий</w:t>
            </w:r>
          </w:p>
        </w:tc>
      </w:tr>
      <w:tr w:rsidR="00D649E2" w:rsidRPr="002906F6" w:rsidTr="00DE30E7">
        <w:tc>
          <w:tcPr>
            <w:tcW w:w="421" w:type="dxa"/>
          </w:tcPr>
          <w:p w:rsidR="00D649E2" w:rsidRPr="002906F6" w:rsidRDefault="00D649E2" w:rsidP="000045B2">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1</w:t>
            </w:r>
          </w:p>
        </w:tc>
        <w:tc>
          <w:tcPr>
            <w:tcW w:w="5441" w:type="dxa"/>
          </w:tcPr>
          <w:p w:rsidR="00D649E2" w:rsidRPr="002906F6" w:rsidRDefault="00D649E2" w:rsidP="000045B2">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Кабинетное исследование, включающее аудит сайтов учреждений, изучение документации учреждения, по необходимости – совершение звонков и визитов в образовательную организацию.</w:t>
            </w:r>
          </w:p>
        </w:tc>
        <w:tc>
          <w:tcPr>
            <w:tcW w:w="3460" w:type="dxa"/>
          </w:tcPr>
          <w:p w:rsidR="00D649E2" w:rsidRPr="002906F6" w:rsidRDefault="00D649E2" w:rsidP="00DE30E7">
            <w:pPr>
              <w:pStyle w:val="1"/>
              <w:numPr>
                <w:ilvl w:val="0"/>
                <w:numId w:val="0"/>
              </w:numPr>
              <w:spacing w:before="0" w:after="0"/>
              <w:ind w:left="34"/>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бланк обследования организации - оператора</w:t>
            </w:r>
          </w:p>
        </w:tc>
      </w:tr>
      <w:tr w:rsidR="00D649E2" w:rsidRPr="002906F6" w:rsidTr="00DE30E7">
        <w:tc>
          <w:tcPr>
            <w:tcW w:w="421" w:type="dxa"/>
          </w:tcPr>
          <w:p w:rsidR="00D649E2" w:rsidRPr="002906F6" w:rsidRDefault="00D649E2" w:rsidP="000045B2">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2</w:t>
            </w:r>
          </w:p>
        </w:tc>
        <w:tc>
          <w:tcPr>
            <w:tcW w:w="5441" w:type="dxa"/>
          </w:tcPr>
          <w:p w:rsidR="00D649E2" w:rsidRPr="002906F6" w:rsidRDefault="00D649E2" w:rsidP="000045B2">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Анкетирование. Опрос получателей услуг</w:t>
            </w:r>
          </w:p>
        </w:tc>
        <w:tc>
          <w:tcPr>
            <w:tcW w:w="3460" w:type="dxa"/>
          </w:tcPr>
          <w:p w:rsidR="00D649E2" w:rsidRPr="002906F6" w:rsidRDefault="00D649E2" w:rsidP="000045B2">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Анкета получателя услуг</w:t>
            </w:r>
          </w:p>
        </w:tc>
      </w:tr>
    </w:tbl>
    <w:p w:rsidR="002C0D68" w:rsidRPr="002906F6" w:rsidRDefault="00897B1E" w:rsidP="00DE30E7">
      <w:pPr>
        <w:pStyle w:val="1"/>
        <w:numPr>
          <w:ilvl w:val="0"/>
          <w:numId w:val="0"/>
        </w:numPr>
        <w:spacing w:before="0" w:after="0"/>
        <w:ind w:firstLine="720"/>
        <w:jc w:val="both"/>
        <w:rPr>
          <w:rFonts w:ascii="Times New Roman" w:hAnsi="Times New Roman"/>
          <w:caps w:val="0"/>
          <w:color w:val="auto"/>
          <w:sz w:val="24"/>
          <w:szCs w:val="24"/>
        </w:rPr>
      </w:pPr>
      <w:r w:rsidRPr="002906F6">
        <w:rPr>
          <w:rFonts w:ascii="Times New Roman" w:hAnsi="Times New Roman"/>
          <w:caps w:val="0"/>
          <w:color w:val="auto"/>
          <w:sz w:val="24"/>
          <w:szCs w:val="24"/>
        </w:rPr>
        <w:lastRenderedPageBreak/>
        <w:t>Сбор информации осуществлялся сотрудниками организации-оператора непосредственно по сайтам образовательных организаций на основе разработанной формы, а также при помощи сотрудников образовательных учреждений. Организ</w:t>
      </w:r>
      <w:r w:rsidR="00477B09" w:rsidRPr="002906F6">
        <w:rPr>
          <w:rFonts w:ascii="Times New Roman" w:hAnsi="Times New Roman"/>
          <w:caps w:val="0"/>
          <w:color w:val="auto"/>
          <w:sz w:val="24"/>
          <w:szCs w:val="24"/>
        </w:rPr>
        <w:t>атором-оператором</w:t>
      </w:r>
      <w:r w:rsidRPr="002906F6">
        <w:rPr>
          <w:rFonts w:ascii="Times New Roman" w:hAnsi="Times New Roman"/>
          <w:caps w:val="0"/>
          <w:color w:val="auto"/>
          <w:sz w:val="24"/>
          <w:szCs w:val="24"/>
        </w:rPr>
        <w:t xml:space="preserve"> является </w:t>
      </w:r>
      <w:r w:rsidR="00D900AE" w:rsidRPr="002906F6">
        <w:rPr>
          <w:rFonts w:ascii="Times New Roman" w:hAnsi="Times New Roman"/>
          <w:caps w:val="0"/>
          <w:color w:val="auto"/>
          <w:sz w:val="24"/>
          <w:szCs w:val="24"/>
        </w:rPr>
        <w:t>краевой центр оценки качества образования Забайкальского края.</w:t>
      </w:r>
    </w:p>
    <w:p w:rsidR="00897B1E" w:rsidRPr="002906F6" w:rsidRDefault="00D900AE" w:rsidP="000045B2">
      <w:pPr>
        <w:pStyle w:val="1"/>
        <w:numPr>
          <w:ilvl w:val="0"/>
          <w:numId w:val="0"/>
        </w:numPr>
        <w:spacing w:before="0" w:after="0"/>
        <w:ind w:firstLine="720"/>
        <w:jc w:val="both"/>
        <w:rPr>
          <w:rFonts w:ascii="Times New Roman" w:hAnsi="Times New Roman"/>
          <w:caps w:val="0"/>
          <w:color w:val="auto"/>
          <w:sz w:val="24"/>
          <w:szCs w:val="24"/>
        </w:rPr>
      </w:pPr>
      <w:r w:rsidRPr="002906F6">
        <w:rPr>
          <w:rFonts w:ascii="Times New Roman" w:hAnsi="Times New Roman"/>
          <w:caps w:val="0"/>
          <w:color w:val="auto"/>
          <w:sz w:val="24"/>
          <w:szCs w:val="24"/>
        </w:rPr>
        <w:t>Методика расчета показателей НОК УООД</w:t>
      </w:r>
    </w:p>
    <w:p w:rsidR="00B164D9" w:rsidRPr="002906F6" w:rsidRDefault="00A2126D" w:rsidP="000045B2">
      <w:pPr>
        <w:pStyle w:val="1"/>
        <w:numPr>
          <w:ilvl w:val="0"/>
          <w:numId w:val="0"/>
        </w:numPr>
        <w:spacing w:before="0" w:after="0"/>
        <w:ind w:firstLine="720"/>
        <w:jc w:val="both"/>
        <w:rPr>
          <w:rFonts w:ascii="Times New Roman" w:hAnsi="Times New Roman"/>
          <w:caps w:val="0"/>
          <w:color w:val="auto"/>
          <w:sz w:val="24"/>
          <w:szCs w:val="24"/>
        </w:rPr>
      </w:pPr>
      <w:r w:rsidRPr="002906F6">
        <w:rPr>
          <w:rFonts w:ascii="Times New Roman" w:hAnsi="Times New Roman"/>
          <w:caps w:val="0"/>
          <w:color w:val="auto"/>
          <w:sz w:val="24"/>
          <w:szCs w:val="24"/>
        </w:rPr>
        <w:t>Общие результаты НОК УООД по итоговой оценке по пяти критериям НОК УООД в разрезе образовательных организаций, принявших участие в 2021 году. Максимальный балл-100</w:t>
      </w:r>
      <w:r w:rsidR="00B164D9" w:rsidRPr="002906F6">
        <w:rPr>
          <w:rFonts w:ascii="Times New Roman" w:hAnsi="Times New Roman"/>
          <w:caps w:val="0"/>
          <w:color w:val="auto"/>
          <w:sz w:val="24"/>
          <w:szCs w:val="24"/>
        </w:rPr>
        <w:t>.</w:t>
      </w:r>
    </w:p>
    <w:p w:rsidR="00834F53" w:rsidRPr="002906F6" w:rsidRDefault="0036307A" w:rsidP="009766F2">
      <w:pPr>
        <w:pStyle w:val="1"/>
        <w:numPr>
          <w:ilvl w:val="0"/>
          <w:numId w:val="0"/>
        </w:numPr>
        <w:spacing w:before="0" w:after="0"/>
        <w:ind w:firstLine="720"/>
        <w:jc w:val="both"/>
        <w:rPr>
          <w:rFonts w:ascii="Times New Roman" w:hAnsi="Times New Roman"/>
          <w:caps w:val="0"/>
          <w:color w:val="auto"/>
          <w:sz w:val="24"/>
          <w:szCs w:val="24"/>
        </w:rPr>
      </w:pPr>
      <w:r w:rsidRPr="002906F6">
        <w:rPr>
          <w:rFonts w:ascii="Times New Roman" w:hAnsi="Times New Roman"/>
          <w:caps w:val="0"/>
          <w:color w:val="auto"/>
          <w:sz w:val="24"/>
          <w:szCs w:val="24"/>
        </w:rPr>
        <w:t xml:space="preserve">Итоговый показатель оценки качества осуществления образовательной деятельности организациями городского округа «Поселок Агинское» составил </w:t>
      </w:r>
      <w:r w:rsidR="00360F7B" w:rsidRPr="002906F6">
        <w:rPr>
          <w:rFonts w:ascii="Times New Roman" w:hAnsi="Times New Roman"/>
          <w:caps w:val="0"/>
          <w:color w:val="auto"/>
          <w:sz w:val="24"/>
          <w:szCs w:val="24"/>
        </w:rPr>
        <w:t>83,5</w:t>
      </w:r>
      <w:r w:rsidR="003E5039">
        <w:rPr>
          <w:rFonts w:ascii="Times New Roman" w:hAnsi="Times New Roman"/>
          <w:caps w:val="0"/>
          <w:color w:val="auto"/>
          <w:sz w:val="24"/>
          <w:szCs w:val="24"/>
        </w:rPr>
        <w:t>балла</w:t>
      </w:r>
      <w:r w:rsidR="00AE6D59" w:rsidRPr="002906F6">
        <w:rPr>
          <w:rFonts w:ascii="Times New Roman" w:hAnsi="Times New Roman"/>
          <w:caps w:val="0"/>
          <w:color w:val="auto"/>
          <w:sz w:val="24"/>
          <w:szCs w:val="24"/>
        </w:rPr>
        <w:t>.</w:t>
      </w:r>
    </w:p>
    <w:p w:rsidR="00360F7B" w:rsidRDefault="00360F7B" w:rsidP="009766F2">
      <w:pPr>
        <w:ind w:firstLine="720"/>
        <w:jc w:val="both"/>
      </w:pPr>
      <w:r w:rsidRPr="002906F6">
        <w:t>В таблице представлены значения по каждому критерию оценки (в баллах), полученных в результате НОКУ, по организациям:</w:t>
      </w:r>
    </w:p>
    <w:p w:rsidR="009766F2" w:rsidRDefault="009766F2" w:rsidP="009766F2">
      <w:pPr>
        <w:ind w:firstLine="720"/>
        <w:jc w:val="both"/>
      </w:pPr>
    </w:p>
    <w:tbl>
      <w:tblPr>
        <w:tblStyle w:val="af7"/>
        <w:tblW w:w="9779" w:type="dxa"/>
        <w:tblLayout w:type="fixed"/>
        <w:tblLook w:val="04A0"/>
      </w:tblPr>
      <w:tblGrid>
        <w:gridCol w:w="459"/>
        <w:gridCol w:w="1813"/>
        <w:gridCol w:w="1238"/>
        <w:gridCol w:w="1418"/>
        <w:gridCol w:w="1276"/>
        <w:gridCol w:w="1276"/>
        <w:gridCol w:w="1275"/>
        <w:gridCol w:w="1024"/>
      </w:tblGrid>
      <w:tr w:rsidR="009766F2" w:rsidRPr="002906F6" w:rsidTr="005164BF">
        <w:tc>
          <w:tcPr>
            <w:tcW w:w="459" w:type="dxa"/>
          </w:tcPr>
          <w:p w:rsidR="009766F2" w:rsidRPr="002906F6" w:rsidRDefault="009766F2" w:rsidP="005164BF">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w:t>
            </w:r>
          </w:p>
        </w:tc>
        <w:tc>
          <w:tcPr>
            <w:tcW w:w="1813" w:type="dxa"/>
          </w:tcPr>
          <w:p w:rsidR="009766F2" w:rsidRPr="002906F6" w:rsidRDefault="009766F2" w:rsidP="005164BF">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ОО</w:t>
            </w:r>
          </w:p>
        </w:tc>
        <w:tc>
          <w:tcPr>
            <w:tcW w:w="1238" w:type="dxa"/>
          </w:tcPr>
          <w:p w:rsidR="009766F2" w:rsidRPr="002906F6" w:rsidRDefault="009766F2" w:rsidP="005164BF">
            <w:pPr>
              <w:pStyle w:val="1"/>
              <w:numPr>
                <w:ilvl w:val="0"/>
                <w:numId w:val="0"/>
              </w:numPr>
              <w:spacing w:before="0" w:after="0"/>
              <w:jc w:val="center"/>
              <w:outlineLvl w:val="0"/>
              <w:rPr>
                <w:rFonts w:ascii="Times New Roman" w:hAnsi="Times New Roman"/>
                <w:caps w:val="0"/>
                <w:color w:val="auto"/>
                <w:sz w:val="20"/>
                <w:szCs w:val="20"/>
              </w:rPr>
            </w:pPr>
            <w:r w:rsidRPr="002906F6">
              <w:rPr>
                <w:rFonts w:ascii="Times New Roman" w:hAnsi="Times New Roman"/>
                <w:caps w:val="0"/>
                <w:color w:val="auto"/>
                <w:sz w:val="20"/>
                <w:szCs w:val="20"/>
              </w:rPr>
              <w:t>Открытость и доступность информации</w:t>
            </w:r>
          </w:p>
        </w:tc>
        <w:tc>
          <w:tcPr>
            <w:tcW w:w="1418" w:type="dxa"/>
          </w:tcPr>
          <w:p w:rsidR="009766F2" w:rsidRPr="002906F6" w:rsidRDefault="009766F2" w:rsidP="005164BF">
            <w:pPr>
              <w:pStyle w:val="1"/>
              <w:numPr>
                <w:ilvl w:val="0"/>
                <w:numId w:val="0"/>
              </w:numPr>
              <w:spacing w:before="0" w:after="0"/>
              <w:jc w:val="center"/>
              <w:outlineLvl w:val="0"/>
              <w:rPr>
                <w:rFonts w:ascii="Times New Roman" w:hAnsi="Times New Roman"/>
                <w:caps w:val="0"/>
                <w:color w:val="auto"/>
                <w:sz w:val="20"/>
                <w:szCs w:val="20"/>
              </w:rPr>
            </w:pPr>
            <w:r w:rsidRPr="002906F6">
              <w:rPr>
                <w:rFonts w:ascii="Times New Roman" w:hAnsi="Times New Roman"/>
                <w:caps w:val="0"/>
                <w:color w:val="auto"/>
                <w:sz w:val="20"/>
                <w:szCs w:val="20"/>
              </w:rPr>
              <w:t>Комфортность условий предоставления услуг</w:t>
            </w:r>
          </w:p>
        </w:tc>
        <w:tc>
          <w:tcPr>
            <w:tcW w:w="1276" w:type="dxa"/>
          </w:tcPr>
          <w:p w:rsidR="009766F2" w:rsidRPr="002906F6" w:rsidRDefault="009766F2" w:rsidP="005164BF">
            <w:pPr>
              <w:pStyle w:val="1"/>
              <w:numPr>
                <w:ilvl w:val="0"/>
                <w:numId w:val="0"/>
              </w:numPr>
              <w:spacing w:before="0" w:after="0"/>
              <w:jc w:val="center"/>
              <w:outlineLvl w:val="0"/>
              <w:rPr>
                <w:rFonts w:ascii="Times New Roman" w:hAnsi="Times New Roman"/>
                <w:caps w:val="0"/>
                <w:color w:val="auto"/>
                <w:sz w:val="20"/>
                <w:szCs w:val="20"/>
              </w:rPr>
            </w:pPr>
            <w:r w:rsidRPr="002906F6">
              <w:rPr>
                <w:rFonts w:ascii="Times New Roman" w:hAnsi="Times New Roman"/>
                <w:caps w:val="0"/>
                <w:color w:val="auto"/>
                <w:sz w:val="20"/>
                <w:szCs w:val="20"/>
              </w:rPr>
              <w:t>Доступность услуг для инвалидов</w:t>
            </w:r>
          </w:p>
        </w:tc>
        <w:tc>
          <w:tcPr>
            <w:tcW w:w="1276" w:type="dxa"/>
          </w:tcPr>
          <w:p w:rsidR="009766F2" w:rsidRPr="002906F6" w:rsidRDefault="009766F2" w:rsidP="005164BF">
            <w:pPr>
              <w:pStyle w:val="1"/>
              <w:numPr>
                <w:ilvl w:val="0"/>
                <w:numId w:val="0"/>
              </w:numPr>
              <w:spacing w:before="0" w:after="0"/>
              <w:jc w:val="center"/>
              <w:outlineLvl w:val="0"/>
              <w:rPr>
                <w:rFonts w:ascii="Times New Roman" w:hAnsi="Times New Roman"/>
                <w:caps w:val="0"/>
                <w:color w:val="auto"/>
                <w:sz w:val="20"/>
                <w:szCs w:val="20"/>
              </w:rPr>
            </w:pPr>
            <w:r w:rsidRPr="002906F6">
              <w:rPr>
                <w:rFonts w:ascii="Times New Roman" w:hAnsi="Times New Roman"/>
                <w:caps w:val="0"/>
                <w:color w:val="auto"/>
                <w:sz w:val="20"/>
                <w:szCs w:val="20"/>
              </w:rPr>
              <w:t>Доброжелательность, вежливость работников организации</w:t>
            </w:r>
          </w:p>
        </w:tc>
        <w:tc>
          <w:tcPr>
            <w:tcW w:w="1275" w:type="dxa"/>
          </w:tcPr>
          <w:p w:rsidR="009766F2" w:rsidRPr="002906F6" w:rsidRDefault="009766F2" w:rsidP="005164BF">
            <w:pPr>
              <w:pStyle w:val="1"/>
              <w:numPr>
                <w:ilvl w:val="0"/>
                <w:numId w:val="0"/>
              </w:numPr>
              <w:spacing w:before="0" w:after="0"/>
              <w:jc w:val="center"/>
              <w:outlineLvl w:val="0"/>
              <w:rPr>
                <w:rFonts w:ascii="Times New Roman" w:hAnsi="Times New Roman"/>
                <w:caps w:val="0"/>
                <w:color w:val="auto"/>
                <w:sz w:val="20"/>
                <w:szCs w:val="20"/>
              </w:rPr>
            </w:pPr>
            <w:r w:rsidRPr="002906F6">
              <w:rPr>
                <w:rFonts w:ascii="Times New Roman" w:hAnsi="Times New Roman"/>
                <w:caps w:val="0"/>
                <w:color w:val="auto"/>
                <w:sz w:val="20"/>
                <w:szCs w:val="20"/>
              </w:rPr>
              <w:t>Удовлетворенность условиями оказания услуг</w:t>
            </w:r>
          </w:p>
        </w:tc>
        <w:tc>
          <w:tcPr>
            <w:tcW w:w="1024" w:type="dxa"/>
          </w:tcPr>
          <w:p w:rsidR="009766F2" w:rsidRPr="002906F6" w:rsidRDefault="009766F2" w:rsidP="005164BF">
            <w:pPr>
              <w:pStyle w:val="1"/>
              <w:numPr>
                <w:ilvl w:val="0"/>
                <w:numId w:val="0"/>
              </w:numPr>
              <w:spacing w:before="0" w:after="0"/>
              <w:jc w:val="center"/>
              <w:outlineLvl w:val="0"/>
              <w:rPr>
                <w:rFonts w:ascii="Times New Roman" w:hAnsi="Times New Roman"/>
                <w:caps w:val="0"/>
                <w:color w:val="auto"/>
                <w:sz w:val="20"/>
                <w:szCs w:val="20"/>
              </w:rPr>
            </w:pPr>
            <w:r w:rsidRPr="002906F6">
              <w:rPr>
                <w:rFonts w:ascii="Times New Roman" w:hAnsi="Times New Roman"/>
                <w:caps w:val="0"/>
                <w:color w:val="auto"/>
                <w:sz w:val="20"/>
                <w:szCs w:val="20"/>
              </w:rPr>
              <w:t>Общий балл</w:t>
            </w:r>
          </w:p>
        </w:tc>
      </w:tr>
      <w:tr w:rsidR="009766F2" w:rsidRPr="002906F6" w:rsidTr="005164BF">
        <w:tc>
          <w:tcPr>
            <w:tcW w:w="459" w:type="dxa"/>
          </w:tcPr>
          <w:p w:rsidR="009766F2" w:rsidRPr="002906F6" w:rsidRDefault="009766F2" w:rsidP="005164BF">
            <w:pPr>
              <w:pStyle w:val="1"/>
              <w:numPr>
                <w:ilvl w:val="0"/>
                <w:numId w:val="0"/>
              </w:numPr>
              <w:spacing w:before="0" w:after="0"/>
              <w:jc w:val="center"/>
              <w:outlineLvl w:val="0"/>
              <w:rPr>
                <w:rFonts w:ascii="Times New Roman" w:hAnsi="Times New Roman"/>
                <w:caps w:val="0"/>
                <w:color w:val="auto"/>
                <w:sz w:val="20"/>
                <w:szCs w:val="20"/>
              </w:rPr>
            </w:pPr>
            <w:r w:rsidRPr="002906F6">
              <w:rPr>
                <w:rFonts w:ascii="Times New Roman" w:hAnsi="Times New Roman"/>
                <w:caps w:val="0"/>
                <w:color w:val="auto"/>
                <w:sz w:val="20"/>
                <w:szCs w:val="20"/>
              </w:rPr>
              <w:t>1</w:t>
            </w:r>
          </w:p>
        </w:tc>
        <w:tc>
          <w:tcPr>
            <w:tcW w:w="1813" w:type="dxa"/>
          </w:tcPr>
          <w:p w:rsidR="009766F2" w:rsidRPr="002906F6" w:rsidRDefault="009766F2" w:rsidP="005164BF">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МДОУ «Ромашка»</w:t>
            </w:r>
          </w:p>
        </w:tc>
        <w:tc>
          <w:tcPr>
            <w:tcW w:w="1238" w:type="dxa"/>
          </w:tcPr>
          <w:p w:rsidR="009766F2" w:rsidRPr="002906F6" w:rsidRDefault="009766F2" w:rsidP="005164BF">
            <w:pPr>
              <w:pStyle w:val="1"/>
              <w:numPr>
                <w:ilvl w:val="0"/>
                <w:numId w:val="0"/>
              </w:numPr>
              <w:spacing w:before="0" w:after="0"/>
              <w:jc w:val="center"/>
              <w:outlineLvl w:val="0"/>
              <w:rPr>
                <w:rFonts w:ascii="Times New Roman" w:hAnsi="Times New Roman"/>
                <w:caps w:val="0"/>
                <w:color w:val="auto"/>
                <w:sz w:val="20"/>
                <w:szCs w:val="20"/>
              </w:rPr>
            </w:pPr>
            <w:r w:rsidRPr="002906F6">
              <w:rPr>
                <w:rFonts w:ascii="Times New Roman" w:hAnsi="Times New Roman"/>
                <w:caps w:val="0"/>
                <w:color w:val="auto"/>
                <w:sz w:val="20"/>
                <w:szCs w:val="20"/>
              </w:rPr>
              <w:t>84</w:t>
            </w:r>
          </w:p>
        </w:tc>
        <w:tc>
          <w:tcPr>
            <w:tcW w:w="1418" w:type="dxa"/>
          </w:tcPr>
          <w:p w:rsidR="009766F2" w:rsidRPr="002906F6" w:rsidRDefault="009766F2" w:rsidP="005164BF">
            <w:pPr>
              <w:pStyle w:val="1"/>
              <w:numPr>
                <w:ilvl w:val="0"/>
                <w:numId w:val="0"/>
              </w:numPr>
              <w:spacing w:before="0" w:after="0"/>
              <w:jc w:val="center"/>
              <w:outlineLvl w:val="0"/>
              <w:rPr>
                <w:rFonts w:ascii="Times New Roman" w:hAnsi="Times New Roman"/>
                <w:caps w:val="0"/>
                <w:color w:val="auto"/>
                <w:sz w:val="20"/>
                <w:szCs w:val="20"/>
              </w:rPr>
            </w:pPr>
            <w:r w:rsidRPr="002906F6">
              <w:rPr>
                <w:rFonts w:ascii="Times New Roman" w:hAnsi="Times New Roman"/>
                <w:caps w:val="0"/>
                <w:color w:val="auto"/>
                <w:sz w:val="20"/>
                <w:szCs w:val="20"/>
              </w:rPr>
              <w:t>94</w:t>
            </w:r>
          </w:p>
        </w:tc>
        <w:tc>
          <w:tcPr>
            <w:tcW w:w="1276" w:type="dxa"/>
          </w:tcPr>
          <w:p w:rsidR="009766F2" w:rsidRPr="002906F6" w:rsidRDefault="009766F2" w:rsidP="005164BF">
            <w:pPr>
              <w:pStyle w:val="1"/>
              <w:numPr>
                <w:ilvl w:val="0"/>
                <w:numId w:val="0"/>
              </w:numPr>
              <w:spacing w:before="0" w:after="0"/>
              <w:jc w:val="center"/>
              <w:outlineLvl w:val="0"/>
              <w:rPr>
                <w:rFonts w:ascii="Times New Roman" w:hAnsi="Times New Roman"/>
                <w:caps w:val="0"/>
                <w:color w:val="auto"/>
                <w:sz w:val="20"/>
                <w:szCs w:val="20"/>
              </w:rPr>
            </w:pPr>
            <w:r w:rsidRPr="002906F6">
              <w:rPr>
                <w:rFonts w:ascii="Times New Roman" w:hAnsi="Times New Roman"/>
                <w:caps w:val="0"/>
                <w:color w:val="auto"/>
                <w:sz w:val="20"/>
                <w:szCs w:val="20"/>
              </w:rPr>
              <w:t>65</w:t>
            </w:r>
          </w:p>
        </w:tc>
        <w:tc>
          <w:tcPr>
            <w:tcW w:w="1276" w:type="dxa"/>
          </w:tcPr>
          <w:p w:rsidR="009766F2" w:rsidRPr="002906F6" w:rsidRDefault="009766F2" w:rsidP="005164BF">
            <w:pPr>
              <w:pStyle w:val="1"/>
              <w:numPr>
                <w:ilvl w:val="0"/>
                <w:numId w:val="0"/>
              </w:numPr>
              <w:spacing w:before="0" w:after="0"/>
              <w:jc w:val="center"/>
              <w:outlineLvl w:val="0"/>
              <w:rPr>
                <w:rFonts w:ascii="Times New Roman" w:hAnsi="Times New Roman"/>
                <w:caps w:val="0"/>
                <w:color w:val="auto"/>
                <w:sz w:val="20"/>
                <w:szCs w:val="20"/>
              </w:rPr>
            </w:pPr>
            <w:r w:rsidRPr="002906F6">
              <w:rPr>
                <w:rFonts w:ascii="Times New Roman" w:hAnsi="Times New Roman"/>
                <w:caps w:val="0"/>
                <w:color w:val="auto"/>
                <w:sz w:val="20"/>
                <w:szCs w:val="20"/>
              </w:rPr>
              <w:t>93</w:t>
            </w:r>
          </w:p>
        </w:tc>
        <w:tc>
          <w:tcPr>
            <w:tcW w:w="1275" w:type="dxa"/>
          </w:tcPr>
          <w:p w:rsidR="009766F2" w:rsidRPr="002906F6" w:rsidRDefault="009766F2" w:rsidP="005164BF">
            <w:pPr>
              <w:pStyle w:val="1"/>
              <w:numPr>
                <w:ilvl w:val="0"/>
                <w:numId w:val="0"/>
              </w:numPr>
              <w:spacing w:before="0" w:after="0"/>
              <w:jc w:val="center"/>
              <w:outlineLvl w:val="0"/>
              <w:rPr>
                <w:rFonts w:ascii="Times New Roman" w:hAnsi="Times New Roman"/>
                <w:caps w:val="0"/>
                <w:color w:val="auto"/>
                <w:sz w:val="20"/>
                <w:szCs w:val="20"/>
              </w:rPr>
            </w:pPr>
            <w:r w:rsidRPr="002906F6">
              <w:rPr>
                <w:rFonts w:ascii="Times New Roman" w:hAnsi="Times New Roman"/>
                <w:caps w:val="0"/>
                <w:color w:val="auto"/>
                <w:sz w:val="20"/>
                <w:szCs w:val="20"/>
              </w:rPr>
              <w:t>98</w:t>
            </w:r>
          </w:p>
        </w:tc>
        <w:tc>
          <w:tcPr>
            <w:tcW w:w="1024" w:type="dxa"/>
          </w:tcPr>
          <w:p w:rsidR="009766F2" w:rsidRPr="002906F6" w:rsidRDefault="009766F2" w:rsidP="005164BF">
            <w:pPr>
              <w:pStyle w:val="1"/>
              <w:numPr>
                <w:ilvl w:val="0"/>
                <w:numId w:val="0"/>
              </w:numPr>
              <w:spacing w:before="0" w:after="0"/>
              <w:jc w:val="center"/>
              <w:outlineLvl w:val="0"/>
              <w:rPr>
                <w:rFonts w:ascii="Times New Roman" w:hAnsi="Times New Roman"/>
                <w:caps w:val="0"/>
                <w:color w:val="auto"/>
                <w:sz w:val="20"/>
                <w:szCs w:val="20"/>
              </w:rPr>
            </w:pPr>
            <w:r w:rsidRPr="002906F6">
              <w:rPr>
                <w:rFonts w:ascii="Times New Roman" w:hAnsi="Times New Roman"/>
                <w:caps w:val="0"/>
                <w:color w:val="auto"/>
                <w:sz w:val="20"/>
                <w:szCs w:val="20"/>
              </w:rPr>
              <w:t>86,8</w:t>
            </w:r>
          </w:p>
        </w:tc>
      </w:tr>
      <w:tr w:rsidR="009766F2" w:rsidRPr="002906F6" w:rsidTr="005164BF">
        <w:tc>
          <w:tcPr>
            <w:tcW w:w="459" w:type="dxa"/>
          </w:tcPr>
          <w:p w:rsidR="009766F2" w:rsidRPr="002906F6" w:rsidRDefault="009766F2" w:rsidP="005164BF">
            <w:pPr>
              <w:pStyle w:val="1"/>
              <w:numPr>
                <w:ilvl w:val="0"/>
                <w:numId w:val="0"/>
              </w:numPr>
              <w:spacing w:before="0" w:after="0"/>
              <w:jc w:val="center"/>
              <w:outlineLvl w:val="0"/>
              <w:rPr>
                <w:rFonts w:ascii="Times New Roman" w:hAnsi="Times New Roman"/>
                <w:caps w:val="0"/>
                <w:color w:val="auto"/>
                <w:sz w:val="20"/>
                <w:szCs w:val="20"/>
              </w:rPr>
            </w:pPr>
            <w:r w:rsidRPr="002906F6">
              <w:rPr>
                <w:rFonts w:ascii="Times New Roman" w:hAnsi="Times New Roman"/>
                <w:caps w:val="0"/>
                <w:color w:val="auto"/>
                <w:sz w:val="20"/>
                <w:szCs w:val="20"/>
              </w:rPr>
              <w:t>2</w:t>
            </w:r>
          </w:p>
        </w:tc>
        <w:tc>
          <w:tcPr>
            <w:tcW w:w="1813" w:type="dxa"/>
          </w:tcPr>
          <w:p w:rsidR="009766F2" w:rsidRPr="002906F6" w:rsidRDefault="009766F2" w:rsidP="005164BF">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МАОУ ДО «Агинский ДДТ имени И.Д.Кобзона»</w:t>
            </w:r>
          </w:p>
        </w:tc>
        <w:tc>
          <w:tcPr>
            <w:tcW w:w="1238" w:type="dxa"/>
          </w:tcPr>
          <w:p w:rsidR="009766F2" w:rsidRPr="002906F6" w:rsidRDefault="009766F2" w:rsidP="005164BF">
            <w:pPr>
              <w:pStyle w:val="1"/>
              <w:numPr>
                <w:ilvl w:val="0"/>
                <w:numId w:val="0"/>
              </w:numPr>
              <w:spacing w:before="0" w:after="0"/>
              <w:jc w:val="center"/>
              <w:outlineLvl w:val="0"/>
              <w:rPr>
                <w:rFonts w:ascii="Times New Roman" w:hAnsi="Times New Roman"/>
                <w:caps w:val="0"/>
                <w:color w:val="auto"/>
                <w:sz w:val="20"/>
                <w:szCs w:val="20"/>
              </w:rPr>
            </w:pPr>
            <w:r w:rsidRPr="002906F6">
              <w:rPr>
                <w:rFonts w:ascii="Times New Roman" w:hAnsi="Times New Roman"/>
                <w:caps w:val="0"/>
                <w:color w:val="auto"/>
                <w:sz w:val="20"/>
                <w:szCs w:val="20"/>
              </w:rPr>
              <w:t>85</w:t>
            </w:r>
          </w:p>
        </w:tc>
        <w:tc>
          <w:tcPr>
            <w:tcW w:w="1418" w:type="dxa"/>
          </w:tcPr>
          <w:p w:rsidR="009766F2" w:rsidRPr="002906F6" w:rsidRDefault="009766F2" w:rsidP="005164BF">
            <w:pPr>
              <w:pStyle w:val="1"/>
              <w:numPr>
                <w:ilvl w:val="0"/>
                <w:numId w:val="0"/>
              </w:numPr>
              <w:spacing w:before="0" w:after="0"/>
              <w:jc w:val="center"/>
              <w:outlineLvl w:val="0"/>
              <w:rPr>
                <w:rFonts w:ascii="Times New Roman" w:hAnsi="Times New Roman"/>
                <w:caps w:val="0"/>
                <w:color w:val="auto"/>
                <w:sz w:val="20"/>
                <w:szCs w:val="20"/>
              </w:rPr>
            </w:pPr>
            <w:r w:rsidRPr="002906F6">
              <w:rPr>
                <w:rFonts w:ascii="Times New Roman" w:hAnsi="Times New Roman"/>
                <w:caps w:val="0"/>
                <w:color w:val="auto"/>
                <w:sz w:val="20"/>
                <w:szCs w:val="20"/>
              </w:rPr>
              <w:t>97</w:t>
            </w:r>
          </w:p>
        </w:tc>
        <w:tc>
          <w:tcPr>
            <w:tcW w:w="1276" w:type="dxa"/>
          </w:tcPr>
          <w:p w:rsidR="009766F2" w:rsidRPr="002906F6" w:rsidRDefault="009766F2" w:rsidP="005164BF">
            <w:pPr>
              <w:pStyle w:val="1"/>
              <w:numPr>
                <w:ilvl w:val="0"/>
                <w:numId w:val="0"/>
              </w:numPr>
              <w:spacing w:before="0" w:after="0"/>
              <w:jc w:val="center"/>
              <w:outlineLvl w:val="0"/>
              <w:rPr>
                <w:rFonts w:ascii="Times New Roman" w:hAnsi="Times New Roman"/>
                <w:caps w:val="0"/>
                <w:color w:val="auto"/>
                <w:sz w:val="20"/>
                <w:szCs w:val="20"/>
              </w:rPr>
            </w:pPr>
            <w:r w:rsidRPr="002906F6">
              <w:rPr>
                <w:rFonts w:ascii="Times New Roman" w:hAnsi="Times New Roman"/>
                <w:caps w:val="0"/>
                <w:color w:val="auto"/>
                <w:sz w:val="20"/>
                <w:szCs w:val="20"/>
              </w:rPr>
              <w:t>84</w:t>
            </w:r>
          </w:p>
        </w:tc>
        <w:tc>
          <w:tcPr>
            <w:tcW w:w="1276" w:type="dxa"/>
          </w:tcPr>
          <w:p w:rsidR="009766F2" w:rsidRPr="002906F6" w:rsidRDefault="009766F2" w:rsidP="005164BF">
            <w:pPr>
              <w:pStyle w:val="1"/>
              <w:numPr>
                <w:ilvl w:val="0"/>
                <w:numId w:val="0"/>
              </w:numPr>
              <w:spacing w:before="0" w:after="0"/>
              <w:jc w:val="center"/>
              <w:outlineLvl w:val="0"/>
              <w:rPr>
                <w:rFonts w:ascii="Times New Roman" w:hAnsi="Times New Roman"/>
                <w:caps w:val="0"/>
                <w:color w:val="auto"/>
                <w:sz w:val="20"/>
                <w:szCs w:val="20"/>
              </w:rPr>
            </w:pPr>
            <w:r w:rsidRPr="002906F6">
              <w:rPr>
                <w:rFonts w:ascii="Times New Roman" w:hAnsi="Times New Roman"/>
                <w:caps w:val="0"/>
                <w:color w:val="auto"/>
                <w:sz w:val="20"/>
                <w:szCs w:val="20"/>
              </w:rPr>
              <w:t>94</w:t>
            </w:r>
          </w:p>
        </w:tc>
        <w:tc>
          <w:tcPr>
            <w:tcW w:w="1275" w:type="dxa"/>
          </w:tcPr>
          <w:p w:rsidR="009766F2" w:rsidRPr="002906F6" w:rsidRDefault="009766F2" w:rsidP="005164BF">
            <w:pPr>
              <w:pStyle w:val="1"/>
              <w:numPr>
                <w:ilvl w:val="0"/>
                <w:numId w:val="0"/>
              </w:numPr>
              <w:spacing w:before="0" w:after="0"/>
              <w:jc w:val="center"/>
              <w:outlineLvl w:val="0"/>
              <w:rPr>
                <w:rFonts w:ascii="Times New Roman" w:hAnsi="Times New Roman"/>
                <w:caps w:val="0"/>
                <w:color w:val="auto"/>
                <w:sz w:val="20"/>
                <w:szCs w:val="20"/>
              </w:rPr>
            </w:pPr>
            <w:r w:rsidRPr="002906F6">
              <w:rPr>
                <w:rFonts w:ascii="Times New Roman" w:hAnsi="Times New Roman"/>
                <w:caps w:val="0"/>
                <w:color w:val="auto"/>
                <w:sz w:val="20"/>
                <w:szCs w:val="20"/>
              </w:rPr>
              <w:t>97</w:t>
            </w:r>
          </w:p>
        </w:tc>
        <w:tc>
          <w:tcPr>
            <w:tcW w:w="1024" w:type="dxa"/>
          </w:tcPr>
          <w:p w:rsidR="009766F2" w:rsidRPr="002906F6" w:rsidRDefault="009766F2" w:rsidP="005164BF">
            <w:pPr>
              <w:pStyle w:val="1"/>
              <w:numPr>
                <w:ilvl w:val="0"/>
                <w:numId w:val="0"/>
              </w:numPr>
              <w:spacing w:before="0" w:after="0"/>
              <w:jc w:val="center"/>
              <w:outlineLvl w:val="0"/>
              <w:rPr>
                <w:rFonts w:ascii="Times New Roman" w:hAnsi="Times New Roman"/>
                <w:caps w:val="0"/>
                <w:color w:val="auto"/>
                <w:sz w:val="20"/>
                <w:szCs w:val="20"/>
              </w:rPr>
            </w:pPr>
            <w:r w:rsidRPr="002906F6">
              <w:rPr>
                <w:rFonts w:ascii="Times New Roman" w:hAnsi="Times New Roman"/>
                <w:caps w:val="0"/>
                <w:color w:val="auto"/>
                <w:sz w:val="20"/>
                <w:szCs w:val="20"/>
              </w:rPr>
              <w:t>91,4</w:t>
            </w:r>
          </w:p>
        </w:tc>
      </w:tr>
      <w:tr w:rsidR="009766F2" w:rsidRPr="002906F6" w:rsidTr="005164BF">
        <w:tc>
          <w:tcPr>
            <w:tcW w:w="459" w:type="dxa"/>
          </w:tcPr>
          <w:p w:rsidR="009766F2" w:rsidRPr="002906F6" w:rsidRDefault="009766F2" w:rsidP="005164BF">
            <w:pPr>
              <w:pStyle w:val="1"/>
              <w:numPr>
                <w:ilvl w:val="0"/>
                <w:numId w:val="0"/>
              </w:numPr>
              <w:spacing w:before="0" w:after="0"/>
              <w:jc w:val="center"/>
              <w:outlineLvl w:val="0"/>
              <w:rPr>
                <w:rFonts w:ascii="Times New Roman" w:hAnsi="Times New Roman"/>
                <w:caps w:val="0"/>
                <w:color w:val="auto"/>
                <w:sz w:val="20"/>
                <w:szCs w:val="20"/>
              </w:rPr>
            </w:pPr>
            <w:r w:rsidRPr="002906F6">
              <w:rPr>
                <w:rFonts w:ascii="Times New Roman" w:hAnsi="Times New Roman"/>
                <w:caps w:val="0"/>
                <w:color w:val="auto"/>
                <w:sz w:val="20"/>
                <w:szCs w:val="20"/>
              </w:rPr>
              <w:t>3</w:t>
            </w:r>
          </w:p>
        </w:tc>
        <w:tc>
          <w:tcPr>
            <w:tcW w:w="1813" w:type="dxa"/>
          </w:tcPr>
          <w:p w:rsidR="009766F2" w:rsidRPr="002906F6" w:rsidRDefault="009766F2" w:rsidP="005164BF">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МДОУ детский сад «Звездочка»</w:t>
            </w:r>
          </w:p>
        </w:tc>
        <w:tc>
          <w:tcPr>
            <w:tcW w:w="1238" w:type="dxa"/>
          </w:tcPr>
          <w:p w:rsidR="009766F2" w:rsidRPr="002906F6" w:rsidRDefault="009766F2" w:rsidP="005164BF">
            <w:pPr>
              <w:pStyle w:val="1"/>
              <w:numPr>
                <w:ilvl w:val="0"/>
                <w:numId w:val="0"/>
              </w:numPr>
              <w:spacing w:before="0" w:after="0"/>
              <w:jc w:val="center"/>
              <w:outlineLvl w:val="0"/>
              <w:rPr>
                <w:rFonts w:ascii="Times New Roman" w:hAnsi="Times New Roman"/>
                <w:caps w:val="0"/>
                <w:color w:val="auto"/>
                <w:sz w:val="20"/>
                <w:szCs w:val="20"/>
              </w:rPr>
            </w:pPr>
            <w:r w:rsidRPr="002906F6">
              <w:rPr>
                <w:rFonts w:ascii="Times New Roman" w:hAnsi="Times New Roman"/>
                <w:caps w:val="0"/>
                <w:color w:val="auto"/>
                <w:sz w:val="20"/>
                <w:szCs w:val="20"/>
              </w:rPr>
              <w:t>95</w:t>
            </w:r>
          </w:p>
        </w:tc>
        <w:tc>
          <w:tcPr>
            <w:tcW w:w="1418" w:type="dxa"/>
          </w:tcPr>
          <w:p w:rsidR="009766F2" w:rsidRPr="002906F6" w:rsidRDefault="009766F2" w:rsidP="005164BF">
            <w:pPr>
              <w:pStyle w:val="1"/>
              <w:numPr>
                <w:ilvl w:val="0"/>
                <w:numId w:val="0"/>
              </w:numPr>
              <w:spacing w:before="0" w:after="0"/>
              <w:jc w:val="center"/>
              <w:outlineLvl w:val="0"/>
              <w:rPr>
                <w:rFonts w:ascii="Times New Roman" w:hAnsi="Times New Roman"/>
                <w:caps w:val="0"/>
                <w:color w:val="auto"/>
                <w:sz w:val="20"/>
                <w:szCs w:val="20"/>
              </w:rPr>
            </w:pPr>
            <w:r w:rsidRPr="002906F6">
              <w:rPr>
                <w:rFonts w:ascii="Times New Roman" w:hAnsi="Times New Roman"/>
                <w:caps w:val="0"/>
                <w:color w:val="auto"/>
                <w:sz w:val="20"/>
                <w:szCs w:val="20"/>
              </w:rPr>
              <w:t>96</w:t>
            </w:r>
          </w:p>
        </w:tc>
        <w:tc>
          <w:tcPr>
            <w:tcW w:w="1276" w:type="dxa"/>
          </w:tcPr>
          <w:p w:rsidR="009766F2" w:rsidRPr="002906F6" w:rsidRDefault="009766F2" w:rsidP="005164BF">
            <w:pPr>
              <w:pStyle w:val="1"/>
              <w:numPr>
                <w:ilvl w:val="0"/>
                <w:numId w:val="0"/>
              </w:numPr>
              <w:spacing w:before="0" w:after="0"/>
              <w:jc w:val="center"/>
              <w:outlineLvl w:val="0"/>
              <w:rPr>
                <w:rFonts w:ascii="Times New Roman" w:hAnsi="Times New Roman"/>
                <w:caps w:val="0"/>
                <w:color w:val="auto"/>
                <w:sz w:val="20"/>
                <w:szCs w:val="20"/>
              </w:rPr>
            </w:pPr>
            <w:r w:rsidRPr="002906F6">
              <w:rPr>
                <w:rFonts w:ascii="Times New Roman" w:hAnsi="Times New Roman"/>
                <w:caps w:val="0"/>
                <w:color w:val="auto"/>
                <w:sz w:val="20"/>
                <w:szCs w:val="20"/>
              </w:rPr>
              <w:t>73</w:t>
            </w:r>
          </w:p>
        </w:tc>
        <w:tc>
          <w:tcPr>
            <w:tcW w:w="1276" w:type="dxa"/>
          </w:tcPr>
          <w:p w:rsidR="009766F2" w:rsidRPr="002906F6" w:rsidRDefault="009766F2" w:rsidP="005164BF">
            <w:pPr>
              <w:pStyle w:val="1"/>
              <w:numPr>
                <w:ilvl w:val="0"/>
                <w:numId w:val="0"/>
              </w:numPr>
              <w:spacing w:before="0" w:after="0"/>
              <w:jc w:val="center"/>
              <w:outlineLvl w:val="0"/>
              <w:rPr>
                <w:rFonts w:ascii="Times New Roman" w:hAnsi="Times New Roman"/>
                <w:caps w:val="0"/>
                <w:color w:val="auto"/>
                <w:sz w:val="20"/>
                <w:szCs w:val="20"/>
              </w:rPr>
            </w:pPr>
            <w:r w:rsidRPr="002906F6">
              <w:rPr>
                <w:rFonts w:ascii="Times New Roman" w:hAnsi="Times New Roman"/>
                <w:caps w:val="0"/>
                <w:color w:val="auto"/>
                <w:sz w:val="20"/>
                <w:szCs w:val="20"/>
              </w:rPr>
              <w:t>89</w:t>
            </w:r>
          </w:p>
        </w:tc>
        <w:tc>
          <w:tcPr>
            <w:tcW w:w="1275" w:type="dxa"/>
          </w:tcPr>
          <w:p w:rsidR="009766F2" w:rsidRPr="002906F6" w:rsidRDefault="009766F2" w:rsidP="005164BF">
            <w:pPr>
              <w:pStyle w:val="1"/>
              <w:numPr>
                <w:ilvl w:val="0"/>
                <w:numId w:val="0"/>
              </w:numPr>
              <w:spacing w:before="0" w:after="0"/>
              <w:jc w:val="center"/>
              <w:outlineLvl w:val="0"/>
              <w:rPr>
                <w:rFonts w:ascii="Times New Roman" w:hAnsi="Times New Roman"/>
                <w:caps w:val="0"/>
                <w:color w:val="auto"/>
                <w:sz w:val="20"/>
                <w:szCs w:val="20"/>
              </w:rPr>
            </w:pPr>
            <w:r w:rsidRPr="002906F6">
              <w:rPr>
                <w:rFonts w:ascii="Times New Roman" w:hAnsi="Times New Roman"/>
                <w:caps w:val="0"/>
                <w:color w:val="auto"/>
                <w:sz w:val="20"/>
                <w:szCs w:val="20"/>
              </w:rPr>
              <w:t>93</w:t>
            </w:r>
          </w:p>
        </w:tc>
        <w:tc>
          <w:tcPr>
            <w:tcW w:w="1024" w:type="dxa"/>
          </w:tcPr>
          <w:p w:rsidR="009766F2" w:rsidRPr="002906F6" w:rsidRDefault="009766F2" w:rsidP="005164BF">
            <w:pPr>
              <w:pStyle w:val="1"/>
              <w:numPr>
                <w:ilvl w:val="0"/>
                <w:numId w:val="0"/>
              </w:numPr>
              <w:spacing w:before="0" w:after="0"/>
              <w:jc w:val="center"/>
              <w:outlineLvl w:val="0"/>
              <w:rPr>
                <w:rFonts w:ascii="Times New Roman" w:hAnsi="Times New Roman"/>
                <w:caps w:val="0"/>
                <w:color w:val="auto"/>
                <w:sz w:val="20"/>
                <w:szCs w:val="20"/>
              </w:rPr>
            </w:pPr>
            <w:r w:rsidRPr="002906F6">
              <w:rPr>
                <w:rFonts w:ascii="Times New Roman" w:hAnsi="Times New Roman"/>
                <w:caps w:val="0"/>
                <w:color w:val="auto"/>
                <w:sz w:val="20"/>
                <w:szCs w:val="20"/>
              </w:rPr>
              <w:t>89,2</w:t>
            </w:r>
          </w:p>
        </w:tc>
      </w:tr>
      <w:tr w:rsidR="009766F2" w:rsidRPr="002906F6" w:rsidTr="005164BF">
        <w:tc>
          <w:tcPr>
            <w:tcW w:w="459" w:type="dxa"/>
          </w:tcPr>
          <w:p w:rsidR="009766F2" w:rsidRPr="002906F6" w:rsidRDefault="009766F2" w:rsidP="005164BF">
            <w:pPr>
              <w:pStyle w:val="1"/>
              <w:numPr>
                <w:ilvl w:val="0"/>
                <w:numId w:val="0"/>
              </w:numPr>
              <w:spacing w:before="0" w:after="0"/>
              <w:jc w:val="center"/>
              <w:outlineLvl w:val="0"/>
              <w:rPr>
                <w:rFonts w:ascii="Times New Roman" w:hAnsi="Times New Roman"/>
                <w:caps w:val="0"/>
                <w:color w:val="auto"/>
                <w:sz w:val="20"/>
                <w:szCs w:val="20"/>
              </w:rPr>
            </w:pPr>
            <w:r w:rsidRPr="002906F6">
              <w:rPr>
                <w:rFonts w:ascii="Times New Roman" w:hAnsi="Times New Roman"/>
                <w:caps w:val="0"/>
                <w:color w:val="auto"/>
                <w:sz w:val="20"/>
                <w:szCs w:val="20"/>
              </w:rPr>
              <w:t>4</w:t>
            </w:r>
          </w:p>
        </w:tc>
        <w:tc>
          <w:tcPr>
            <w:tcW w:w="1813" w:type="dxa"/>
          </w:tcPr>
          <w:p w:rsidR="009766F2" w:rsidRPr="002906F6" w:rsidRDefault="009766F2" w:rsidP="005164BF">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МАДОУ Центр развития ребенка-детский сад «Солнышко»</w:t>
            </w:r>
          </w:p>
        </w:tc>
        <w:tc>
          <w:tcPr>
            <w:tcW w:w="1238" w:type="dxa"/>
          </w:tcPr>
          <w:p w:rsidR="009766F2" w:rsidRPr="002906F6" w:rsidRDefault="009766F2" w:rsidP="005164BF">
            <w:pPr>
              <w:pStyle w:val="1"/>
              <w:numPr>
                <w:ilvl w:val="0"/>
                <w:numId w:val="0"/>
              </w:numPr>
              <w:spacing w:before="0" w:after="0"/>
              <w:jc w:val="center"/>
              <w:outlineLvl w:val="0"/>
              <w:rPr>
                <w:rFonts w:ascii="Times New Roman" w:hAnsi="Times New Roman"/>
                <w:caps w:val="0"/>
                <w:color w:val="auto"/>
                <w:sz w:val="20"/>
                <w:szCs w:val="20"/>
              </w:rPr>
            </w:pPr>
            <w:r w:rsidRPr="002906F6">
              <w:rPr>
                <w:rFonts w:ascii="Times New Roman" w:hAnsi="Times New Roman"/>
                <w:caps w:val="0"/>
                <w:color w:val="auto"/>
                <w:sz w:val="20"/>
                <w:szCs w:val="20"/>
              </w:rPr>
              <w:t>79</w:t>
            </w:r>
          </w:p>
        </w:tc>
        <w:tc>
          <w:tcPr>
            <w:tcW w:w="1418" w:type="dxa"/>
          </w:tcPr>
          <w:p w:rsidR="009766F2" w:rsidRPr="002906F6" w:rsidRDefault="009766F2" w:rsidP="005164BF">
            <w:pPr>
              <w:pStyle w:val="1"/>
              <w:numPr>
                <w:ilvl w:val="0"/>
                <w:numId w:val="0"/>
              </w:numPr>
              <w:spacing w:before="0" w:after="0"/>
              <w:jc w:val="center"/>
              <w:outlineLvl w:val="0"/>
              <w:rPr>
                <w:rFonts w:ascii="Times New Roman" w:hAnsi="Times New Roman"/>
                <w:caps w:val="0"/>
                <w:color w:val="auto"/>
                <w:sz w:val="20"/>
                <w:szCs w:val="20"/>
              </w:rPr>
            </w:pPr>
            <w:r w:rsidRPr="002906F6">
              <w:rPr>
                <w:rFonts w:ascii="Times New Roman" w:hAnsi="Times New Roman"/>
                <w:caps w:val="0"/>
                <w:color w:val="auto"/>
                <w:sz w:val="20"/>
                <w:szCs w:val="20"/>
              </w:rPr>
              <w:t>92</w:t>
            </w:r>
          </w:p>
        </w:tc>
        <w:tc>
          <w:tcPr>
            <w:tcW w:w="1276" w:type="dxa"/>
          </w:tcPr>
          <w:p w:rsidR="009766F2" w:rsidRPr="002906F6" w:rsidRDefault="009766F2" w:rsidP="005164BF">
            <w:pPr>
              <w:pStyle w:val="1"/>
              <w:numPr>
                <w:ilvl w:val="0"/>
                <w:numId w:val="0"/>
              </w:numPr>
              <w:spacing w:before="0" w:after="0"/>
              <w:jc w:val="center"/>
              <w:outlineLvl w:val="0"/>
              <w:rPr>
                <w:rFonts w:ascii="Times New Roman" w:hAnsi="Times New Roman"/>
                <w:caps w:val="0"/>
                <w:color w:val="auto"/>
                <w:sz w:val="20"/>
                <w:szCs w:val="20"/>
              </w:rPr>
            </w:pPr>
            <w:r w:rsidRPr="002906F6">
              <w:rPr>
                <w:rFonts w:ascii="Times New Roman" w:hAnsi="Times New Roman"/>
                <w:caps w:val="0"/>
                <w:color w:val="auto"/>
                <w:sz w:val="20"/>
                <w:szCs w:val="20"/>
              </w:rPr>
              <w:t>67</w:t>
            </w:r>
          </w:p>
        </w:tc>
        <w:tc>
          <w:tcPr>
            <w:tcW w:w="1276" w:type="dxa"/>
          </w:tcPr>
          <w:p w:rsidR="009766F2" w:rsidRPr="002906F6" w:rsidRDefault="009766F2" w:rsidP="005164BF">
            <w:pPr>
              <w:pStyle w:val="1"/>
              <w:numPr>
                <w:ilvl w:val="0"/>
                <w:numId w:val="0"/>
              </w:numPr>
              <w:spacing w:before="0" w:after="0"/>
              <w:jc w:val="center"/>
              <w:outlineLvl w:val="0"/>
              <w:rPr>
                <w:rFonts w:ascii="Times New Roman" w:hAnsi="Times New Roman"/>
                <w:caps w:val="0"/>
                <w:color w:val="auto"/>
                <w:sz w:val="20"/>
                <w:szCs w:val="20"/>
              </w:rPr>
            </w:pPr>
            <w:r w:rsidRPr="002906F6">
              <w:rPr>
                <w:rFonts w:ascii="Times New Roman" w:hAnsi="Times New Roman"/>
                <w:caps w:val="0"/>
                <w:color w:val="auto"/>
                <w:sz w:val="20"/>
                <w:szCs w:val="20"/>
              </w:rPr>
              <w:t>86</w:t>
            </w:r>
          </w:p>
        </w:tc>
        <w:tc>
          <w:tcPr>
            <w:tcW w:w="1275" w:type="dxa"/>
          </w:tcPr>
          <w:p w:rsidR="009766F2" w:rsidRPr="002906F6" w:rsidRDefault="009766F2" w:rsidP="005164BF">
            <w:pPr>
              <w:pStyle w:val="1"/>
              <w:numPr>
                <w:ilvl w:val="0"/>
                <w:numId w:val="0"/>
              </w:numPr>
              <w:spacing w:before="0" w:after="0"/>
              <w:jc w:val="center"/>
              <w:outlineLvl w:val="0"/>
              <w:rPr>
                <w:rFonts w:ascii="Times New Roman" w:hAnsi="Times New Roman"/>
                <w:caps w:val="0"/>
                <w:color w:val="auto"/>
                <w:sz w:val="20"/>
                <w:szCs w:val="20"/>
              </w:rPr>
            </w:pPr>
            <w:r w:rsidRPr="002906F6">
              <w:rPr>
                <w:rFonts w:ascii="Times New Roman" w:hAnsi="Times New Roman"/>
                <w:caps w:val="0"/>
                <w:color w:val="auto"/>
                <w:sz w:val="20"/>
                <w:szCs w:val="20"/>
              </w:rPr>
              <w:t>91</w:t>
            </w:r>
          </w:p>
        </w:tc>
        <w:tc>
          <w:tcPr>
            <w:tcW w:w="1024" w:type="dxa"/>
          </w:tcPr>
          <w:p w:rsidR="009766F2" w:rsidRPr="002906F6" w:rsidRDefault="009766F2" w:rsidP="005164BF">
            <w:pPr>
              <w:pStyle w:val="1"/>
              <w:numPr>
                <w:ilvl w:val="0"/>
                <w:numId w:val="0"/>
              </w:numPr>
              <w:spacing w:before="0" w:after="0"/>
              <w:jc w:val="center"/>
              <w:outlineLvl w:val="0"/>
              <w:rPr>
                <w:rFonts w:ascii="Times New Roman" w:hAnsi="Times New Roman"/>
                <w:caps w:val="0"/>
                <w:color w:val="auto"/>
                <w:sz w:val="20"/>
                <w:szCs w:val="20"/>
              </w:rPr>
            </w:pPr>
            <w:r w:rsidRPr="002906F6">
              <w:rPr>
                <w:rFonts w:ascii="Times New Roman" w:hAnsi="Times New Roman"/>
                <w:caps w:val="0"/>
                <w:color w:val="auto"/>
                <w:sz w:val="20"/>
                <w:szCs w:val="20"/>
              </w:rPr>
              <w:t>83</w:t>
            </w:r>
          </w:p>
        </w:tc>
      </w:tr>
      <w:tr w:rsidR="009766F2" w:rsidRPr="002906F6" w:rsidTr="005164BF">
        <w:tc>
          <w:tcPr>
            <w:tcW w:w="459" w:type="dxa"/>
          </w:tcPr>
          <w:p w:rsidR="009766F2" w:rsidRPr="002906F6" w:rsidRDefault="009766F2" w:rsidP="005164BF">
            <w:pPr>
              <w:pStyle w:val="1"/>
              <w:numPr>
                <w:ilvl w:val="0"/>
                <w:numId w:val="0"/>
              </w:numPr>
              <w:spacing w:before="0" w:after="0"/>
              <w:jc w:val="center"/>
              <w:outlineLvl w:val="0"/>
              <w:rPr>
                <w:rFonts w:ascii="Times New Roman" w:hAnsi="Times New Roman"/>
                <w:caps w:val="0"/>
                <w:color w:val="auto"/>
                <w:sz w:val="20"/>
                <w:szCs w:val="20"/>
              </w:rPr>
            </w:pPr>
            <w:r w:rsidRPr="002906F6">
              <w:rPr>
                <w:rFonts w:ascii="Times New Roman" w:hAnsi="Times New Roman"/>
                <w:caps w:val="0"/>
                <w:color w:val="auto"/>
                <w:sz w:val="20"/>
                <w:szCs w:val="20"/>
              </w:rPr>
              <w:t>5</w:t>
            </w:r>
          </w:p>
        </w:tc>
        <w:tc>
          <w:tcPr>
            <w:tcW w:w="1813" w:type="dxa"/>
          </w:tcPr>
          <w:p w:rsidR="009766F2" w:rsidRPr="002906F6" w:rsidRDefault="009766F2" w:rsidP="005164BF">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МАОУ «Агинская СОШ №1»</w:t>
            </w:r>
          </w:p>
        </w:tc>
        <w:tc>
          <w:tcPr>
            <w:tcW w:w="1238" w:type="dxa"/>
          </w:tcPr>
          <w:p w:rsidR="009766F2" w:rsidRPr="002906F6" w:rsidRDefault="009766F2" w:rsidP="005164BF">
            <w:pPr>
              <w:pStyle w:val="1"/>
              <w:numPr>
                <w:ilvl w:val="0"/>
                <w:numId w:val="0"/>
              </w:numPr>
              <w:spacing w:before="0" w:after="0"/>
              <w:jc w:val="center"/>
              <w:outlineLvl w:val="0"/>
              <w:rPr>
                <w:rFonts w:ascii="Times New Roman" w:hAnsi="Times New Roman"/>
                <w:caps w:val="0"/>
                <w:color w:val="auto"/>
                <w:sz w:val="20"/>
                <w:szCs w:val="20"/>
              </w:rPr>
            </w:pPr>
            <w:r w:rsidRPr="002906F6">
              <w:rPr>
                <w:rFonts w:ascii="Times New Roman" w:hAnsi="Times New Roman"/>
                <w:caps w:val="0"/>
                <w:color w:val="auto"/>
                <w:sz w:val="20"/>
                <w:szCs w:val="20"/>
              </w:rPr>
              <w:t>75</w:t>
            </w:r>
          </w:p>
        </w:tc>
        <w:tc>
          <w:tcPr>
            <w:tcW w:w="1418" w:type="dxa"/>
          </w:tcPr>
          <w:p w:rsidR="009766F2" w:rsidRPr="002906F6" w:rsidRDefault="009766F2" w:rsidP="005164BF">
            <w:pPr>
              <w:pStyle w:val="1"/>
              <w:numPr>
                <w:ilvl w:val="0"/>
                <w:numId w:val="0"/>
              </w:numPr>
              <w:spacing w:before="0" w:after="0"/>
              <w:jc w:val="center"/>
              <w:outlineLvl w:val="0"/>
              <w:rPr>
                <w:rFonts w:ascii="Times New Roman" w:hAnsi="Times New Roman"/>
                <w:caps w:val="0"/>
                <w:color w:val="auto"/>
                <w:sz w:val="20"/>
                <w:szCs w:val="20"/>
              </w:rPr>
            </w:pPr>
            <w:r w:rsidRPr="002906F6">
              <w:rPr>
                <w:rFonts w:ascii="Times New Roman" w:hAnsi="Times New Roman"/>
                <w:caps w:val="0"/>
                <w:color w:val="auto"/>
                <w:sz w:val="20"/>
                <w:szCs w:val="20"/>
              </w:rPr>
              <w:t>92</w:t>
            </w:r>
          </w:p>
        </w:tc>
        <w:tc>
          <w:tcPr>
            <w:tcW w:w="1276" w:type="dxa"/>
          </w:tcPr>
          <w:p w:rsidR="009766F2" w:rsidRPr="002906F6" w:rsidRDefault="009766F2" w:rsidP="005164BF">
            <w:pPr>
              <w:pStyle w:val="1"/>
              <w:numPr>
                <w:ilvl w:val="0"/>
                <w:numId w:val="0"/>
              </w:numPr>
              <w:spacing w:before="0" w:after="0"/>
              <w:jc w:val="center"/>
              <w:outlineLvl w:val="0"/>
              <w:rPr>
                <w:rFonts w:ascii="Times New Roman" w:hAnsi="Times New Roman"/>
                <w:caps w:val="0"/>
                <w:color w:val="auto"/>
                <w:sz w:val="20"/>
                <w:szCs w:val="20"/>
              </w:rPr>
            </w:pPr>
            <w:r w:rsidRPr="002906F6">
              <w:rPr>
                <w:rFonts w:ascii="Times New Roman" w:hAnsi="Times New Roman"/>
                <w:caps w:val="0"/>
                <w:color w:val="auto"/>
                <w:sz w:val="20"/>
                <w:szCs w:val="20"/>
              </w:rPr>
              <w:t>44</w:t>
            </w:r>
          </w:p>
        </w:tc>
        <w:tc>
          <w:tcPr>
            <w:tcW w:w="1276" w:type="dxa"/>
          </w:tcPr>
          <w:p w:rsidR="009766F2" w:rsidRPr="002906F6" w:rsidRDefault="009766F2" w:rsidP="005164BF">
            <w:pPr>
              <w:pStyle w:val="1"/>
              <w:numPr>
                <w:ilvl w:val="0"/>
                <w:numId w:val="0"/>
              </w:numPr>
              <w:spacing w:before="0" w:after="0"/>
              <w:jc w:val="center"/>
              <w:outlineLvl w:val="0"/>
              <w:rPr>
                <w:rFonts w:ascii="Times New Roman" w:hAnsi="Times New Roman"/>
                <w:caps w:val="0"/>
                <w:color w:val="auto"/>
                <w:sz w:val="20"/>
                <w:szCs w:val="20"/>
              </w:rPr>
            </w:pPr>
            <w:r w:rsidRPr="002906F6">
              <w:rPr>
                <w:rFonts w:ascii="Times New Roman" w:hAnsi="Times New Roman"/>
                <w:caps w:val="0"/>
                <w:color w:val="auto"/>
                <w:sz w:val="20"/>
                <w:szCs w:val="20"/>
              </w:rPr>
              <w:t>83</w:t>
            </w:r>
          </w:p>
        </w:tc>
        <w:tc>
          <w:tcPr>
            <w:tcW w:w="1275" w:type="dxa"/>
          </w:tcPr>
          <w:p w:rsidR="009766F2" w:rsidRPr="002906F6" w:rsidRDefault="009766F2" w:rsidP="005164BF">
            <w:pPr>
              <w:pStyle w:val="1"/>
              <w:numPr>
                <w:ilvl w:val="0"/>
                <w:numId w:val="0"/>
              </w:numPr>
              <w:spacing w:before="0" w:after="0"/>
              <w:jc w:val="center"/>
              <w:outlineLvl w:val="0"/>
              <w:rPr>
                <w:rFonts w:ascii="Times New Roman" w:hAnsi="Times New Roman"/>
                <w:caps w:val="0"/>
                <w:color w:val="auto"/>
                <w:sz w:val="20"/>
                <w:szCs w:val="20"/>
              </w:rPr>
            </w:pPr>
            <w:r w:rsidRPr="002906F6">
              <w:rPr>
                <w:rFonts w:ascii="Times New Roman" w:hAnsi="Times New Roman"/>
                <w:caps w:val="0"/>
                <w:color w:val="auto"/>
                <w:sz w:val="20"/>
                <w:szCs w:val="20"/>
              </w:rPr>
              <w:t>91</w:t>
            </w:r>
          </w:p>
        </w:tc>
        <w:tc>
          <w:tcPr>
            <w:tcW w:w="1024" w:type="dxa"/>
          </w:tcPr>
          <w:p w:rsidR="009766F2" w:rsidRPr="002906F6" w:rsidRDefault="009766F2" w:rsidP="005164BF">
            <w:pPr>
              <w:pStyle w:val="1"/>
              <w:numPr>
                <w:ilvl w:val="0"/>
                <w:numId w:val="0"/>
              </w:numPr>
              <w:spacing w:before="0" w:after="0"/>
              <w:jc w:val="center"/>
              <w:outlineLvl w:val="0"/>
              <w:rPr>
                <w:rFonts w:ascii="Times New Roman" w:hAnsi="Times New Roman"/>
                <w:caps w:val="0"/>
                <w:color w:val="auto"/>
                <w:sz w:val="20"/>
                <w:szCs w:val="20"/>
              </w:rPr>
            </w:pPr>
            <w:r w:rsidRPr="002906F6">
              <w:rPr>
                <w:rFonts w:ascii="Times New Roman" w:hAnsi="Times New Roman"/>
                <w:caps w:val="0"/>
                <w:color w:val="auto"/>
                <w:sz w:val="20"/>
                <w:szCs w:val="20"/>
              </w:rPr>
              <w:t>77</w:t>
            </w:r>
          </w:p>
        </w:tc>
      </w:tr>
      <w:tr w:rsidR="009766F2" w:rsidRPr="002906F6" w:rsidTr="005164BF">
        <w:tc>
          <w:tcPr>
            <w:tcW w:w="459" w:type="dxa"/>
          </w:tcPr>
          <w:p w:rsidR="009766F2" w:rsidRPr="002906F6" w:rsidRDefault="009766F2" w:rsidP="005164BF">
            <w:pPr>
              <w:pStyle w:val="1"/>
              <w:numPr>
                <w:ilvl w:val="0"/>
                <w:numId w:val="0"/>
              </w:numPr>
              <w:spacing w:before="0" w:after="0"/>
              <w:jc w:val="center"/>
              <w:outlineLvl w:val="0"/>
              <w:rPr>
                <w:rFonts w:ascii="Times New Roman" w:hAnsi="Times New Roman"/>
                <w:caps w:val="0"/>
                <w:color w:val="auto"/>
                <w:sz w:val="20"/>
                <w:szCs w:val="20"/>
              </w:rPr>
            </w:pPr>
            <w:r w:rsidRPr="002906F6">
              <w:rPr>
                <w:rFonts w:ascii="Times New Roman" w:hAnsi="Times New Roman"/>
                <w:caps w:val="0"/>
                <w:color w:val="auto"/>
                <w:sz w:val="20"/>
                <w:szCs w:val="20"/>
              </w:rPr>
              <w:t>6</w:t>
            </w:r>
          </w:p>
        </w:tc>
        <w:tc>
          <w:tcPr>
            <w:tcW w:w="1813" w:type="dxa"/>
          </w:tcPr>
          <w:p w:rsidR="009766F2" w:rsidRPr="002906F6" w:rsidRDefault="009766F2" w:rsidP="005164BF">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МАОУ «Агинская ОГ-И»</w:t>
            </w:r>
          </w:p>
        </w:tc>
        <w:tc>
          <w:tcPr>
            <w:tcW w:w="1238" w:type="dxa"/>
          </w:tcPr>
          <w:p w:rsidR="009766F2" w:rsidRPr="002906F6" w:rsidRDefault="009766F2" w:rsidP="005164BF">
            <w:pPr>
              <w:pStyle w:val="1"/>
              <w:numPr>
                <w:ilvl w:val="0"/>
                <w:numId w:val="0"/>
              </w:numPr>
              <w:spacing w:before="0" w:after="0"/>
              <w:jc w:val="center"/>
              <w:outlineLvl w:val="0"/>
              <w:rPr>
                <w:rFonts w:ascii="Times New Roman" w:hAnsi="Times New Roman"/>
                <w:caps w:val="0"/>
                <w:color w:val="auto"/>
                <w:sz w:val="20"/>
                <w:szCs w:val="20"/>
              </w:rPr>
            </w:pPr>
            <w:r w:rsidRPr="002906F6">
              <w:rPr>
                <w:rFonts w:ascii="Times New Roman" w:hAnsi="Times New Roman"/>
                <w:caps w:val="0"/>
                <w:color w:val="auto"/>
                <w:sz w:val="20"/>
                <w:szCs w:val="20"/>
              </w:rPr>
              <w:t>79</w:t>
            </w:r>
          </w:p>
        </w:tc>
        <w:tc>
          <w:tcPr>
            <w:tcW w:w="1418" w:type="dxa"/>
          </w:tcPr>
          <w:p w:rsidR="009766F2" w:rsidRPr="002906F6" w:rsidRDefault="009766F2" w:rsidP="005164BF">
            <w:pPr>
              <w:pStyle w:val="1"/>
              <w:numPr>
                <w:ilvl w:val="0"/>
                <w:numId w:val="0"/>
              </w:numPr>
              <w:spacing w:before="0" w:after="0"/>
              <w:jc w:val="center"/>
              <w:outlineLvl w:val="0"/>
              <w:rPr>
                <w:rFonts w:ascii="Times New Roman" w:hAnsi="Times New Roman"/>
                <w:caps w:val="0"/>
                <w:color w:val="auto"/>
                <w:sz w:val="20"/>
                <w:szCs w:val="20"/>
              </w:rPr>
            </w:pPr>
            <w:r w:rsidRPr="002906F6">
              <w:rPr>
                <w:rFonts w:ascii="Times New Roman" w:hAnsi="Times New Roman"/>
                <w:caps w:val="0"/>
                <w:color w:val="auto"/>
                <w:sz w:val="20"/>
                <w:szCs w:val="20"/>
              </w:rPr>
              <w:t>88</w:t>
            </w:r>
          </w:p>
        </w:tc>
        <w:tc>
          <w:tcPr>
            <w:tcW w:w="1276" w:type="dxa"/>
          </w:tcPr>
          <w:p w:rsidR="009766F2" w:rsidRPr="002906F6" w:rsidRDefault="009766F2" w:rsidP="005164BF">
            <w:pPr>
              <w:pStyle w:val="1"/>
              <w:numPr>
                <w:ilvl w:val="0"/>
                <w:numId w:val="0"/>
              </w:numPr>
              <w:spacing w:before="0" w:after="0"/>
              <w:jc w:val="center"/>
              <w:outlineLvl w:val="0"/>
              <w:rPr>
                <w:rFonts w:ascii="Times New Roman" w:hAnsi="Times New Roman"/>
                <w:caps w:val="0"/>
                <w:color w:val="auto"/>
                <w:sz w:val="20"/>
                <w:szCs w:val="20"/>
              </w:rPr>
            </w:pPr>
            <w:r w:rsidRPr="002906F6">
              <w:rPr>
                <w:rFonts w:ascii="Times New Roman" w:hAnsi="Times New Roman"/>
                <w:caps w:val="0"/>
                <w:color w:val="auto"/>
                <w:sz w:val="20"/>
                <w:szCs w:val="20"/>
              </w:rPr>
              <w:t>38</w:t>
            </w:r>
          </w:p>
        </w:tc>
        <w:tc>
          <w:tcPr>
            <w:tcW w:w="1276" w:type="dxa"/>
          </w:tcPr>
          <w:p w:rsidR="009766F2" w:rsidRPr="002906F6" w:rsidRDefault="009766F2" w:rsidP="005164BF">
            <w:pPr>
              <w:pStyle w:val="1"/>
              <w:numPr>
                <w:ilvl w:val="0"/>
                <w:numId w:val="0"/>
              </w:numPr>
              <w:spacing w:before="0" w:after="0"/>
              <w:jc w:val="center"/>
              <w:outlineLvl w:val="0"/>
              <w:rPr>
                <w:rFonts w:ascii="Times New Roman" w:hAnsi="Times New Roman"/>
                <w:caps w:val="0"/>
                <w:color w:val="auto"/>
                <w:sz w:val="20"/>
                <w:szCs w:val="20"/>
              </w:rPr>
            </w:pPr>
            <w:r w:rsidRPr="002906F6">
              <w:rPr>
                <w:rFonts w:ascii="Times New Roman" w:hAnsi="Times New Roman"/>
                <w:caps w:val="0"/>
                <w:color w:val="auto"/>
                <w:sz w:val="20"/>
                <w:szCs w:val="20"/>
              </w:rPr>
              <w:t>79</w:t>
            </w:r>
          </w:p>
        </w:tc>
        <w:tc>
          <w:tcPr>
            <w:tcW w:w="1275" w:type="dxa"/>
          </w:tcPr>
          <w:p w:rsidR="009766F2" w:rsidRPr="002906F6" w:rsidRDefault="009766F2" w:rsidP="005164BF">
            <w:pPr>
              <w:pStyle w:val="1"/>
              <w:numPr>
                <w:ilvl w:val="0"/>
                <w:numId w:val="0"/>
              </w:numPr>
              <w:spacing w:before="0" w:after="0"/>
              <w:jc w:val="center"/>
              <w:outlineLvl w:val="0"/>
              <w:rPr>
                <w:rFonts w:ascii="Times New Roman" w:hAnsi="Times New Roman"/>
                <w:caps w:val="0"/>
                <w:color w:val="auto"/>
                <w:sz w:val="20"/>
                <w:szCs w:val="20"/>
              </w:rPr>
            </w:pPr>
            <w:r w:rsidRPr="002906F6">
              <w:rPr>
                <w:rFonts w:ascii="Times New Roman" w:hAnsi="Times New Roman"/>
                <w:caps w:val="0"/>
                <w:color w:val="auto"/>
                <w:sz w:val="20"/>
                <w:szCs w:val="20"/>
              </w:rPr>
              <w:t>87</w:t>
            </w:r>
          </w:p>
        </w:tc>
        <w:tc>
          <w:tcPr>
            <w:tcW w:w="1024" w:type="dxa"/>
          </w:tcPr>
          <w:p w:rsidR="009766F2" w:rsidRPr="002906F6" w:rsidRDefault="009766F2" w:rsidP="005164BF">
            <w:pPr>
              <w:pStyle w:val="1"/>
              <w:numPr>
                <w:ilvl w:val="0"/>
                <w:numId w:val="0"/>
              </w:numPr>
              <w:spacing w:before="0" w:after="0"/>
              <w:jc w:val="center"/>
              <w:outlineLvl w:val="0"/>
              <w:rPr>
                <w:rFonts w:ascii="Times New Roman" w:hAnsi="Times New Roman"/>
                <w:caps w:val="0"/>
                <w:color w:val="auto"/>
                <w:sz w:val="20"/>
                <w:szCs w:val="20"/>
              </w:rPr>
            </w:pPr>
            <w:r w:rsidRPr="002906F6">
              <w:rPr>
                <w:rFonts w:ascii="Times New Roman" w:hAnsi="Times New Roman"/>
                <w:caps w:val="0"/>
                <w:color w:val="auto"/>
                <w:sz w:val="20"/>
                <w:szCs w:val="20"/>
              </w:rPr>
              <w:t>74,2</w:t>
            </w:r>
          </w:p>
        </w:tc>
      </w:tr>
      <w:tr w:rsidR="009766F2" w:rsidRPr="002906F6" w:rsidTr="005164BF">
        <w:tc>
          <w:tcPr>
            <w:tcW w:w="459" w:type="dxa"/>
          </w:tcPr>
          <w:p w:rsidR="009766F2" w:rsidRPr="002906F6" w:rsidRDefault="009766F2" w:rsidP="005164BF">
            <w:pPr>
              <w:pStyle w:val="1"/>
              <w:numPr>
                <w:ilvl w:val="0"/>
                <w:numId w:val="0"/>
              </w:numPr>
              <w:spacing w:before="0" w:after="0"/>
              <w:jc w:val="center"/>
              <w:outlineLvl w:val="0"/>
              <w:rPr>
                <w:rFonts w:ascii="Times New Roman" w:hAnsi="Times New Roman"/>
                <w:caps w:val="0"/>
                <w:color w:val="auto"/>
                <w:sz w:val="20"/>
                <w:szCs w:val="20"/>
              </w:rPr>
            </w:pPr>
          </w:p>
        </w:tc>
        <w:tc>
          <w:tcPr>
            <w:tcW w:w="1813" w:type="dxa"/>
          </w:tcPr>
          <w:p w:rsidR="009766F2" w:rsidRDefault="009766F2" w:rsidP="005164BF">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Общий балл</w:t>
            </w:r>
          </w:p>
          <w:p w:rsidR="003E5039" w:rsidRPr="002906F6" w:rsidRDefault="003E5039" w:rsidP="005164BF">
            <w:pPr>
              <w:pStyle w:val="1"/>
              <w:numPr>
                <w:ilvl w:val="0"/>
                <w:numId w:val="0"/>
              </w:numPr>
              <w:spacing w:before="0" w:after="0"/>
              <w:jc w:val="both"/>
              <w:outlineLvl w:val="0"/>
              <w:rPr>
                <w:rFonts w:ascii="Times New Roman" w:hAnsi="Times New Roman"/>
                <w:caps w:val="0"/>
                <w:color w:val="auto"/>
                <w:sz w:val="20"/>
                <w:szCs w:val="20"/>
              </w:rPr>
            </w:pPr>
          </w:p>
        </w:tc>
        <w:tc>
          <w:tcPr>
            <w:tcW w:w="1238" w:type="dxa"/>
          </w:tcPr>
          <w:p w:rsidR="009766F2" w:rsidRPr="002906F6" w:rsidRDefault="009766F2" w:rsidP="005164BF">
            <w:pPr>
              <w:pStyle w:val="1"/>
              <w:numPr>
                <w:ilvl w:val="0"/>
                <w:numId w:val="0"/>
              </w:numPr>
              <w:spacing w:before="0" w:after="0"/>
              <w:jc w:val="center"/>
              <w:outlineLvl w:val="0"/>
              <w:rPr>
                <w:rFonts w:ascii="Times New Roman" w:hAnsi="Times New Roman"/>
                <w:caps w:val="0"/>
                <w:color w:val="auto"/>
                <w:sz w:val="20"/>
                <w:szCs w:val="20"/>
              </w:rPr>
            </w:pPr>
            <w:r w:rsidRPr="002906F6">
              <w:rPr>
                <w:rFonts w:ascii="Times New Roman" w:hAnsi="Times New Roman"/>
                <w:caps w:val="0"/>
                <w:color w:val="auto"/>
                <w:sz w:val="20"/>
                <w:szCs w:val="20"/>
              </w:rPr>
              <w:t>82,8</w:t>
            </w:r>
          </w:p>
        </w:tc>
        <w:tc>
          <w:tcPr>
            <w:tcW w:w="1418" w:type="dxa"/>
          </w:tcPr>
          <w:p w:rsidR="009766F2" w:rsidRPr="002906F6" w:rsidRDefault="009766F2" w:rsidP="005164BF">
            <w:pPr>
              <w:pStyle w:val="1"/>
              <w:numPr>
                <w:ilvl w:val="0"/>
                <w:numId w:val="0"/>
              </w:numPr>
              <w:spacing w:before="0" w:after="0"/>
              <w:jc w:val="center"/>
              <w:outlineLvl w:val="0"/>
              <w:rPr>
                <w:rFonts w:ascii="Times New Roman" w:hAnsi="Times New Roman"/>
                <w:caps w:val="0"/>
                <w:color w:val="auto"/>
                <w:sz w:val="20"/>
                <w:szCs w:val="20"/>
              </w:rPr>
            </w:pPr>
            <w:r w:rsidRPr="002906F6">
              <w:rPr>
                <w:rFonts w:ascii="Times New Roman" w:hAnsi="Times New Roman"/>
                <w:caps w:val="0"/>
                <w:color w:val="auto"/>
                <w:sz w:val="20"/>
                <w:szCs w:val="20"/>
              </w:rPr>
              <w:t>93,1</w:t>
            </w:r>
          </w:p>
        </w:tc>
        <w:tc>
          <w:tcPr>
            <w:tcW w:w="1276" w:type="dxa"/>
          </w:tcPr>
          <w:p w:rsidR="009766F2" w:rsidRPr="002906F6" w:rsidRDefault="009766F2" w:rsidP="005164BF">
            <w:pPr>
              <w:pStyle w:val="1"/>
              <w:numPr>
                <w:ilvl w:val="0"/>
                <w:numId w:val="0"/>
              </w:numPr>
              <w:spacing w:before="0" w:after="0"/>
              <w:jc w:val="center"/>
              <w:outlineLvl w:val="0"/>
              <w:rPr>
                <w:rFonts w:ascii="Times New Roman" w:hAnsi="Times New Roman"/>
                <w:caps w:val="0"/>
                <w:color w:val="auto"/>
                <w:sz w:val="20"/>
                <w:szCs w:val="20"/>
              </w:rPr>
            </w:pPr>
            <w:r w:rsidRPr="002906F6">
              <w:rPr>
                <w:rFonts w:ascii="Times New Roman" w:hAnsi="Times New Roman"/>
                <w:caps w:val="0"/>
                <w:color w:val="auto"/>
                <w:sz w:val="20"/>
                <w:szCs w:val="20"/>
              </w:rPr>
              <w:t>61,8</w:t>
            </w:r>
          </w:p>
        </w:tc>
        <w:tc>
          <w:tcPr>
            <w:tcW w:w="1276" w:type="dxa"/>
          </w:tcPr>
          <w:p w:rsidR="009766F2" w:rsidRPr="002906F6" w:rsidRDefault="009766F2" w:rsidP="005164BF">
            <w:pPr>
              <w:pStyle w:val="1"/>
              <w:numPr>
                <w:ilvl w:val="0"/>
                <w:numId w:val="0"/>
              </w:numPr>
              <w:spacing w:before="0" w:after="0"/>
              <w:jc w:val="center"/>
              <w:outlineLvl w:val="0"/>
              <w:rPr>
                <w:rFonts w:ascii="Times New Roman" w:hAnsi="Times New Roman"/>
                <w:caps w:val="0"/>
                <w:color w:val="auto"/>
                <w:sz w:val="20"/>
                <w:szCs w:val="20"/>
              </w:rPr>
            </w:pPr>
            <w:r w:rsidRPr="002906F6">
              <w:rPr>
                <w:rFonts w:ascii="Times New Roman" w:hAnsi="Times New Roman"/>
                <w:caps w:val="0"/>
                <w:color w:val="auto"/>
                <w:sz w:val="20"/>
                <w:szCs w:val="20"/>
              </w:rPr>
              <w:t>87,3</w:t>
            </w:r>
          </w:p>
        </w:tc>
        <w:tc>
          <w:tcPr>
            <w:tcW w:w="1275" w:type="dxa"/>
          </w:tcPr>
          <w:p w:rsidR="009766F2" w:rsidRPr="002906F6" w:rsidRDefault="009766F2" w:rsidP="005164BF">
            <w:pPr>
              <w:pStyle w:val="1"/>
              <w:numPr>
                <w:ilvl w:val="0"/>
                <w:numId w:val="0"/>
              </w:numPr>
              <w:spacing w:before="0" w:after="0"/>
              <w:jc w:val="center"/>
              <w:outlineLvl w:val="0"/>
              <w:rPr>
                <w:rFonts w:ascii="Times New Roman" w:hAnsi="Times New Roman"/>
                <w:caps w:val="0"/>
                <w:color w:val="auto"/>
                <w:sz w:val="20"/>
                <w:szCs w:val="20"/>
              </w:rPr>
            </w:pPr>
            <w:r w:rsidRPr="002906F6">
              <w:rPr>
                <w:rFonts w:ascii="Times New Roman" w:hAnsi="Times New Roman"/>
                <w:caps w:val="0"/>
                <w:color w:val="auto"/>
                <w:sz w:val="20"/>
                <w:szCs w:val="20"/>
              </w:rPr>
              <w:t>92,8</w:t>
            </w:r>
          </w:p>
        </w:tc>
        <w:tc>
          <w:tcPr>
            <w:tcW w:w="1024" w:type="dxa"/>
          </w:tcPr>
          <w:p w:rsidR="009766F2" w:rsidRPr="002906F6" w:rsidRDefault="009766F2" w:rsidP="005164BF">
            <w:pPr>
              <w:pStyle w:val="1"/>
              <w:numPr>
                <w:ilvl w:val="0"/>
                <w:numId w:val="0"/>
              </w:numPr>
              <w:spacing w:before="0" w:after="0"/>
              <w:jc w:val="center"/>
              <w:outlineLvl w:val="0"/>
              <w:rPr>
                <w:rFonts w:ascii="Times New Roman" w:hAnsi="Times New Roman"/>
                <w:b/>
                <w:caps w:val="0"/>
                <w:color w:val="auto"/>
                <w:sz w:val="20"/>
                <w:szCs w:val="20"/>
              </w:rPr>
            </w:pPr>
            <w:r w:rsidRPr="002906F6">
              <w:rPr>
                <w:rFonts w:ascii="Times New Roman" w:hAnsi="Times New Roman"/>
                <w:b/>
                <w:caps w:val="0"/>
                <w:color w:val="auto"/>
                <w:sz w:val="20"/>
                <w:szCs w:val="20"/>
              </w:rPr>
              <w:t>83,9</w:t>
            </w:r>
          </w:p>
        </w:tc>
      </w:tr>
    </w:tbl>
    <w:p w:rsidR="009766F2" w:rsidRDefault="009766F2" w:rsidP="009766F2">
      <w:pPr>
        <w:ind w:firstLine="720"/>
        <w:jc w:val="both"/>
      </w:pPr>
    </w:p>
    <w:p w:rsidR="00360F7B" w:rsidRPr="002906F6" w:rsidRDefault="00360F7B" w:rsidP="00EE3641">
      <w:pPr>
        <w:ind w:firstLine="720"/>
        <w:jc w:val="both"/>
        <w:rPr>
          <w:color w:val="000000"/>
        </w:rPr>
      </w:pPr>
      <w:r w:rsidRPr="002906F6">
        <w:rPr>
          <w:color w:val="000000"/>
        </w:rPr>
        <w:t>Организации получили близкие к максимальным баллы по трем критериям – «Комфортность условий», «Доброжелательность, вежливость работников» и «Удовлетворен</w:t>
      </w:r>
      <w:r w:rsidR="009766F2">
        <w:rPr>
          <w:color w:val="000000"/>
        </w:rPr>
        <w:t>ность условиями оказания услуг».</w:t>
      </w:r>
      <w:r w:rsidRPr="002906F6">
        <w:rPr>
          <w:color w:val="000000"/>
        </w:rPr>
        <w:t xml:space="preserve"> </w:t>
      </w:r>
    </w:p>
    <w:p w:rsidR="00834F53" w:rsidRDefault="00360F7B" w:rsidP="000045B2">
      <w:pPr>
        <w:pStyle w:val="1"/>
        <w:numPr>
          <w:ilvl w:val="0"/>
          <w:numId w:val="0"/>
        </w:numPr>
        <w:spacing w:before="0" w:after="0"/>
        <w:ind w:firstLine="720"/>
        <w:jc w:val="both"/>
        <w:rPr>
          <w:rFonts w:ascii="Times New Roman" w:hAnsi="Times New Roman"/>
          <w:caps w:val="0"/>
          <w:color w:val="auto"/>
          <w:sz w:val="24"/>
          <w:szCs w:val="24"/>
        </w:rPr>
      </w:pPr>
      <w:r w:rsidRPr="002906F6">
        <w:rPr>
          <w:rFonts w:ascii="Times New Roman" w:hAnsi="Times New Roman"/>
          <w:caps w:val="0"/>
          <w:color w:val="auto"/>
          <w:sz w:val="24"/>
          <w:szCs w:val="24"/>
        </w:rPr>
        <w:t>Итоговые значения по критериям</w:t>
      </w:r>
      <w:r w:rsidR="009766F2">
        <w:rPr>
          <w:rFonts w:ascii="Times New Roman" w:hAnsi="Times New Roman"/>
          <w:caps w:val="0"/>
          <w:color w:val="auto"/>
          <w:sz w:val="24"/>
          <w:szCs w:val="24"/>
        </w:rPr>
        <w:t xml:space="preserve">. </w:t>
      </w:r>
    </w:p>
    <w:p w:rsidR="009766F2" w:rsidRPr="002906F6" w:rsidRDefault="009766F2" w:rsidP="009766F2">
      <w:pPr>
        <w:pStyle w:val="1"/>
        <w:numPr>
          <w:ilvl w:val="0"/>
          <w:numId w:val="0"/>
        </w:numPr>
        <w:spacing w:before="0" w:after="0"/>
        <w:ind w:firstLine="720"/>
        <w:jc w:val="both"/>
        <w:rPr>
          <w:rFonts w:ascii="Times New Roman" w:hAnsi="Times New Roman"/>
          <w:caps w:val="0"/>
          <w:color w:val="auto"/>
          <w:sz w:val="24"/>
          <w:szCs w:val="24"/>
        </w:rPr>
      </w:pPr>
      <w:r w:rsidRPr="002906F6">
        <w:rPr>
          <w:rFonts w:ascii="Times New Roman" w:hAnsi="Times New Roman"/>
          <w:caps w:val="0"/>
          <w:color w:val="auto"/>
          <w:sz w:val="24"/>
          <w:szCs w:val="24"/>
        </w:rPr>
        <w:t xml:space="preserve">При сравнении по 5 критериям видно, что у всех организации за исключением критерия «Доступность услуг для инвалидов» показатели от 82,8% до 93,1%.  При сравнении показателей всех учреждений, участвующих в НОК в 2021 году, видно, что общий средний балл в МАОУ «Агинская ОГИ» и МАОУ «Агинская СОШ №1» ниже остальных организации. </w:t>
      </w:r>
    </w:p>
    <w:p w:rsidR="009766F2" w:rsidRPr="002906F6" w:rsidRDefault="009766F2" w:rsidP="000045B2">
      <w:pPr>
        <w:pStyle w:val="1"/>
        <w:numPr>
          <w:ilvl w:val="0"/>
          <w:numId w:val="0"/>
        </w:numPr>
        <w:spacing w:before="0" w:after="0"/>
        <w:ind w:firstLine="720"/>
        <w:jc w:val="both"/>
        <w:rPr>
          <w:rFonts w:ascii="Times New Roman" w:hAnsi="Times New Roman"/>
          <w:caps w:val="0"/>
          <w:color w:val="auto"/>
          <w:sz w:val="24"/>
          <w:szCs w:val="24"/>
        </w:rPr>
      </w:pPr>
    </w:p>
    <w:p w:rsidR="00360F7B" w:rsidRPr="002906F6" w:rsidRDefault="00360F7B" w:rsidP="000045B2">
      <w:pPr>
        <w:pStyle w:val="1"/>
        <w:numPr>
          <w:ilvl w:val="0"/>
          <w:numId w:val="0"/>
        </w:numPr>
        <w:spacing w:before="0" w:after="0"/>
        <w:ind w:firstLine="720"/>
        <w:jc w:val="both"/>
        <w:rPr>
          <w:rFonts w:ascii="Times New Roman" w:hAnsi="Times New Roman"/>
          <w:caps w:val="0"/>
          <w:color w:val="auto"/>
          <w:sz w:val="24"/>
          <w:szCs w:val="24"/>
        </w:rPr>
      </w:pPr>
      <w:r w:rsidRPr="002906F6">
        <w:rPr>
          <w:rFonts w:ascii="Times New Roman" w:hAnsi="Times New Roman"/>
          <w:noProof/>
        </w:rPr>
        <w:lastRenderedPageBreak/>
        <w:drawing>
          <wp:inline distT="0" distB="0" distL="0" distR="0">
            <wp:extent cx="4201770" cy="5130140"/>
            <wp:effectExtent l="19050" t="0" r="27330" b="0"/>
            <wp:docPr id="2" name="Диаграмма 2">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EB00A235-DD53-A346-997D-5A3374F043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34F53" w:rsidRPr="002906F6" w:rsidRDefault="00834F53" w:rsidP="000045B2">
      <w:pPr>
        <w:pStyle w:val="1"/>
        <w:numPr>
          <w:ilvl w:val="0"/>
          <w:numId w:val="0"/>
        </w:numPr>
        <w:spacing w:before="0" w:after="0"/>
        <w:ind w:firstLine="720"/>
        <w:jc w:val="both"/>
        <w:rPr>
          <w:rFonts w:ascii="Times New Roman" w:hAnsi="Times New Roman"/>
          <w:caps w:val="0"/>
          <w:color w:val="auto"/>
          <w:sz w:val="24"/>
          <w:szCs w:val="24"/>
        </w:rPr>
      </w:pPr>
    </w:p>
    <w:p w:rsidR="00D24EC2" w:rsidRPr="002906F6" w:rsidRDefault="00D24EC2" w:rsidP="000045B2">
      <w:pPr>
        <w:pStyle w:val="1"/>
        <w:numPr>
          <w:ilvl w:val="0"/>
          <w:numId w:val="0"/>
        </w:numPr>
        <w:spacing w:before="0" w:after="0"/>
        <w:ind w:firstLine="720"/>
        <w:jc w:val="both"/>
        <w:rPr>
          <w:rFonts w:ascii="Times New Roman" w:hAnsi="Times New Roman"/>
          <w:caps w:val="0"/>
          <w:color w:val="auto"/>
          <w:sz w:val="24"/>
          <w:szCs w:val="24"/>
        </w:rPr>
      </w:pPr>
      <w:r w:rsidRPr="002906F6">
        <w:rPr>
          <w:rFonts w:ascii="Times New Roman" w:hAnsi="Times New Roman"/>
          <w:caps w:val="0"/>
          <w:color w:val="auto"/>
          <w:sz w:val="24"/>
          <w:szCs w:val="24"/>
        </w:rPr>
        <w:t xml:space="preserve">Результаты </w:t>
      </w:r>
      <w:r w:rsidR="00CE0293" w:rsidRPr="002906F6">
        <w:rPr>
          <w:rFonts w:ascii="Times New Roman" w:hAnsi="Times New Roman"/>
          <w:caps w:val="0"/>
          <w:color w:val="auto"/>
          <w:sz w:val="24"/>
          <w:szCs w:val="24"/>
        </w:rPr>
        <w:t>по критериям</w:t>
      </w:r>
    </w:p>
    <w:p w:rsidR="00CE0293" w:rsidRPr="002906F6" w:rsidRDefault="00CE0293" w:rsidP="000045B2">
      <w:pPr>
        <w:pStyle w:val="1"/>
        <w:numPr>
          <w:ilvl w:val="0"/>
          <w:numId w:val="0"/>
        </w:numPr>
        <w:spacing w:before="0" w:after="0"/>
        <w:ind w:firstLine="720"/>
        <w:jc w:val="both"/>
        <w:rPr>
          <w:rFonts w:ascii="Times New Roman" w:hAnsi="Times New Roman"/>
          <w:i/>
          <w:caps w:val="0"/>
          <w:color w:val="auto"/>
          <w:sz w:val="24"/>
          <w:szCs w:val="24"/>
        </w:rPr>
      </w:pPr>
      <w:r w:rsidRPr="002906F6">
        <w:rPr>
          <w:rFonts w:ascii="Times New Roman" w:hAnsi="Times New Roman"/>
          <w:i/>
          <w:caps w:val="0"/>
          <w:color w:val="auto"/>
          <w:sz w:val="24"/>
          <w:szCs w:val="24"/>
        </w:rPr>
        <w:t>5.1 критерий 1. открытость и доступность информации об образовательной организации критерий представлен тремя показателями:</w:t>
      </w:r>
    </w:p>
    <w:p w:rsidR="00CE0293" w:rsidRPr="002906F6" w:rsidRDefault="00CE0293" w:rsidP="000045B2">
      <w:pPr>
        <w:pStyle w:val="1"/>
        <w:numPr>
          <w:ilvl w:val="0"/>
          <w:numId w:val="0"/>
        </w:numPr>
        <w:spacing w:before="0" w:after="0"/>
        <w:ind w:firstLine="720"/>
        <w:jc w:val="both"/>
        <w:rPr>
          <w:rFonts w:ascii="Times New Roman" w:hAnsi="Times New Roman"/>
          <w:caps w:val="0"/>
          <w:color w:val="auto"/>
          <w:sz w:val="24"/>
          <w:szCs w:val="24"/>
        </w:rPr>
      </w:pPr>
      <w:r w:rsidRPr="002906F6">
        <w:rPr>
          <w:rFonts w:ascii="Times New Roman" w:hAnsi="Times New Roman"/>
          <w:caps w:val="0"/>
          <w:color w:val="auto"/>
          <w:sz w:val="24"/>
          <w:szCs w:val="24"/>
        </w:rPr>
        <w:t xml:space="preserve"> Показатель 1.1.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 (на информационных стендах в помещении организации социальной сферы; на официальном сайте образовательной организации в сети «интернет»). </w:t>
      </w:r>
    </w:p>
    <w:p w:rsidR="00CE0293" w:rsidRPr="002906F6" w:rsidRDefault="00CE0293" w:rsidP="000045B2">
      <w:pPr>
        <w:pStyle w:val="1"/>
        <w:numPr>
          <w:ilvl w:val="0"/>
          <w:numId w:val="0"/>
        </w:numPr>
        <w:spacing w:before="0" w:after="0"/>
        <w:ind w:firstLine="720"/>
        <w:jc w:val="both"/>
        <w:rPr>
          <w:rFonts w:ascii="Times New Roman" w:hAnsi="Times New Roman"/>
          <w:caps w:val="0"/>
          <w:color w:val="auto"/>
          <w:sz w:val="24"/>
          <w:szCs w:val="24"/>
        </w:rPr>
      </w:pPr>
      <w:r w:rsidRPr="002906F6">
        <w:rPr>
          <w:rFonts w:ascii="Times New Roman" w:hAnsi="Times New Roman"/>
          <w:caps w:val="0"/>
          <w:color w:val="auto"/>
          <w:sz w:val="24"/>
          <w:szCs w:val="24"/>
        </w:rPr>
        <w:t xml:space="preserve">Показатель 1.2.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 (абонентского номера телефона; адреса электронной почты; электронных сервисов (для подачи электронного обращения (жалобы, предложения), получения консультации по оказываемым услугам и иных.); раздела официального сайта «часто задаваемые вопросы»; 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 </w:t>
      </w:r>
    </w:p>
    <w:p w:rsidR="00CE0293" w:rsidRPr="002906F6" w:rsidRDefault="00CE0293" w:rsidP="000045B2">
      <w:pPr>
        <w:pStyle w:val="1"/>
        <w:numPr>
          <w:ilvl w:val="0"/>
          <w:numId w:val="0"/>
        </w:numPr>
        <w:spacing w:before="0" w:after="0"/>
        <w:ind w:firstLine="720"/>
        <w:jc w:val="both"/>
        <w:rPr>
          <w:rFonts w:ascii="Times New Roman" w:hAnsi="Times New Roman"/>
          <w:caps w:val="0"/>
          <w:color w:val="auto"/>
          <w:sz w:val="24"/>
          <w:szCs w:val="24"/>
        </w:rPr>
      </w:pPr>
      <w:r w:rsidRPr="002906F6">
        <w:rPr>
          <w:rFonts w:ascii="Times New Roman" w:hAnsi="Times New Roman"/>
          <w:caps w:val="0"/>
          <w:color w:val="auto"/>
          <w:sz w:val="24"/>
          <w:szCs w:val="24"/>
        </w:rPr>
        <w:t xml:space="preserve">Показатель 1.3.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w:t>
      </w:r>
      <w:r w:rsidRPr="002906F6">
        <w:rPr>
          <w:rFonts w:ascii="Times New Roman" w:hAnsi="Times New Roman"/>
          <w:caps w:val="0"/>
          <w:color w:val="auto"/>
          <w:sz w:val="24"/>
          <w:szCs w:val="24"/>
        </w:rPr>
        <w:lastRenderedPageBreak/>
        <w:t>помещении образовательной организации, на официальном сайте образовательной организации в сети «интернет» (в % от общего числа опрошенных получателей услуг).</w:t>
      </w:r>
    </w:p>
    <w:p w:rsidR="00D24EC2" w:rsidRPr="002906F6" w:rsidRDefault="00D24EC2" w:rsidP="000045B2">
      <w:pPr>
        <w:pStyle w:val="1"/>
        <w:numPr>
          <w:ilvl w:val="0"/>
          <w:numId w:val="0"/>
        </w:numPr>
        <w:spacing w:before="0" w:after="0"/>
        <w:ind w:firstLine="720"/>
        <w:jc w:val="both"/>
        <w:rPr>
          <w:rFonts w:ascii="Times New Roman" w:hAnsi="Times New Roman"/>
          <w:caps w:val="0"/>
          <w:color w:val="auto"/>
          <w:sz w:val="24"/>
          <w:szCs w:val="24"/>
        </w:rPr>
      </w:pPr>
    </w:p>
    <w:tbl>
      <w:tblPr>
        <w:tblStyle w:val="af7"/>
        <w:tblW w:w="9572" w:type="dxa"/>
        <w:jc w:val="center"/>
        <w:tblLook w:val="04A0"/>
      </w:tblPr>
      <w:tblGrid>
        <w:gridCol w:w="2176"/>
        <w:gridCol w:w="1726"/>
        <w:gridCol w:w="1382"/>
        <w:gridCol w:w="1726"/>
        <w:gridCol w:w="590"/>
        <w:gridCol w:w="1382"/>
        <w:gridCol w:w="590"/>
      </w:tblGrid>
      <w:tr w:rsidR="00CE0293" w:rsidRPr="002906F6" w:rsidTr="000E6ACB">
        <w:trPr>
          <w:jc w:val="center"/>
        </w:trPr>
        <w:tc>
          <w:tcPr>
            <w:tcW w:w="2176" w:type="dxa"/>
            <w:vMerge w:val="restart"/>
          </w:tcPr>
          <w:p w:rsidR="00CE0293" w:rsidRPr="002906F6" w:rsidRDefault="00CE0293" w:rsidP="000E6ACB">
            <w:pPr>
              <w:pStyle w:val="1"/>
              <w:numPr>
                <w:ilvl w:val="0"/>
                <w:numId w:val="0"/>
              </w:numPr>
              <w:jc w:val="center"/>
              <w:outlineLvl w:val="0"/>
              <w:rPr>
                <w:rFonts w:ascii="Times New Roman" w:hAnsi="Times New Roman"/>
                <w:sz w:val="16"/>
                <w:szCs w:val="16"/>
              </w:rPr>
            </w:pPr>
            <w:r w:rsidRPr="002906F6">
              <w:rPr>
                <w:rFonts w:ascii="Times New Roman" w:hAnsi="Times New Roman"/>
                <w:caps w:val="0"/>
                <w:sz w:val="16"/>
                <w:szCs w:val="16"/>
              </w:rPr>
              <w:t>Название организации</w:t>
            </w:r>
          </w:p>
        </w:tc>
        <w:tc>
          <w:tcPr>
            <w:tcW w:w="3108" w:type="dxa"/>
            <w:gridSpan w:val="2"/>
          </w:tcPr>
          <w:p w:rsidR="00CE0293" w:rsidRPr="002906F6" w:rsidRDefault="00CE0293" w:rsidP="000E6ACB">
            <w:pPr>
              <w:pStyle w:val="1"/>
              <w:numPr>
                <w:ilvl w:val="0"/>
                <w:numId w:val="0"/>
              </w:numPr>
              <w:jc w:val="center"/>
              <w:outlineLvl w:val="0"/>
              <w:rPr>
                <w:rFonts w:ascii="Times New Roman" w:hAnsi="Times New Roman"/>
                <w:sz w:val="16"/>
                <w:szCs w:val="16"/>
              </w:rPr>
            </w:pPr>
            <w:r w:rsidRPr="002906F6">
              <w:rPr>
                <w:rFonts w:ascii="Times New Roman" w:hAnsi="Times New Roman"/>
                <w:caps w:val="0"/>
                <w:color w:val="000000"/>
                <w:sz w:val="16"/>
                <w:szCs w:val="16"/>
              </w:rPr>
              <w:t xml:space="preserve">Установленный нормативными правовыми актами объем информации (количество материалов/единиц информации) о деятельности организаций образования, которая </w:t>
            </w:r>
            <w:r w:rsidRPr="002906F6">
              <w:rPr>
                <w:rFonts w:ascii="Times New Roman" w:hAnsi="Times New Roman"/>
                <w:b/>
                <w:bCs/>
                <w:caps w:val="0"/>
                <w:color w:val="000000"/>
                <w:sz w:val="16"/>
                <w:szCs w:val="16"/>
              </w:rPr>
              <w:t>должна быть размещена</w:t>
            </w:r>
            <w:r w:rsidRPr="002906F6">
              <w:rPr>
                <w:rFonts w:ascii="Times New Roman" w:hAnsi="Times New Roman"/>
                <w:caps w:val="0"/>
                <w:color w:val="000000"/>
                <w:sz w:val="16"/>
                <w:szCs w:val="16"/>
              </w:rPr>
              <w:t xml:space="preserve"> на общедоступных информационных ресурсах:</w:t>
            </w:r>
          </w:p>
        </w:tc>
        <w:tc>
          <w:tcPr>
            <w:tcW w:w="4288" w:type="dxa"/>
            <w:gridSpan w:val="4"/>
            <w:shd w:val="clear" w:color="auto" w:fill="BCCEE4" w:themeFill="accent4" w:themeFillTint="66"/>
          </w:tcPr>
          <w:p w:rsidR="00CE0293" w:rsidRPr="002906F6" w:rsidRDefault="00CE0293" w:rsidP="000E6ACB">
            <w:pPr>
              <w:pStyle w:val="1"/>
              <w:numPr>
                <w:ilvl w:val="0"/>
                <w:numId w:val="0"/>
              </w:numPr>
              <w:jc w:val="center"/>
              <w:outlineLvl w:val="0"/>
              <w:rPr>
                <w:rFonts w:ascii="Times New Roman" w:hAnsi="Times New Roman"/>
                <w:sz w:val="16"/>
                <w:szCs w:val="16"/>
              </w:rPr>
            </w:pPr>
            <w:r w:rsidRPr="002906F6">
              <w:rPr>
                <w:rFonts w:ascii="Times New Roman" w:hAnsi="Times New Roman"/>
                <w:caps w:val="0"/>
                <w:color w:val="000000"/>
                <w:sz w:val="16"/>
                <w:szCs w:val="16"/>
              </w:rPr>
              <w:t xml:space="preserve">Объем информации (количество материалов/единиц информации) о деятельности организаций образования, которая </w:t>
            </w:r>
            <w:r w:rsidRPr="002906F6">
              <w:rPr>
                <w:rFonts w:ascii="Times New Roman" w:hAnsi="Times New Roman"/>
                <w:b/>
                <w:bCs/>
                <w:caps w:val="0"/>
                <w:color w:val="000000"/>
                <w:sz w:val="16"/>
                <w:szCs w:val="16"/>
              </w:rPr>
              <w:t>размещена</w:t>
            </w:r>
            <w:r w:rsidRPr="002906F6">
              <w:rPr>
                <w:rFonts w:ascii="Times New Roman" w:hAnsi="Times New Roman"/>
                <w:caps w:val="0"/>
                <w:color w:val="000000"/>
                <w:sz w:val="16"/>
                <w:szCs w:val="16"/>
              </w:rPr>
              <w:t xml:space="preserve"> на общедоступных информационных ресурсах:</w:t>
            </w:r>
          </w:p>
        </w:tc>
      </w:tr>
      <w:tr w:rsidR="00CE0293" w:rsidRPr="002906F6" w:rsidTr="000E6ACB">
        <w:trPr>
          <w:trHeight w:val="1555"/>
          <w:jc w:val="center"/>
        </w:trPr>
        <w:tc>
          <w:tcPr>
            <w:tcW w:w="2176" w:type="dxa"/>
            <w:vMerge/>
          </w:tcPr>
          <w:p w:rsidR="00CE0293" w:rsidRPr="002906F6" w:rsidRDefault="00CE0293" w:rsidP="000E6ACB">
            <w:pPr>
              <w:pStyle w:val="1"/>
              <w:numPr>
                <w:ilvl w:val="0"/>
                <w:numId w:val="0"/>
              </w:numPr>
              <w:jc w:val="center"/>
              <w:outlineLvl w:val="0"/>
              <w:rPr>
                <w:rFonts w:ascii="Times New Roman" w:hAnsi="Times New Roman"/>
                <w:sz w:val="16"/>
                <w:szCs w:val="16"/>
              </w:rPr>
            </w:pPr>
          </w:p>
        </w:tc>
        <w:tc>
          <w:tcPr>
            <w:tcW w:w="1726" w:type="dxa"/>
          </w:tcPr>
          <w:p w:rsidR="00CE0293" w:rsidRPr="002906F6" w:rsidRDefault="00CE0293" w:rsidP="000E6ACB">
            <w:pPr>
              <w:pStyle w:val="1"/>
              <w:numPr>
                <w:ilvl w:val="0"/>
                <w:numId w:val="0"/>
              </w:numPr>
              <w:jc w:val="center"/>
              <w:outlineLvl w:val="0"/>
              <w:rPr>
                <w:rFonts w:ascii="Times New Roman" w:hAnsi="Times New Roman"/>
                <w:sz w:val="16"/>
                <w:szCs w:val="16"/>
              </w:rPr>
            </w:pPr>
            <w:r w:rsidRPr="002906F6">
              <w:rPr>
                <w:rFonts w:ascii="Times New Roman" w:hAnsi="Times New Roman"/>
                <w:caps w:val="0"/>
                <w:color w:val="000000"/>
                <w:sz w:val="16"/>
                <w:szCs w:val="16"/>
              </w:rPr>
              <w:t>на информационных стендах в помещении организации</w:t>
            </w:r>
          </w:p>
        </w:tc>
        <w:tc>
          <w:tcPr>
            <w:tcW w:w="1382" w:type="dxa"/>
          </w:tcPr>
          <w:p w:rsidR="00CE0293" w:rsidRPr="002906F6" w:rsidRDefault="00CE0293" w:rsidP="000E6ACB">
            <w:pPr>
              <w:pStyle w:val="1"/>
              <w:numPr>
                <w:ilvl w:val="0"/>
                <w:numId w:val="0"/>
              </w:numPr>
              <w:jc w:val="center"/>
              <w:outlineLvl w:val="0"/>
              <w:rPr>
                <w:rFonts w:ascii="Times New Roman" w:hAnsi="Times New Roman"/>
                <w:sz w:val="16"/>
                <w:szCs w:val="16"/>
              </w:rPr>
            </w:pPr>
            <w:r w:rsidRPr="002906F6">
              <w:rPr>
                <w:rFonts w:ascii="Times New Roman" w:hAnsi="Times New Roman"/>
                <w:caps w:val="0"/>
                <w:color w:val="000000"/>
                <w:sz w:val="16"/>
                <w:szCs w:val="16"/>
              </w:rPr>
              <w:t>на официальном сайте организации в сети «Интернет»</w:t>
            </w:r>
          </w:p>
        </w:tc>
        <w:tc>
          <w:tcPr>
            <w:tcW w:w="1726" w:type="dxa"/>
            <w:shd w:val="clear" w:color="auto" w:fill="BCCEE4" w:themeFill="accent4" w:themeFillTint="66"/>
          </w:tcPr>
          <w:p w:rsidR="00CE0293" w:rsidRPr="002906F6" w:rsidRDefault="00CE0293" w:rsidP="000E6ACB">
            <w:pPr>
              <w:pStyle w:val="1"/>
              <w:numPr>
                <w:ilvl w:val="0"/>
                <w:numId w:val="0"/>
              </w:numPr>
              <w:jc w:val="center"/>
              <w:outlineLvl w:val="0"/>
              <w:rPr>
                <w:rFonts w:ascii="Times New Roman" w:hAnsi="Times New Roman"/>
                <w:caps w:val="0"/>
                <w:color w:val="000000"/>
                <w:sz w:val="16"/>
                <w:szCs w:val="16"/>
              </w:rPr>
            </w:pPr>
            <w:r w:rsidRPr="002906F6">
              <w:rPr>
                <w:rFonts w:ascii="Times New Roman" w:hAnsi="Times New Roman"/>
                <w:caps w:val="0"/>
                <w:color w:val="000000"/>
                <w:sz w:val="16"/>
                <w:szCs w:val="16"/>
              </w:rPr>
              <w:t>на информационных стендах в помещении организации</w:t>
            </w:r>
          </w:p>
        </w:tc>
        <w:tc>
          <w:tcPr>
            <w:tcW w:w="590" w:type="dxa"/>
            <w:shd w:val="clear" w:color="auto" w:fill="BCCEE4" w:themeFill="accent4" w:themeFillTint="66"/>
          </w:tcPr>
          <w:p w:rsidR="00CE0293" w:rsidRPr="002906F6" w:rsidRDefault="00CE0293" w:rsidP="000E6ACB">
            <w:pPr>
              <w:pStyle w:val="1"/>
              <w:numPr>
                <w:ilvl w:val="0"/>
                <w:numId w:val="0"/>
              </w:numPr>
              <w:jc w:val="center"/>
              <w:outlineLvl w:val="0"/>
              <w:rPr>
                <w:rFonts w:ascii="Times New Roman" w:hAnsi="Times New Roman"/>
                <w:caps w:val="0"/>
                <w:color w:val="000000"/>
                <w:sz w:val="16"/>
                <w:szCs w:val="16"/>
              </w:rPr>
            </w:pPr>
            <w:r w:rsidRPr="002906F6">
              <w:rPr>
                <w:rFonts w:ascii="Times New Roman" w:hAnsi="Times New Roman"/>
                <w:caps w:val="0"/>
                <w:color w:val="000000"/>
                <w:sz w:val="16"/>
                <w:szCs w:val="16"/>
              </w:rPr>
              <w:t>%</w:t>
            </w:r>
          </w:p>
        </w:tc>
        <w:tc>
          <w:tcPr>
            <w:tcW w:w="1382" w:type="dxa"/>
            <w:shd w:val="clear" w:color="auto" w:fill="BCCEE4" w:themeFill="accent4" w:themeFillTint="66"/>
          </w:tcPr>
          <w:p w:rsidR="00CE0293" w:rsidRPr="002906F6" w:rsidRDefault="00CE0293" w:rsidP="000E6ACB">
            <w:pPr>
              <w:pStyle w:val="1"/>
              <w:numPr>
                <w:ilvl w:val="0"/>
                <w:numId w:val="0"/>
              </w:numPr>
              <w:jc w:val="center"/>
              <w:outlineLvl w:val="0"/>
              <w:rPr>
                <w:rFonts w:ascii="Times New Roman" w:hAnsi="Times New Roman"/>
                <w:sz w:val="16"/>
                <w:szCs w:val="16"/>
              </w:rPr>
            </w:pPr>
            <w:r w:rsidRPr="002906F6">
              <w:rPr>
                <w:rFonts w:ascii="Times New Roman" w:hAnsi="Times New Roman"/>
                <w:caps w:val="0"/>
                <w:color w:val="000000"/>
                <w:sz w:val="16"/>
                <w:szCs w:val="16"/>
              </w:rPr>
              <w:t>на официальном сайте организации в сети «Интернет»</w:t>
            </w:r>
          </w:p>
        </w:tc>
        <w:tc>
          <w:tcPr>
            <w:tcW w:w="590" w:type="dxa"/>
            <w:shd w:val="clear" w:color="auto" w:fill="BCCEE4" w:themeFill="accent4" w:themeFillTint="66"/>
          </w:tcPr>
          <w:p w:rsidR="00CE0293" w:rsidRPr="002906F6" w:rsidRDefault="00CE0293" w:rsidP="000E6ACB">
            <w:pPr>
              <w:pStyle w:val="1"/>
              <w:numPr>
                <w:ilvl w:val="0"/>
                <w:numId w:val="0"/>
              </w:numPr>
              <w:jc w:val="center"/>
              <w:outlineLvl w:val="0"/>
              <w:rPr>
                <w:rFonts w:ascii="Times New Roman" w:hAnsi="Times New Roman"/>
                <w:sz w:val="16"/>
                <w:szCs w:val="16"/>
              </w:rPr>
            </w:pPr>
            <w:r w:rsidRPr="002906F6">
              <w:rPr>
                <w:rFonts w:ascii="Times New Roman" w:hAnsi="Times New Roman"/>
                <w:sz w:val="16"/>
                <w:szCs w:val="16"/>
              </w:rPr>
              <w:t>%</w:t>
            </w:r>
          </w:p>
        </w:tc>
      </w:tr>
      <w:tr w:rsidR="00CE0293" w:rsidRPr="002906F6" w:rsidTr="000E6ACB">
        <w:trPr>
          <w:jc w:val="center"/>
        </w:trPr>
        <w:tc>
          <w:tcPr>
            <w:tcW w:w="2176" w:type="dxa"/>
            <w:vAlign w:val="bottom"/>
          </w:tcPr>
          <w:p w:rsidR="00CE0293" w:rsidRPr="002906F6" w:rsidRDefault="00CE0293" w:rsidP="000E6ACB">
            <w:pPr>
              <w:spacing w:line="288" w:lineRule="auto"/>
              <w:rPr>
                <w:color w:val="000000"/>
                <w:sz w:val="20"/>
                <w:szCs w:val="20"/>
              </w:rPr>
            </w:pPr>
            <w:r w:rsidRPr="002906F6">
              <w:rPr>
                <w:color w:val="000000"/>
                <w:sz w:val="20"/>
                <w:szCs w:val="20"/>
              </w:rPr>
              <w:t>МАОУ Агинская окружная гимназия-интернат</w:t>
            </w:r>
          </w:p>
        </w:tc>
        <w:tc>
          <w:tcPr>
            <w:tcW w:w="1726" w:type="dxa"/>
            <w:vAlign w:val="bottom"/>
          </w:tcPr>
          <w:p w:rsidR="00CE0293" w:rsidRPr="002906F6" w:rsidRDefault="00CE0293" w:rsidP="000E6ACB">
            <w:pPr>
              <w:jc w:val="center"/>
              <w:rPr>
                <w:color w:val="000000"/>
                <w:sz w:val="20"/>
                <w:szCs w:val="20"/>
              </w:rPr>
            </w:pPr>
            <w:r w:rsidRPr="002906F6">
              <w:rPr>
                <w:color w:val="000000"/>
                <w:sz w:val="20"/>
                <w:szCs w:val="20"/>
              </w:rPr>
              <w:t>14</w:t>
            </w:r>
          </w:p>
        </w:tc>
        <w:tc>
          <w:tcPr>
            <w:tcW w:w="1382" w:type="dxa"/>
            <w:vAlign w:val="bottom"/>
          </w:tcPr>
          <w:p w:rsidR="00CE0293" w:rsidRPr="002906F6" w:rsidRDefault="00CE0293" w:rsidP="000E6ACB">
            <w:pPr>
              <w:jc w:val="center"/>
              <w:rPr>
                <w:color w:val="000000"/>
                <w:sz w:val="20"/>
                <w:szCs w:val="20"/>
              </w:rPr>
            </w:pPr>
            <w:r w:rsidRPr="002906F6">
              <w:rPr>
                <w:color w:val="000000"/>
                <w:sz w:val="20"/>
                <w:szCs w:val="20"/>
              </w:rPr>
              <w:t>45</w:t>
            </w:r>
          </w:p>
        </w:tc>
        <w:tc>
          <w:tcPr>
            <w:tcW w:w="1726" w:type="dxa"/>
            <w:shd w:val="clear" w:color="auto" w:fill="BCCEE4" w:themeFill="accent4" w:themeFillTint="66"/>
            <w:vAlign w:val="bottom"/>
          </w:tcPr>
          <w:p w:rsidR="00CE0293" w:rsidRPr="002906F6" w:rsidRDefault="00CE0293" w:rsidP="000E6ACB">
            <w:pPr>
              <w:jc w:val="center"/>
              <w:rPr>
                <w:color w:val="000000"/>
                <w:sz w:val="20"/>
                <w:szCs w:val="20"/>
              </w:rPr>
            </w:pPr>
            <w:r w:rsidRPr="002906F6">
              <w:rPr>
                <w:color w:val="000000"/>
                <w:sz w:val="20"/>
                <w:szCs w:val="20"/>
              </w:rPr>
              <w:t>10</w:t>
            </w:r>
          </w:p>
        </w:tc>
        <w:tc>
          <w:tcPr>
            <w:tcW w:w="590" w:type="dxa"/>
            <w:shd w:val="clear" w:color="auto" w:fill="BCCEE4" w:themeFill="accent4" w:themeFillTint="66"/>
            <w:vAlign w:val="bottom"/>
          </w:tcPr>
          <w:p w:rsidR="00CE0293" w:rsidRPr="002906F6" w:rsidRDefault="00CE0293" w:rsidP="000E6ACB">
            <w:pPr>
              <w:jc w:val="center"/>
              <w:rPr>
                <w:color w:val="000000"/>
                <w:sz w:val="20"/>
                <w:szCs w:val="20"/>
              </w:rPr>
            </w:pPr>
            <w:r w:rsidRPr="002906F6">
              <w:rPr>
                <w:color w:val="000000"/>
                <w:sz w:val="20"/>
                <w:szCs w:val="20"/>
              </w:rPr>
              <w:t>68</w:t>
            </w:r>
          </w:p>
        </w:tc>
        <w:tc>
          <w:tcPr>
            <w:tcW w:w="1382" w:type="dxa"/>
            <w:shd w:val="clear" w:color="auto" w:fill="BCCEE4" w:themeFill="accent4" w:themeFillTint="66"/>
            <w:vAlign w:val="bottom"/>
          </w:tcPr>
          <w:p w:rsidR="00CE0293" w:rsidRPr="002906F6" w:rsidRDefault="00CE0293" w:rsidP="000E6ACB">
            <w:pPr>
              <w:jc w:val="center"/>
              <w:rPr>
                <w:color w:val="000000"/>
                <w:sz w:val="20"/>
                <w:szCs w:val="20"/>
              </w:rPr>
            </w:pPr>
            <w:r w:rsidRPr="002906F6">
              <w:rPr>
                <w:color w:val="000000"/>
                <w:sz w:val="20"/>
                <w:szCs w:val="20"/>
              </w:rPr>
              <w:t>33</w:t>
            </w:r>
          </w:p>
        </w:tc>
        <w:tc>
          <w:tcPr>
            <w:tcW w:w="590" w:type="dxa"/>
            <w:shd w:val="clear" w:color="auto" w:fill="BCCEE4" w:themeFill="accent4" w:themeFillTint="66"/>
            <w:vAlign w:val="bottom"/>
          </w:tcPr>
          <w:p w:rsidR="00CE0293" w:rsidRPr="002906F6" w:rsidRDefault="00CE0293" w:rsidP="000E6ACB">
            <w:pPr>
              <w:jc w:val="center"/>
              <w:rPr>
                <w:color w:val="000000"/>
                <w:sz w:val="20"/>
                <w:szCs w:val="20"/>
              </w:rPr>
            </w:pPr>
            <w:r w:rsidRPr="002906F6">
              <w:rPr>
                <w:color w:val="000000"/>
                <w:sz w:val="20"/>
                <w:szCs w:val="20"/>
              </w:rPr>
              <w:t>72</w:t>
            </w:r>
          </w:p>
        </w:tc>
      </w:tr>
      <w:tr w:rsidR="00CE0293" w:rsidRPr="002906F6" w:rsidTr="000E6ACB">
        <w:trPr>
          <w:jc w:val="center"/>
        </w:trPr>
        <w:tc>
          <w:tcPr>
            <w:tcW w:w="2176" w:type="dxa"/>
            <w:vAlign w:val="bottom"/>
          </w:tcPr>
          <w:p w:rsidR="00CE0293" w:rsidRPr="002906F6" w:rsidRDefault="00CE0293" w:rsidP="000E6ACB">
            <w:pPr>
              <w:spacing w:line="288" w:lineRule="auto"/>
              <w:rPr>
                <w:color w:val="000000"/>
                <w:sz w:val="20"/>
                <w:szCs w:val="20"/>
              </w:rPr>
            </w:pPr>
            <w:r w:rsidRPr="002906F6">
              <w:rPr>
                <w:color w:val="000000"/>
                <w:sz w:val="20"/>
                <w:szCs w:val="20"/>
              </w:rPr>
              <w:t>МАОУ Агинская СОШ №1</w:t>
            </w:r>
          </w:p>
        </w:tc>
        <w:tc>
          <w:tcPr>
            <w:tcW w:w="1726" w:type="dxa"/>
            <w:vAlign w:val="bottom"/>
          </w:tcPr>
          <w:p w:rsidR="00CE0293" w:rsidRPr="002906F6" w:rsidRDefault="00CE0293" w:rsidP="000E6ACB">
            <w:pPr>
              <w:jc w:val="center"/>
              <w:rPr>
                <w:color w:val="000000"/>
                <w:sz w:val="20"/>
                <w:szCs w:val="20"/>
              </w:rPr>
            </w:pPr>
            <w:r w:rsidRPr="002906F6">
              <w:rPr>
                <w:color w:val="000000"/>
                <w:sz w:val="20"/>
                <w:szCs w:val="20"/>
              </w:rPr>
              <w:t>14</w:t>
            </w:r>
          </w:p>
        </w:tc>
        <w:tc>
          <w:tcPr>
            <w:tcW w:w="1382" w:type="dxa"/>
            <w:vAlign w:val="bottom"/>
          </w:tcPr>
          <w:p w:rsidR="00CE0293" w:rsidRPr="002906F6" w:rsidRDefault="00CE0293" w:rsidP="000E6ACB">
            <w:pPr>
              <w:jc w:val="center"/>
              <w:rPr>
                <w:color w:val="000000"/>
                <w:sz w:val="20"/>
                <w:szCs w:val="20"/>
              </w:rPr>
            </w:pPr>
            <w:r w:rsidRPr="002906F6">
              <w:rPr>
                <w:color w:val="000000"/>
                <w:sz w:val="20"/>
                <w:szCs w:val="20"/>
              </w:rPr>
              <w:t>45</w:t>
            </w:r>
          </w:p>
        </w:tc>
        <w:tc>
          <w:tcPr>
            <w:tcW w:w="1726" w:type="dxa"/>
            <w:shd w:val="clear" w:color="auto" w:fill="BCCEE4" w:themeFill="accent4" w:themeFillTint="66"/>
            <w:vAlign w:val="bottom"/>
          </w:tcPr>
          <w:p w:rsidR="00CE0293" w:rsidRPr="002906F6" w:rsidRDefault="00CE0293" w:rsidP="000E6ACB">
            <w:pPr>
              <w:jc w:val="center"/>
              <w:rPr>
                <w:color w:val="000000"/>
                <w:sz w:val="20"/>
                <w:szCs w:val="20"/>
              </w:rPr>
            </w:pPr>
            <w:r w:rsidRPr="002906F6">
              <w:rPr>
                <w:color w:val="000000"/>
                <w:sz w:val="20"/>
                <w:szCs w:val="20"/>
              </w:rPr>
              <w:t>10</w:t>
            </w:r>
          </w:p>
        </w:tc>
        <w:tc>
          <w:tcPr>
            <w:tcW w:w="590" w:type="dxa"/>
            <w:shd w:val="clear" w:color="auto" w:fill="BCCEE4" w:themeFill="accent4" w:themeFillTint="66"/>
            <w:vAlign w:val="bottom"/>
          </w:tcPr>
          <w:p w:rsidR="00CE0293" w:rsidRPr="002906F6" w:rsidRDefault="00CE0293" w:rsidP="000E6ACB">
            <w:pPr>
              <w:jc w:val="center"/>
              <w:rPr>
                <w:color w:val="000000"/>
                <w:sz w:val="20"/>
                <w:szCs w:val="20"/>
              </w:rPr>
            </w:pPr>
            <w:r w:rsidRPr="002906F6">
              <w:rPr>
                <w:color w:val="000000"/>
                <w:sz w:val="20"/>
                <w:szCs w:val="20"/>
              </w:rPr>
              <w:t>71</w:t>
            </w:r>
          </w:p>
        </w:tc>
        <w:tc>
          <w:tcPr>
            <w:tcW w:w="1382" w:type="dxa"/>
            <w:shd w:val="clear" w:color="auto" w:fill="BCCEE4" w:themeFill="accent4" w:themeFillTint="66"/>
            <w:vAlign w:val="bottom"/>
          </w:tcPr>
          <w:p w:rsidR="00CE0293" w:rsidRPr="002906F6" w:rsidRDefault="00CE0293" w:rsidP="000E6ACB">
            <w:pPr>
              <w:jc w:val="center"/>
              <w:rPr>
                <w:sz w:val="20"/>
                <w:szCs w:val="20"/>
              </w:rPr>
            </w:pPr>
            <w:r w:rsidRPr="002906F6">
              <w:rPr>
                <w:sz w:val="20"/>
                <w:szCs w:val="20"/>
              </w:rPr>
              <w:t>21</w:t>
            </w:r>
          </w:p>
        </w:tc>
        <w:tc>
          <w:tcPr>
            <w:tcW w:w="590" w:type="dxa"/>
            <w:shd w:val="clear" w:color="auto" w:fill="BCCEE4" w:themeFill="accent4" w:themeFillTint="66"/>
            <w:vAlign w:val="bottom"/>
          </w:tcPr>
          <w:p w:rsidR="00CE0293" w:rsidRPr="002906F6" w:rsidRDefault="00CE0293" w:rsidP="000E6ACB">
            <w:pPr>
              <w:jc w:val="center"/>
              <w:rPr>
                <w:sz w:val="20"/>
                <w:szCs w:val="20"/>
              </w:rPr>
            </w:pPr>
            <w:r w:rsidRPr="002906F6">
              <w:rPr>
                <w:sz w:val="20"/>
                <w:szCs w:val="20"/>
              </w:rPr>
              <w:t>47</w:t>
            </w:r>
          </w:p>
        </w:tc>
      </w:tr>
      <w:tr w:rsidR="00CE0293" w:rsidRPr="002906F6" w:rsidTr="000E6ACB">
        <w:trPr>
          <w:jc w:val="center"/>
        </w:trPr>
        <w:tc>
          <w:tcPr>
            <w:tcW w:w="2176" w:type="dxa"/>
            <w:vAlign w:val="bottom"/>
          </w:tcPr>
          <w:p w:rsidR="00CE0293" w:rsidRPr="002906F6" w:rsidRDefault="00CE0293" w:rsidP="000E6ACB">
            <w:pPr>
              <w:spacing w:line="288" w:lineRule="auto"/>
              <w:rPr>
                <w:color w:val="000000"/>
                <w:sz w:val="20"/>
                <w:szCs w:val="20"/>
              </w:rPr>
            </w:pPr>
            <w:r w:rsidRPr="002906F6">
              <w:rPr>
                <w:color w:val="000000"/>
                <w:sz w:val="20"/>
                <w:szCs w:val="20"/>
              </w:rPr>
              <w:t>МАДОУ Центр развития ребенка — детский сад "Солнышко"</w:t>
            </w:r>
          </w:p>
        </w:tc>
        <w:tc>
          <w:tcPr>
            <w:tcW w:w="1726" w:type="dxa"/>
            <w:vAlign w:val="bottom"/>
          </w:tcPr>
          <w:p w:rsidR="00CE0293" w:rsidRPr="002906F6" w:rsidRDefault="00CE0293" w:rsidP="000E6ACB">
            <w:pPr>
              <w:jc w:val="center"/>
              <w:rPr>
                <w:color w:val="000000"/>
                <w:sz w:val="20"/>
                <w:szCs w:val="20"/>
              </w:rPr>
            </w:pPr>
            <w:r w:rsidRPr="002906F6">
              <w:rPr>
                <w:color w:val="000000"/>
                <w:sz w:val="20"/>
                <w:szCs w:val="20"/>
              </w:rPr>
              <w:t>11</w:t>
            </w:r>
          </w:p>
        </w:tc>
        <w:tc>
          <w:tcPr>
            <w:tcW w:w="1382" w:type="dxa"/>
            <w:vAlign w:val="bottom"/>
          </w:tcPr>
          <w:p w:rsidR="00CE0293" w:rsidRPr="002906F6" w:rsidRDefault="00CE0293" w:rsidP="000E6ACB">
            <w:pPr>
              <w:jc w:val="center"/>
              <w:rPr>
                <w:color w:val="000000"/>
                <w:sz w:val="20"/>
                <w:szCs w:val="20"/>
              </w:rPr>
            </w:pPr>
            <w:r w:rsidRPr="002906F6">
              <w:rPr>
                <w:color w:val="000000"/>
                <w:sz w:val="20"/>
                <w:szCs w:val="20"/>
              </w:rPr>
              <w:t>40</w:t>
            </w:r>
          </w:p>
        </w:tc>
        <w:tc>
          <w:tcPr>
            <w:tcW w:w="1726" w:type="dxa"/>
            <w:shd w:val="clear" w:color="auto" w:fill="BCCEE4" w:themeFill="accent4" w:themeFillTint="66"/>
            <w:vAlign w:val="bottom"/>
          </w:tcPr>
          <w:p w:rsidR="00CE0293" w:rsidRPr="002906F6" w:rsidRDefault="00CE0293" w:rsidP="000E6ACB">
            <w:pPr>
              <w:jc w:val="center"/>
              <w:rPr>
                <w:color w:val="000000"/>
                <w:sz w:val="20"/>
                <w:szCs w:val="20"/>
              </w:rPr>
            </w:pPr>
            <w:r w:rsidRPr="002906F6">
              <w:rPr>
                <w:color w:val="000000"/>
                <w:sz w:val="20"/>
                <w:szCs w:val="20"/>
              </w:rPr>
              <w:t>8</w:t>
            </w:r>
          </w:p>
        </w:tc>
        <w:tc>
          <w:tcPr>
            <w:tcW w:w="590" w:type="dxa"/>
            <w:shd w:val="clear" w:color="auto" w:fill="BCCEE4" w:themeFill="accent4" w:themeFillTint="66"/>
            <w:vAlign w:val="bottom"/>
          </w:tcPr>
          <w:p w:rsidR="00CE0293" w:rsidRPr="002906F6" w:rsidRDefault="00CE0293" w:rsidP="000E6ACB">
            <w:pPr>
              <w:jc w:val="center"/>
              <w:rPr>
                <w:color w:val="000000"/>
                <w:sz w:val="20"/>
                <w:szCs w:val="20"/>
              </w:rPr>
            </w:pPr>
            <w:r w:rsidRPr="002906F6">
              <w:rPr>
                <w:color w:val="000000"/>
                <w:sz w:val="20"/>
                <w:szCs w:val="20"/>
              </w:rPr>
              <w:t>73</w:t>
            </w:r>
          </w:p>
        </w:tc>
        <w:tc>
          <w:tcPr>
            <w:tcW w:w="1382" w:type="dxa"/>
            <w:shd w:val="clear" w:color="auto" w:fill="BCCEE4" w:themeFill="accent4" w:themeFillTint="66"/>
            <w:vAlign w:val="bottom"/>
          </w:tcPr>
          <w:p w:rsidR="00CE0293" w:rsidRPr="002906F6" w:rsidRDefault="00CE0293" w:rsidP="000E6ACB">
            <w:pPr>
              <w:jc w:val="center"/>
              <w:rPr>
                <w:color w:val="000000"/>
                <w:sz w:val="20"/>
                <w:szCs w:val="20"/>
              </w:rPr>
            </w:pPr>
            <w:r w:rsidRPr="002906F6">
              <w:rPr>
                <w:color w:val="000000"/>
                <w:sz w:val="20"/>
                <w:szCs w:val="20"/>
              </w:rPr>
              <w:t>36</w:t>
            </w:r>
            <w:bookmarkStart w:id="1" w:name="_GoBack"/>
            <w:bookmarkEnd w:id="1"/>
          </w:p>
        </w:tc>
        <w:tc>
          <w:tcPr>
            <w:tcW w:w="590" w:type="dxa"/>
            <w:shd w:val="clear" w:color="auto" w:fill="BCCEE4" w:themeFill="accent4" w:themeFillTint="66"/>
            <w:vAlign w:val="bottom"/>
          </w:tcPr>
          <w:p w:rsidR="00CE0293" w:rsidRPr="002906F6" w:rsidRDefault="00CE0293" w:rsidP="000E6ACB">
            <w:pPr>
              <w:jc w:val="center"/>
              <w:rPr>
                <w:color w:val="000000"/>
                <w:sz w:val="20"/>
                <w:szCs w:val="20"/>
              </w:rPr>
            </w:pPr>
            <w:r w:rsidRPr="002906F6">
              <w:rPr>
                <w:color w:val="000000"/>
                <w:sz w:val="20"/>
                <w:szCs w:val="20"/>
              </w:rPr>
              <w:t>89</w:t>
            </w:r>
          </w:p>
        </w:tc>
      </w:tr>
      <w:tr w:rsidR="00CE0293" w:rsidRPr="002906F6" w:rsidTr="000E6ACB">
        <w:trPr>
          <w:jc w:val="center"/>
        </w:trPr>
        <w:tc>
          <w:tcPr>
            <w:tcW w:w="2176" w:type="dxa"/>
            <w:vAlign w:val="bottom"/>
          </w:tcPr>
          <w:p w:rsidR="00CE0293" w:rsidRPr="002906F6" w:rsidRDefault="00CE0293" w:rsidP="000E6ACB">
            <w:pPr>
              <w:spacing w:line="288" w:lineRule="auto"/>
              <w:rPr>
                <w:color w:val="000000"/>
                <w:sz w:val="20"/>
                <w:szCs w:val="20"/>
              </w:rPr>
            </w:pPr>
            <w:r w:rsidRPr="002906F6">
              <w:rPr>
                <w:color w:val="000000"/>
                <w:sz w:val="20"/>
                <w:szCs w:val="20"/>
              </w:rPr>
              <w:t>МДОУ детский сад "Звездочка"</w:t>
            </w:r>
          </w:p>
        </w:tc>
        <w:tc>
          <w:tcPr>
            <w:tcW w:w="1726" w:type="dxa"/>
            <w:vAlign w:val="bottom"/>
          </w:tcPr>
          <w:p w:rsidR="00CE0293" w:rsidRPr="002906F6" w:rsidRDefault="00CE0293" w:rsidP="000E6ACB">
            <w:pPr>
              <w:jc w:val="center"/>
              <w:rPr>
                <w:color w:val="000000"/>
                <w:sz w:val="20"/>
                <w:szCs w:val="20"/>
              </w:rPr>
            </w:pPr>
            <w:r w:rsidRPr="002906F6">
              <w:rPr>
                <w:color w:val="000000"/>
                <w:sz w:val="20"/>
                <w:szCs w:val="20"/>
              </w:rPr>
              <w:t>11</w:t>
            </w:r>
          </w:p>
        </w:tc>
        <w:tc>
          <w:tcPr>
            <w:tcW w:w="1382" w:type="dxa"/>
            <w:vAlign w:val="bottom"/>
          </w:tcPr>
          <w:p w:rsidR="00CE0293" w:rsidRPr="002906F6" w:rsidRDefault="00CE0293" w:rsidP="000E6ACB">
            <w:pPr>
              <w:jc w:val="center"/>
              <w:rPr>
                <w:color w:val="000000"/>
                <w:sz w:val="20"/>
                <w:szCs w:val="20"/>
              </w:rPr>
            </w:pPr>
            <w:r w:rsidRPr="002906F6">
              <w:rPr>
                <w:color w:val="000000"/>
                <w:sz w:val="20"/>
                <w:szCs w:val="20"/>
              </w:rPr>
              <w:t>40</w:t>
            </w:r>
          </w:p>
        </w:tc>
        <w:tc>
          <w:tcPr>
            <w:tcW w:w="1726" w:type="dxa"/>
            <w:shd w:val="clear" w:color="auto" w:fill="BCCEE4" w:themeFill="accent4" w:themeFillTint="66"/>
            <w:vAlign w:val="bottom"/>
          </w:tcPr>
          <w:p w:rsidR="00CE0293" w:rsidRPr="002906F6" w:rsidRDefault="00CE0293" w:rsidP="000E6ACB">
            <w:pPr>
              <w:jc w:val="center"/>
              <w:rPr>
                <w:color w:val="000000"/>
                <w:sz w:val="20"/>
                <w:szCs w:val="20"/>
              </w:rPr>
            </w:pPr>
            <w:r w:rsidRPr="002906F6">
              <w:rPr>
                <w:color w:val="000000"/>
                <w:sz w:val="20"/>
                <w:szCs w:val="20"/>
              </w:rPr>
              <w:t>11</w:t>
            </w:r>
          </w:p>
        </w:tc>
        <w:tc>
          <w:tcPr>
            <w:tcW w:w="590" w:type="dxa"/>
            <w:shd w:val="clear" w:color="auto" w:fill="BCCEE4" w:themeFill="accent4" w:themeFillTint="66"/>
            <w:vAlign w:val="bottom"/>
          </w:tcPr>
          <w:p w:rsidR="00CE0293" w:rsidRPr="002906F6" w:rsidRDefault="00CE0293" w:rsidP="000E6ACB">
            <w:pPr>
              <w:jc w:val="center"/>
              <w:rPr>
                <w:color w:val="000000"/>
                <w:sz w:val="20"/>
                <w:szCs w:val="20"/>
              </w:rPr>
            </w:pPr>
            <w:r w:rsidRPr="002906F6">
              <w:rPr>
                <w:color w:val="000000"/>
                <w:sz w:val="20"/>
                <w:szCs w:val="20"/>
              </w:rPr>
              <w:t>100</w:t>
            </w:r>
          </w:p>
        </w:tc>
        <w:tc>
          <w:tcPr>
            <w:tcW w:w="1382" w:type="dxa"/>
            <w:shd w:val="clear" w:color="auto" w:fill="BCCEE4" w:themeFill="accent4" w:themeFillTint="66"/>
            <w:vAlign w:val="bottom"/>
          </w:tcPr>
          <w:p w:rsidR="00CE0293" w:rsidRPr="002906F6" w:rsidRDefault="00CE0293" w:rsidP="000E6ACB">
            <w:pPr>
              <w:jc w:val="center"/>
              <w:rPr>
                <w:color w:val="000000"/>
                <w:sz w:val="20"/>
                <w:szCs w:val="20"/>
              </w:rPr>
            </w:pPr>
            <w:r w:rsidRPr="002906F6">
              <w:rPr>
                <w:color w:val="000000"/>
                <w:sz w:val="20"/>
                <w:szCs w:val="20"/>
              </w:rPr>
              <w:t>40</w:t>
            </w:r>
          </w:p>
        </w:tc>
        <w:tc>
          <w:tcPr>
            <w:tcW w:w="590" w:type="dxa"/>
            <w:shd w:val="clear" w:color="auto" w:fill="BCCEE4" w:themeFill="accent4" w:themeFillTint="66"/>
            <w:vAlign w:val="bottom"/>
          </w:tcPr>
          <w:p w:rsidR="00CE0293" w:rsidRPr="002906F6" w:rsidRDefault="00CE0293" w:rsidP="000E6ACB">
            <w:pPr>
              <w:jc w:val="center"/>
              <w:rPr>
                <w:color w:val="000000"/>
                <w:sz w:val="20"/>
                <w:szCs w:val="20"/>
              </w:rPr>
            </w:pPr>
            <w:r w:rsidRPr="002906F6">
              <w:rPr>
                <w:color w:val="000000"/>
                <w:sz w:val="20"/>
                <w:szCs w:val="20"/>
              </w:rPr>
              <w:t>100</w:t>
            </w:r>
          </w:p>
        </w:tc>
      </w:tr>
      <w:tr w:rsidR="00CE0293" w:rsidRPr="002906F6" w:rsidTr="000E6ACB">
        <w:trPr>
          <w:jc w:val="center"/>
        </w:trPr>
        <w:tc>
          <w:tcPr>
            <w:tcW w:w="2176" w:type="dxa"/>
            <w:vAlign w:val="bottom"/>
          </w:tcPr>
          <w:p w:rsidR="00CE0293" w:rsidRPr="002906F6" w:rsidRDefault="00CE0293" w:rsidP="000E6ACB">
            <w:pPr>
              <w:spacing w:line="288" w:lineRule="auto"/>
              <w:rPr>
                <w:color w:val="000000"/>
                <w:sz w:val="20"/>
                <w:szCs w:val="20"/>
              </w:rPr>
            </w:pPr>
            <w:r w:rsidRPr="002906F6">
              <w:rPr>
                <w:color w:val="000000"/>
                <w:sz w:val="20"/>
                <w:szCs w:val="20"/>
              </w:rPr>
              <w:t>МАОУ ДОАгинский дом детского творчества имени И.Д. Кобзона</w:t>
            </w:r>
          </w:p>
        </w:tc>
        <w:tc>
          <w:tcPr>
            <w:tcW w:w="1726" w:type="dxa"/>
            <w:vAlign w:val="bottom"/>
          </w:tcPr>
          <w:p w:rsidR="00CE0293" w:rsidRPr="002906F6" w:rsidRDefault="00CE0293" w:rsidP="000E6ACB">
            <w:pPr>
              <w:jc w:val="center"/>
              <w:rPr>
                <w:color w:val="000000"/>
                <w:sz w:val="20"/>
                <w:szCs w:val="20"/>
              </w:rPr>
            </w:pPr>
            <w:r w:rsidRPr="002906F6">
              <w:rPr>
                <w:color w:val="000000"/>
                <w:sz w:val="20"/>
                <w:szCs w:val="20"/>
              </w:rPr>
              <w:t>11</w:t>
            </w:r>
          </w:p>
        </w:tc>
        <w:tc>
          <w:tcPr>
            <w:tcW w:w="1382" w:type="dxa"/>
            <w:vAlign w:val="bottom"/>
          </w:tcPr>
          <w:p w:rsidR="00CE0293" w:rsidRPr="002906F6" w:rsidRDefault="00CE0293" w:rsidP="000E6ACB">
            <w:pPr>
              <w:jc w:val="center"/>
              <w:rPr>
                <w:color w:val="000000"/>
                <w:sz w:val="20"/>
                <w:szCs w:val="20"/>
              </w:rPr>
            </w:pPr>
            <w:r w:rsidRPr="002906F6">
              <w:rPr>
                <w:color w:val="000000"/>
                <w:sz w:val="20"/>
                <w:szCs w:val="20"/>
              </w:rPr>
              <w:t>38</w:t>
            </w:r>
          </w:p>
        </w:tc>
        <w:tc>
          <w:tcPr>
            <w:tcW w:w="1726" w:type="dxa"/>
            <w:shd w:val="clear" w:color="auto" w:fill="BCCEE4" w:themeFill="accent4" w:themeFillTint="66"/>
            <w:vAlign w:val="bottom"/>
          </w:tcPr>
          <w:p w:rsidR="00CE0293" w:rsidRPr="002906F6" w:rsidRDefault="00CE0293" w:rsidP="000E6ACB">
            <w:pPr>
              <w:jc w:val="center"/>
              <w:rPr>
                <w:color w:val="000000"/>
                <w:sz w:val="20"/>
                <w:szCs w:val="20"/>
              </w:rPr>
            </w:pPr>
            <w:r w:rsidRPr="002906F6">
              <w:rPr>
                <w:color w:val="000000"/>
                <w:sz w:val="20"/>
                <w:szCs w:val="20"/>
              </w:rPr>
              <w:t>5</w:t>
            </w:r>
          </w:p>
        </w:tc>
        <w:tc>
          <w:tcPr>
            <w:tcW w:w="590" w:type="dxa"/>
            <w:shd w:val="clear" w:color="auto" w:fill="BCCEE4" w:themeFill="accent4" w:themeFillTint="66"/>
            <w:vAlign w:val="bottom"/>
          </w:tcPr>
          <w:p w:rsidR="00CE0293" w:rsidRPr="002906F6" w:rsidRDefault="00CE0293" w:rsidP="000E6ACB">
            <w:pPr>
              <w:jc w:val="center"/>
              <w:rPr>
                <w:color w:val="000000"/>
                <w:sz w:val="20"/>
                <w:szCs w:val="20"/>
              </w:rPr>
            </w:pPr>
            <w:r w:rsidRPr="002906F6">
              <w:rPr>
                <w:color w:val="000000"/>
                <w:sz w:val="20"/>
                <w:szCs w:val="20"/>
              </w:rPr>
              <w:t>41</w:t>
            </w:r>
          </w:p>
        </w:tc>
        <w:tc>
          <w:tcPr>
            <w:tcW w:w="1382" w:type="dxa"/>
            <w:shd w:val="clear" w:color="auto" w:fill="BCCEE4" w:themeFill="accent4" w:themeFillTint="66"/>
            <w:vAlign w:val="bottom"/>
          </w:tcPr>
          <w:p w:rsidR="00CE0293" w:rsidRPr="002906F6" w:rsidRDefault="00CE0293" w:rsidP="000E6ACB">
            <w:pPr>
              <w:jc w:val="center"/>
              <w:rPr>
                <w:color w:val="000000"/>
                <w:sz w:val="20"/>
                <w:szCs w:val="20"/>
              </w:rPr>
            </w:pPr>
            <w:r w:rsidRPr="002906F6">
              <w:rPr>
                <w:color w:val="000000"/>
                <w:sz w:val="20"/>
                <w:szCs w:val="20"/>
              </w:rPr>
              <w:t>31</w:t>
            </w:r>
          </w:p>
        </w:tc>
        <w:tc>
          <w:tcPr>
            <w:tcW w:w="590" w:type="dxa"/>
            <w:shd w:val="clear" w:color="auto" w:fill="BCCEE4" w:themeFill="accent4" w:themeFillTint="66"/>
            <w:vAlign w:val="bottom"/>
          </w:tcPr>
          <w:p w:rsidR="00CE0293" w:rsidRPr="002906F6" w:rsidRDefault="00CE0293" w:rsidP="000E6ACB">
            <w:pPr>
              <w:jc w:val="center"/>
              <w:rPr>
                <w:color w:val="000000"/>
                <w:sz w:val="20"/>
                <w:szCs w:val="20"/>
              </w:rPr>
            </w:pPr>
            <w:r w:rsidRPr="002906F6">
              <w:rPr>
                <w:color w:val="000000"/>
                <w:sz w:val="20"/>
                <w:szCs w:val="20"/>
              </w:rPr>
              <w:t>80</w:t>
            </w:r>
          </w:p>
        </w:tc>
      </w:tr>
      <w:tr w:rsidR="00CE0293" w:rsidRPr="002906F6" w:rsidTr="000E6ACB">
        <w:trPr>
          <w:jc w:val="center"/>
        </w:trPr>
        <w:tc>
          <w:tcPr>
            <w:tcW w:w="2176" w:type="dxa"/>
            <w:vAlign w:val="bottom"/>
          </w:tcPr>
          <w:p w:rsidR="00CE0293" w:rsidRPr="002906F6" w:rsidRDefault="00CE0293" w:rsidP="000E6ACB">
            <w:pPr>
              <w:spacing w:line="288" w:lineRule="auto"/>
              <w:rPr>
                <w:color w:val="000000"/>
                <w:sz w:val="20"/>
                <w:szCs w:val="20"/>
              </w:rPr>
            </w:pPr>
            <w:r w:rsidRPr="002906F6">
              <w:rPr>
                <w:color w:val="000000"/>
                <w:sz w:val="20"/>
                <w:szCs w:val="20"/>
              </w:rPr>
              <w:t>МДОУ детский сад "Ромашка"</w:t>
            </w:r>
          </w:p>
        </w:tc>
        <w:tc>
          <w:tcPr>
            <w:tcW w:w="1726" w:type="dxa"/>
            <w:vAlign w:val="bottom"/>
          </w:tcPr>
          <w:p w:rsidR="00CE0293" w:rsidRPr="002906F6" w:rsidRDefault="00CE0293" w:rsidP="000E6ACB">
            <w:pPr>
              <w:jc w:val="center"/>
              <w:rPr>
                <w:color w:val="000000"/>
                <w:sz w:val="20"/>
                <w:szCs w:val="20"/>
              </w:rPr>
            </w:pPr>
            <w:r w:rsidRPr="002906F6">
              <w:rPr>
                <w:color w:val="000000"/>
                <w:sz w:val="20"/>
                <w:szCs w:val="20"/>
              </w:rPr>
              <w:t>11</w:t>
            </w:r>
          </w:p>
        </w:tc>
        <w:tc>
          <w:tcPr>
            <w:tcW w:w="1382" w:type="dxa"/>
            <w:vAlign w:val="bottom"/>
          </w:tcPr>
          <w:p w:rsidR="00CE0293" w:rsidRPr="002906F6" w:rsidRDefault="00CE0293" w:rsidP="000E6ACB">
            <w:pPr>
              <w:jc w:val="center"/>
              <w:rPr>
                <w:color w:val="000000"/>
                <w:sz w:val="20"/>
                <w:szCs w:val="20"/>
              </w:rPr>
            </w:pPr>
            <w:r w:rsidRPr="002906F6">
              <w:rPr>
                <w:color w:val="000000"/>
                <w:sz w:val="20"/>
                <w:szCs w:val="20"/>
              </w:rPr>
              <w:t>40</w:t>
            </w:r>
          </w:p>
        </w:tc>
        <w:tc>
          <w:tcPr>
            <w:tcW w:w="1726" w:type="dxa"/>
            <w:shd w:val="clear" w:color="auto" w:fill="BCCEE4" w:themeFill="accent4" w:themeFillTint="66"/>
            <w:vAlign w:val="bottom"/>
          </w:tcPr>
          <w:p w:rsidR="00CE0293" w:rsidRPr="002906F6" w:rsidRDefault="00CE0293" w:rsidP="000E6ACB">
            <w:pPr>
              <w:jc w:val="center"/>
              <w:rPr>
                <w:color w:val="000000"/>
                <w:sz w:val="20"/>
                <w:szCs w:val="20"/>
              </w:rPr>
            </w:pPr>
            <w:r w:rsidRPr="002906F6">
              <w:rPr>
                <w:color w:val="000000"/>
                <w:sz w:val="20"/>
                <w:szCs w:val="20"/>
              </w:rPr>
              <w:t>10</w:t>
            </w:r>
          </w:p>
        </w:tc>
        <w:tc>
          <w:tcPr>
            <w:tcW w:w="590" w:type="dxa"/>
            <w:shd w:val="clear" w:color="auto" w:fill="BCCEE4" w:themeFill="accent4" w:themeFillTint="66"/>
            <w:vAlign w:val="bottom"/>
          </w:tcPr>
          <w:p w:rsidR="00CE0293" w:rsidRPr="002906F6" w:rsidRDefault="00CE0293" w:rsidP="000E6ACB">
            <w:pPr>
              <w:jc w:val="center"/>
              <w:rPr>
                <w:color w:val="000000"/>
                <w:sz w:val="20"/>
                <w:szCs w:val="20"/>
              </w:rPr>
            </w:pPr>
            <w:r w:rsidRPr="002906F6">
              <w:rPr>
                <w:color w:val="000000"/>
                <w:sz w:val="20"/>
                <w:szCs w:val="20"/>
              </w:rPr>
              <w:t>86</w:t>
            </w:r>
          </w:p>
        </w:tc>
        <w:tc>
          <w:tcPr>
            <w:tcW w:w="1382" w:type="dxa"/>
            <w:shd w:val="clear" w:color="auto" w:fill="BCCEE4" w:themeFill="accent4" w:themeFillTint="66"/>
            <w:vAlign w:val="bottom"/>
          </w:tcPr>
          <w:p w:rsidR="00CE0293" w:rsidRPr="002906F6" w:rsidRDefault="00CE0293" w:rsidP="000E6ACB">
            <w:pPr>
              <w:jc w:val="center"/>
              <w:rPr>
                <w:color w:val="000000"/>
                <w:sz w:val="20"/>
                <w:szCs w:val="20"/>
              </w:rPr>
            </w:pPr>
            <w:r w:rsidRPr="002906F6">
              <w:rPr>
                <w:color w:val="000000"/>
                <w:sz w:val="20"/>
                <w:szCs w:val="20"/>
              </w:rPr>
              <w:t>28</w:t>
            </w:r>
          </w:p>
        </w:tc>
        <w:tc>
          <w:tcPr>
            <w:tcW w:w="590" w:type="dxa"/>
            <w:shd w:val="clear" w:color="auto" w:fill="BCCEE4" w:themeFill="accent4" w:themeFillTint="66"/>
            <w:vAlign w:val="bottom"/>
          </w:tcPr>
          <w:p w:rsidR="00CE0293" w:rsidRPr="002906F6" w:rsidRDefault="00CE0293" w:rsidP="000E6ACB">
            <w:pPr>
              <w:jc w:val="center"/>
              <w:rPr>
                <w:color w:val="000000"/>
                <w:sz w:val="20"/>
                <w:szCs w:val="20"/>
              </w:rPr>
            </w:pPr>
            <w:r w:rsidRPr="002906F6">
              <w:rPr>
                <w:color w:val="000000"/>
                <w:sz w:val="20"/>
                <w:szCs w:val="20"/>
              </w:rPr>
              <w:t>69</w:t>
            </w:r>
          </w:p>
        </w:tc>
      </w:tr>
    </w:tbl>
    <w:p w:rsidR="00CE0293" w:rsidRPr="002906F6" w:rsidRDefault="00CE0293" w:rsidP="000045B2">
      <w:pPr>
        <w:pStyle w:val="1"/>
        <w:numPr>
          <w:ilvl w:val="0"/>
          <w:numId w:val="0"/>
        </w:numPr>
        <w:spacing w:before="0" w:after="0"/>
        <w:ind w:firstLine="720"/>
        <w:jc w:val="both"/>
        <w:rPr>
          <w:rFonts w:ascii="Times New Roman" w:hAnsi="Times New Roman"/>
          <w:caps w:val="0"/>
          <w:color w:val="auto"/>
          <w:sz w:val="24"/>
          <w:szCs w:val="24"/>
        </w:rPr>
      </w:pPr>
    </w:p>
    <w:p w:rsidR="0080450B" w:rsidRPr="002906F6" w:rsidRDefault="00247F43" w:rsidP="002A75BB">
      <w:pPr>
        <w:ind w:firstLine="720"/>
        <w:jc w:val="both"/>
        <w:rPr>
          <w:color w:val="000000" w:themeColor="text1"/>
        </w:rPr>
      </w:pPr>
      <w:r w:rsidRPr="002A75BB">
        <w:t xml:space="preserve">В ходе </w:t>
      </w:r>
      <w:r w:rsidRPr="002A75BB">
        <w:rPr>
          <w:color w:val="000000" w:themeColor="text1"/>
        </w:rPr>
        <w:t>сопоставления объема информации, установленного нормативными правовыми актами, и размещенных на общедоступных информационных ресурсах организация-оператор выявила следующие недостатки:</w:t>
      </w:r>
      <w:r w:rsidR="002A75BB">
        <w:rPr>
          <w:color w:val="000000" w:themeColor="text1"/>
        </w:rPr>
        <w:t xml:space="preserve"> </w:t>
      </w:r>
      <w:r w:rsidR="00B757F6" w:rsidRPr="002906F6">
        <w:t>сайт</w:t>
      </w:r>
      <w:r w:rsidR="003E5039">
        <w:t xml:space="preserve"> </w:t>
      </w:r>
      <w:r w:rsidR="00B757F6" w:rsidRPr="00B37056">
        <w:rPr>
          <w:sz w:val="22"/>
          <w:szCs w:val="22"/>
        </w:rPr>
        <w:t>МАОУ Агинская СОШ №1</w:t>
      </w:r>
      <w:r w:rsidR="003E5039" w:rsidRPr="00B37056">
        <w:rPr>
          <w:bCs/>
          <w:sz w:val="22"/>
          <w:szCs w:val="22"/>
        </w:rPr>
        <w:t xml:space="preserve"> </w:t>
      </w:r>
      <w:r w:rsidR="00362BFA" w:rsidRPr="002906F6">
        <w:t xml:space="preserve">из </w:t>
      </w:r>
      <w:r w:rsidR="00B757F6" w:rsidRPr="002906F6">
        <w:t>6</w:t>
      </w:r>
      <w:r w:rsidR="002A75BB">
        <w:t xml:space="preserve"> </w:t>
      </w:r>
      <w:r w:rsidR="00425321" w:rsidRPr="002906F6">
        <w:t xml:space="preserve">содержат </w:t>
      </w:r>
      <w:r w:rsidR="00164248" w:rsidRPr="002906F6">
        <w:t xml:space="preserve">менее </w:t>
      </w:r>
      <w:r w:rsidR="00425321" w:rsidRPr="002906F6">
        <w:t>50% объема информации, установленного нормативными правовыми актами в сфере образования для размещения на общедоступных ресурсах</w:t>
      </w:r>
      <w:r w:rsidR="0080450B" w:rsidRPr="002906F6">
        <w:t>.</w:t>
      </w:r>
    </w:p>
    <w:p w:rsidR="000F0D18" w:rsidRPr="002906F6" w:rsidRDefault="000F0D18" w:rsidP="002A75BB">
      <w:pPr>
        <w:pStyle w:val="afc"/>
        <w:ind w:firstLine="360"/>
        <w:jc w:val="both"/>
        <w:rPr>
          <w:color w:val="000000" w:themeColor="text1"/>
          <w:sz w:val="24"/>
          <w:szCs w:val="24"/>
        </w:rPr>
      </w:pPr>
      <w:r w:rsidRPr="002906F6">
        <w:rPr>
          <w:color w:val="000000" w:themeColor="text1"/>
          <w:sz w:val="24"/>
          <w:szCs w:val="24"/>
        </w:rPr>
        <w:t>Типичными недочетами при размещении информации на общедоступных ресурсах являются:</w:t>
      </w:r>
    </w:p>
    <w:p w:rsidR="000F0D18" w:rsidRPr="002906F6" w:rsidRDefault="000F0D18" w:rsidP="007B14F1">
      <w:pPr>
        <w:pStyle w:val="afc"/>
        <w:numPr>
          <w:ilvl w:val="0"/>
          <w:numId w:val="24"/>
        </w:numPr>
        <w:jc w:val="both"/>
        <w:rPr>
          <w:sz w:val="24"/>
          <w:szCs w:val="24"/>
        </w:rPr>
      </w:pPr>
      <w:r w:rsidRPr="002906F6">
        <w:rPr>
          <w:color w:val="000000" w:themeColor="text1"/>
          <w:sz w:val="24"/>
          <w:szCs w:val="24"/>
        </w:rPr>
        <w:t xml:space="preserve">несоответствие объема размещенных на общедоступных ресурсах единиц информации объему информации, </w:t>
      </w:r>
      <w:r w:rsidRPr="002906F6">
        <w:rPr>
          <w:color w:val="000000"/>
          <w:sz w:val="24"/>
          <w:szCs w:val="24"/>
        </w:rPr>
        <w:t xml:space="preserve">установленному </w:t>
      </w:r>
      <w:r w:rsidRPr="002906F6">
        <w:rPr>
          <w:sz w:val="24"/>
          <w:szCs w:val="24"/>
        </w:rPr>
        <w:t>нормативными правовыми актами;</w:t>
      </w:r>
    </w:p>
    <w:p w:rsidR="000F0D18" w:rsidRPr="002906F6" w:rsidRDefault="000F0D18" w:rsidP="007B14F1">
      <w:pPr>
        <w:pStyle w:val="afc"/>
        <w:numPr>
          <w:ilvl w:val="0"/>
          <w:numId w:val="24"/>
        </w:numPr>
        <w:jc w:val="both"/>
        <w:rPr>
          <w:sz w:val="24"/>
          <w:szCs w:val="24"/>
        </w:rPr>
      </w:pPr>
      <w:r w:rsidRPr="002906F6">
        <w:rPr>
          <w:sz w:val="24"/>
          <w:szCs w:val="24"/>
        </w:rPr>
        <w:t>размещение неактуальных сведений;</w:t>
      </w:r>
    </w:p>
    <w:p w:rsidR="001C13BC" w:rsidRPr="002906F6" w:rsidRDefault="005653EF" w:rsidP="007B14F1">
      <w:pPr>
        <w:pStyle w:val="afc"/>
        <w:numPr>
          <w:ilvl w:val="0"/>
          <w:numId w:val="24"/>
        </w:numPr>
        <w:jc w:val="both"/>
        <w:rPr>
          <w:sz w:val="24"/>
          <w:szCs w:val="24"/>
        </w:rPr>
      </w:pPr>
      <w:r w:rsidRPr="002906F6">
        <w:rPr>
          <w:sz w:val="24"/>
          <w:szCs w:val="24"/>
        </w:rPr>
        <w:t>неструк</w:t>
      </w:r>
      <w:r w:rsidR="005C28E1" w:rsidRPr="002906F6">
        <w:rPr>
          <w:sz w:val="24"/>
          <w:szCs w:val="24"/>
        </w:rPr>
        <w:t>турированность данных.</w:t>
      </w:r>
    </w:p>
    <w:p w:rsidR="00425321" w:rsidRPr="002906F6" w:rsidRDefault="00425321" w:rsidP="00AA3D18">
      <w:pPr>
        <w:jc w:val="both"/>
      </w:pPr>
    </w:p>
    <w:p w:rsidR="00AA3D18" w:rsidRPr="00B37056" w:rsidRDefault="00AA3D18" w:rsidP="00AA3D18">
      <w:pPr>
        <w:jc w:val="both"/>
      </w:pPr>
      <w:r w:rsidRPr="002906F6">
        <w:lastRenderedPageBreak/>
        <w:t>По показателю 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 организации образования</w:t>
      </w:r>
      <w:r w:rsidR="003E5039">
        <w:t xml:space="preserve"> </w:t>
      </w:r>
      <w:r w:rsidR="0090480F" w:rsidRPr="00B37056">
        <w:rPr>
          <w:bCs/>
        </w:rPr>
        <w:t>городского округа «Поселок Агинское»</w:t>
      </w:r>
      <w:r w:rsidR="000E6ACB" w:rsidRPr="00B37056">
        <w:rPr>
          <w:bCs/>
        </w:rPr>
        <w:t xml:space="preserve"> </w:t>
      </w:r>
      <w:r w:rsidRPr="00B37056">
        <w:t>получили:</w:t>
      </w: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5"/>
        <w:gridCol w:w="842"/>
      </w:tblGrid>
      <w:tr w:rsidR="004D0247" w:rsidRPr="00B37056" w:rsidTr="004D0247">
        <w:trPr>
          <w:trHeight w:val="300"/>
        </w:trPr>
        <w:tc>
          <w:tcPr>
            <w:tcW w:w="7465" w:type="dxa"/>
            <w:shd w:val="clear" w:color="auto" w:fill="auto"/>
            <w:noWrap/>
            <w:vAlign w:val="bottom"/>
          </w:tcPr>
          <w:p w:rsidR="004D0247" w:rsidRPr="00B37056" w:rsidRDefault="004D0247">
            <w:pPr>
              <w:rPr>
                <w:color w:val="000000"/>
              </w:rPr>
            </w:pPr>
            <w:r w:rsidRPr="00B37056">
              <w:rPr>
                <w:color w:val="000000"/>
                <w:sz w:val="22"/>
                <w:szCs w:val="22"/>
              </w:rPr>
              <w:t>Организация</w:t>
            </w:r>
          </w:p>
        </w:tc>
        <w:tc>
          <w:tcPr>
            <w:tcW w:w="842" w:type="dxa"/>
            <w:shd w:val="clear" w:color="auto" w:fill="auto"/>
            <w:noWrap/>
            <w:vAlign w:val="bottom"/>
          </w:tcPr>
          <w:p w:rsidR="004D0247" w:rsidRPr="00B37056" w:rsidRDefault="004D0247">
            <w:pPr>
              <w:jc w:val="right"/>
              <w:rPr>
                <w:color w:val="000000"/>
                <w:sz w:val="20"/>
                <w:szCs w:val="20"/>
              </w:rPr>
            </w:pPr>
            <w:r w:rsidRPr="00B37056">
              <w:rPr>
                <w:color w:val="000000"/>
                <w:sz w:val="20"/>
                <w:szCs w:val="20"/>
              </w:rPr>
              <w:t>Баллы</w:t>
            </w:r>
          </w:p>
        </w:tc>
      </w:tr>
      <w:tr w:rsidR="003257CF" w:rsidRPr="00B37056" w:rsidTr="004D0247">
        <w:trPr>
          <w:trHeight w:val="300"/>
        </w:trPr>
        <w:tc>
          <w:tcPr>
            <w:tcW w:w="7465" w:type="dxa"/>
            <w:shd w:val="clear" w:color="auto" w:fill="auto"/>
            <w:noWrap/>
            <w:vAlign w:val="bottom"/>
            <w:hideMark/>
          </w:tcPr>
          <w:p w:rsidR="003257CF" w:rsidRPr="00B37056" w:rsidRDefault="003257CF">
            <w:pPr>
              <w:spacing w:line="288" w:lineRule="auto"/>
              <w:rPr>
                <w:color w:val="000000"/>
              </w:rPr>
            </w:pPr>
            <w:r w:rsidRPr="00B37056">
              <w:rPr>
                <w:color w:val="000000"/>
                <w:sz w:val="22"/>
                <w:szCs w:val="22"/>
              </w:rPr>
              <w:t>МАОУ Агинская окружная гимназия-интернат</w:t>
            </w:r>
          </w:p>
        </w:tc>
        <w:tc>
          <w:tcPr>
            <w:tcW w:w="842" w:type="dxa"/>
            <w:shd w:val="clear" w:color="auto" w:fill="auto"/>
            <w:noWrap/>
            <w:vAlign w:val="bottom"/>
            <w:hideMark/>
          </w:tcPr>
          <w:p w:rsidR="003257CF" w:rsidRPr="00B37056" w:rsidRDefault="003257CF" w:rsidP="003257CF">
            <w:pPr>
              <w:jc w:val="center"/>
              <w:rPr>
                <w:color w:val="000000"/>
              </w:rPr>
            </w:pPr>
            <w:r w:rsidRPr="00B37056">
              <w:rPr>
                <w:color w:val="000000"/>
                <w:sz w:val="22"/>
                <w:szCs w:val="22"/>
              </w:rPr>
              <w:t>70</w:t>
            </w:r>
          </w:p>
        </w:tc>
      </w:tr>
      <w:tr w:rsidR="003257CF" w:rsidRPr="00B37056" w:rsidTr="004D0247">
        <w:trPr>
          <w:trHeight w:val="300"/>
        </w:trPr>
        <w:tc>
          <w:tcPr>
            <w:tcW w:w="7465" w:type="dxa"/>
            <w:shd w:val="clear" w:color="auto" w:fill="auto"/>
            <w:noWrap/>
            <w:vAlign w:val="bottom"/>
            <w:hideMark/>
          </w:tcPr>
          <w:p w:rsidR="003257CF" w:rsidRPr="00B37056" w:rsidRDefault="003257CF">
            <w:pPr>
              <w:spacing w:line="288" w:lineRule="auto"/>
              <w:rPr>
                <w:color w:val="000000"/>
              </w:rPr>
            </w:pPr>
            <w:r w:rsidRPr="00B37056">
              <w:rPr>
                <w:color w:val="000000"/>
                <w:sz w:val="22"/>
                <w:szCs w:val="22"/>
              </w:rPr>
              <w:t>МАОУ Агинская СОШ №1</w:t>
            </w:r>
          </w:p>
        </w:tc>
        <w:tc>
          <w:tcPr>
            <w:tcW w:w="842" w:type="dxa"/>
            <w:shd w:val="clear" w:color="auto" w:fill="auto"/>
            <w:noWrap/>
            <w:vAlign w:val="bottom"/>
            <w:hideMark/>
          </w:tcPr>
          <w:p w:rsidR="003257CF" w:rsidRPr="00B37056" w:rsidRDefault="003257CF" w:rsidP="003257CF">
            <w:pPr>
              <w:jc w:val="center"/>
              <w:rPr>
                <w:color w:val="000000"/>
              </w:rPr>
            </w:pPr>
            <w:r w:rsidRPr="00B37056">
              <w:rPr>
                <w:color w:val="000000"/>
                <w:sz w:val="22"/>
                <w:szCs w:val="22"/>
              </w:rPr>
              <w:t>59</w:t>
            </w:r>
          </w:p>
        </w:tc>
      </w:tr>
      <w:tr w:rsidR="003257CF" w:rsidRPr="00B37056" w:rsidTr="004D0247">
        <w:trPr>
          <w:trHeight w:val="300"/>
        </w:trPr>
        <w:tc>
          <w:tcPr>
            <w:tcW w:w="7465" w:type="dxa"/>
            <w:shd w:val="clear" w:color="auto" w:fill="auto"/>
            <w:noWrap/>
            <w:vAlign w:val="bottom"/>
            <w:hideMark/>
          </w:tcPr>
          <w:p w:rsidR="003257CF" w:rsidRPr="00B37056" w:rsidRDefault="003257CF">
            <w:pPr>
              <w:spacing w:line="288" w:lineRule="auto"/>
              <w:rPr>
                <w:color w:val="000000"/>
              </w:rPr>
            </w:pPr>
            <w:r w:rsidRPr="00B37056">
              <w:rPr>
                <w:color w:val="000000"/>
                <w:sz w:val="22"/>
                <w:szCs w:val="22"/>
              </w:rPr>
              <w:t>МАДОУ Центр развития ребенка — детский сад "Солнышко"</w:t>
            </w:r>
          </w:p>
        </w:tc>
        <w:tc>
          <w:tcPr>
            <w:tcW w:w="842" w:type="dxa"/>
            <w:shd w:val="clear" w:color="auto" w:fill="auto"/>
            <w:noWrap/>
            <w:vAlign w:val="bottom"/>
            <w:hideMark/>
          </w:tcPr>
          <w:p w:rsidR="003257CF" w:rsidRPr="00B37056" w:rsidRDefault="003257CF" w:rsidP="003257CF">
            <w:pPr>
              <w:jc w:val="center"/>
              <w:rPr>
                <w:color w:val="000000"/>
              </w:rPr>
            </w:pPr>
            <w:r w:rsidRPr="00B37056">
              <w:rPr>
                <w:color w:val="000000"/>
                <w:sz w:val="22"/>
                <w:szCs w:val="22"/>
              </w:rPr>
              <w:t>81</w:t>
            </w:r>
          </w:p>
        </w:tc>
      </w:tr>
      <w:tr w:rsidR="003257CF" w:rsidRPr="00B37056" w:rsidTr="004D0247">
        <w:trPr>
          <w:trHeight w:val="300"/>
        </w:trPr>
        <w:tc>
          <w:tcPr>
            <w:tcW w:w="7465" w:type="dxa"/>
            <w:shd w:val="clear" w:color="auto" w:fill="auto"/>
            <w:noWrap/>
            <w:vAlign w:val="bottom"/>
            <w:hideMark/>
          </w:tcPr>
          <w:p w:rsidR="003257CF" w:rsidRPr="00B37056" w:rsidRDefault="003257CF">
            <w:pPr>
              <w:spacing w:line="288" w:lineRule="auto"/>
              <w:rPr>
                <w:color w:val="000000"/>
              </w:rPr>
            </w:pPr>
            <w:r w:rsidRPr="00B37056">
              <w:rPr>
                <w:color w:val="000000"/>
                <w:sz w:val="22"/>
                <w:szCs w:val="22"/>
              </w:rPr>
              <w:t>МДОУ детский сад "Звездочка"</w:t>
            </w:r>
          </w:p>
        </w:tc>
        <w:tc>
          <w:tcPr>
            <w:tcW w:w="842" w:type="dxa"/>
            <w:shd w:val="clear" w:color="auto" w:fill="auto"/>
            <w:noWrap/>
            <w:vAlign w:val="bottom"/>
            <w:hideMark/>
          </w:tcPr>
          <w:p w:rsidR="003257CF" w:rsidRPr="00B37056" w:rsidRDefault="003257CF" w:rsidP="003257CF">
            <w:pPr>
              <w:jc w:val="center"/>
              <w:rPr>
                <w:color w:val="000000"/>
              </w:rPr>
            </w:pPr>
            <w:r w:rsidRPr="00B37056">
              <w:rPr>
                <w:color w:val="000000"/>
                <w:sz w:val="22"/>
                <w:szCs w:val="22"/>
              </w:rPr>
              <w:t>100</w:t>
            </w:r>
          </w:p>
        </w:tc>
      </w:tr>
      <w:tr w:rsidR="003257CF" w:rsidRPr="00B37056" w:rsidTr="004D0247">
        <w:trPr>
          <w:trHeight w:val="300"/>
        </w:trPr>
        <w:tc>
          <w:tcPr>
            <w:tcW w:w="7465" w:type="dxa"/>
            <w:shd w:val="clear" w:color="auto" w:fill="auto"/>
            <w:noWrap/>
            <w:vAlign w:val="bottom"/>
            <w:hideMark/>
          </w:tcPr>
          <w:p w:rsidR="003257CF" w:rsidRPr="00B37056" w:rsidRDefault="003257CF">
            <w:pPr>
              <w:spacing w:line="288" w:lineRule="auto"/>
              <w:rPr>
                <w:color w:val="000000"/>
              </w:rPr>
            </w:pPr>
            <w:r w:rsidRPr="00B37056">
              <w:rPr>
                <w:color w:val="000000"/>
                <w:sz w:val="22"/>
                <w:szCs w:val="22"/>
              </w:rPr>
              <w:t>МАОУ ДОАгинский дом детского творчества имени И.Д. Кобзона</w:t>
            </w:r>
          </w:p>
        </w:tc>
        <w:tc>
          <w:tcPr>
            <w:tcW w:w="842" w:type="dxa"/>
            <w:shd w:val="clear" w:color="auto" w:fill="auto"/>
            <w:noWrap/>
            <w:vAlign w:val="bottom"/>
            <w:hideMark/>
          </w:tcPr>
          <w:p w:rsidR="003257CF" w:rsidRPr="00B37056" w:rsidRDefault="003257CF" w:rsidP="003257CF">
            <w:pPr>
              <w:jc w:val="center"/>
              <w:rPr>
                <w:color w:val="000000"/>
              </w:rPr>
            </w:pPr>
            <w:r w:rsidRPr="00B37056">
              <w:rPr>
                <w:color w:val="000000"/>
                <w:sz w:val="22"/>
                <w:szCs w:val="22"/>
              </w:rPr>
              <w:t>61</w:t>
            </w:r>
          </w:p>
        </w:tc>
      </w:tr>
      <w:tr w:rsidR="003257CF" w:rsidRPr="00B37056" w:rsidTr="004D0247">
        <w:trPr>
          <w:trHeight w:val="300"/>
        </w:trPr>
        <w:tc>
          <w:tcPr>
            <w:tcW w:w="7465" w:type="dxa"/>
            <w:shd w:val="clear" w:color="auto" w:fill="auto"/>
            <w:noWrap/>
            <w:vAlign w:val="bottom"/>
            <w:hideMark/>
          </w:tcPr>
          <w:p w:rsidR="003257CF" w:rsidRPr="00B37056" w:rsidRDefault="003257CF">
            <w:pPr>
              <w:spacing w:line="288" w:lineRule="auto"/>
              <w:rPr>
                <w:color w:val="000000"/>
              </w:rPr>
            </w:pPr>
            <w:r w:rsidRPr="00B37056">
              <w:rPr>
                <w:color w:val="000000"/>
                <w:sz w:val="22"/>
                <w:szCs w:val="22"/>
              </w:rPr>
              <w:t>МДОУ детский сад "Ромашка"</w:t>
            </w:r>
          </w:p>
        </w:tc>
        <w:tc>
          <w:tcPr>
            <w:tcW w:w="842" w:type="dxa"/>
            <w:shd w:val="clear" w:color="auto" w:fill="auto"/>
            <w:noWrap/>
            <w:vAlign w:val="bottom"/>
            <w:hideMark/>
          </w:tcPr>
          <w:p w:rsidR="003257CF" w:rsidRPr="00B37056" w:rsidRDefault="003257CF" w:rsidP="003257CF">
            <w:pPr>
              <w:jc w:val="center"/>
              <w:rPr>
                <w:color w:val="000000"/>
              </w:rPr>
            </w:pPr>
            <w:r w:rsidRPr="00B37056">
              <w:rPr>
                <w:color w:val="000000"/>
                <w:sz w:val="22"/>
                <w:szCs w:val="22"/>
              </w:rPr>
              <w:t>78</w:t>
            </w:r>
          </w:p>
        </w:tc>
      </w:tr>
    </w:tbl>
    <w:p w:rsidR="00FD13C8" w:rsidRPr="002906F6" w:rsidRDefault="00FD13C8" w:rsidP="00AA3D18">
      <w:pPr>
        <w:jc w:val="both"/>
      </w:pPr>
    </w:p>
    <w:p w:rsidR="00B124F1" w:rsidRPr="00B37056" w:rsidRDefault="00FD13C8" w:rsidP="000E6ACB">
      <w:pPr>
        <w:ind w:firstLine="720"/>
        <w:jc w:val="both"/>
      </w:pPr>
      <w:r w:rsidRPr="00B37056">
        <w:t xml:space="preserve">Организация-оператор </w:t>
      </w:r>
      <w:r w:rsidR="00360773" w:rsidRPr="00B37056">
        <w:t>отмечает</w:t>
      </w:r>
      <w:r w:rsidRPr="00B37056">
        <w:t xml:space="preserve"> несоответствие информационных ресурсов требованиям </w:t>
      </w:r>
      <w:r w:rsidRPr="00B37056">
        <w:rPr>
          <w:color w:val="000000"/>
          <w:szCs w:val="28"/>
        </w:rPr>
        <w:t>статьи 29 Федерального закона «Об образовании в Российской Федерации»,</w:t>
      </w:r>
      <w:r w:rsidR="003E5039" w:rsidRPr="00B37056">
        <w:rPr>
          <w:color w:val="000000"/>
          <w:szCs w:val="28"/>
        </w:rPr>
        <w:t xml:space="preserve"> </w:t>
      </w:r>
      <w:r w:rsidRPr="00B37056">
        <w:rPr>
          <w:color w:val="000000"/>
          <w:szCs w:val="28"/>
        </w:rPr>
        <w:t xml:space="preserve"> постановления Правительства Российской Федерации от 10 июля 2013 г. № 582, </w:t>
      </w:r>
      <w:r w:rsidR="0080450B" w:rsidRPr="00B37056">
        <w:t>приказа Федеральной службы надзора в сфере образования и науки от 14 августа 2020 г. N 831 « Об утверждении требований к структуре официального сайта образовательной</w:t>
      </w:r>
      <w:r w:rsidR="003E5039" w:rsidRPr="00B37056">
        <w:t xml:space="preserve"> </w:t>
      </w:r>
      <w:r w:rsidR="0080450B" w:rsidRPr="00B37056">
        <w:t xml:space="preserve"> организации в </w:t>
      </w:r>
      <w:r w:rsidR="003E5039" w:rsidRPr="00B37056">
        <w:t xml:space="preserve"> </w:t>
      </w:r>
      <w:r w:rsidR="0080450B" w:rsidRPr="00B37056">
        <w:t xml:space="preserve">информационно-коммуникационной сети Интернет и формату предоставления информации» </w:t>
      </w:r>
      <w:r w:rsidR="00B757F6" w:rsidRPr="00B37056">
        <w:rPr>
          <w:color w:val="000000"/>
          <w:sz w:val="22"/>
          <w:szCs w:val="22"/>
        </w:rPr>
        <w:t>МАОУ Агинская СОШ №1</w:t>
      </w:r>
      <w:r w:rsidR="00092C99" w:rsidRPr="00B37056">
        <w:rPr>
          <w:color w:val="000000"/>
        </w:rPr>
        <w:t>.</w:t>
      </w:r>
    </w:p>
    <w:p w:rsidR="00AA3D18" w:rsidRPr="00B37056" w:rsidRDefault="00AA3D18" w:rsidP="000E6ACB">
      <w:pPr>
        <w:ind w:firstLine="720"/>
        <w:jc w:val="both"/>
      </w:pPr>
      <w:r w:rsidRPr="00B37056">
        <w:t>Проведенная оценка доступности взаимодействия с получателями услуг по показателю 1.2.</w:t>
      </w:r>
      <w:r w:rsidR="000E6ACB" w:rsidRPr="00B37056">
        <w:t xml:space="preserve"> </w:t>
      </w:r>
      <w:r w:rsidRPr="00B37056">
        <w:t xml:space="preserve">«Наличие на официальном сайте организации социальной сферы информации о дистанционных способах обратной связи и взаимодействия с получателями </w:t>
      </w:r>
      <w:r w:rsidR="003E5039" w:rsidRPr="00B37056">
        <w:t xml:space="preserve"> </w:t>
      </w:r>
      <w:r w:rsidRPr="00B37056">
        <w:t>услуг и их функционирование»</w:t>
      </w:r>
      <w:r w:rsidR="003E5039" w:rsidRPr="00B37056">
        <w:t xml:space="preserve"> </w:t>
      </w:r>
      <w:r w:rsidRPr="00B37056">
        <w:t xml:space="preserve"> показала, что</w:t>
      </w:r>
      <w:r w:rsidR="00092C99" w:rsidRPr="00B37056">
        <w:t xml:space="preserve"> в </w:t>
      </w:r>
      <w:r w:rsidR="00B757F6" w:rsidRPr="00B37056">
        <w:t>6</w:t>
      </w:r>
      <w:r w:rsidR="00950786" w:rsidRPr="00B37056">
        <w:t xml:space="preserve"> организациях (</w:t>
      </w:r>
      <w:r w:rsidR="00B757F6" w:rsidRPr="00B37056">
        <w:rPr>
          <w:color w:val="000000"/>
          <w:sz w:val="22"/>
          <w:szCs w:val="22"/>
        </w:rPr>
        <w:t>МАОУ Агинская окружная гимназия-интернат, МАОУ Агинская СОШ №1, МАДОУ Центр развития ребенка — детский сад "Солнышко", МДОУ детский сад "Звездочка", МАОУ ДО Агинский дом детского творчества имени И.Д. Кобзона, МДОУ детский сад "Ромашка"</w:t>
      </w:r>
      <w:r w:rsidR="00950786" w:rsidRPr="00B37056">
        <w:t xml:space="preserve">) </w:t>
      </w:r>
      <w:r w:rsidRPr="00B37056">
        <w:t>обеспечена возможность взаимодействия получателей услуг с организацией по телефону, электронной почте</w:t>
      </w:r>
      <w:r w:rsidR="003E3DAA" w:rsidRPr="00B37056">
        <w:t xml:space="preserve"> и с помощью электронных сервисов</w:t>
      </w:r>
      <w:r w:rsidR="003501BA" w:rsidRPr="00B37056">
        <w:t xml:space="preserve">. </w:t>
      </w:r>
    </w:p>
    <w:p w:rsidR="00AA3D18" w:rsidRPr="00B37056" w:rsidRDefault="00AA3D18" w:rsidP="000E6ACB">
      <w:pPr>
        <w:ind w:firstLine="720"/>
        <w:jc w:val="both"/>
      </w:pPr>
      <w:r w:rsidRPr="00B37056">
        <w:rPr>
          <w:bCs/>
        </w:rPr>
        <w:t xml:space="preserve">В </w:t>
      </w:r>
      <w:r w:rsidR="00B757F6" w:rsidRPr="00B37056">
        <w:rPr>
          <w:bCs/>
        </w:rPr>
        <w:t>5</w:t>
      </w:r>
      <w:r w:rsidR="000E6ACB" w:rsidRPr="00B37056">
        <w:rPr>
          <w:bCs/>
        </w:rPr>
        <w:t xml:space="preserve"> </w:t>
      </w:r>
      <w:r w:rsidR="003501BA" w:rsidRPr="00B37056">
        <w:t xml:space="preserve">организациях </w:t>
      </w:r>
      <w:r w:rsidR="00433F72" w:rsidRPr="00B37056">
        <w:t>(</w:t>
      </w:r>
      <w:r w:rsidR="00B757F6" w:rsidRPr="00B37056">
        <w:rPr>
          <w:color w:val="000000"/>
          <w:sz w:val="22"/>
          <w:szCs w:val="22"/>
        </w:rPr>
        <w:t>МАОУ Агинская СОШ №1, МАДОУ Центр развития ребенка — детский сад "Солнышко", МДОУ детский сад "Звездочка", МАОУ ДО Агинский дом детского творчества</w:t>
      </w:r>
      <w:r w:rsidR="003E5039" w:rsidRPr="00B37056">
        <w:rPr>
          <w:color w:val="000000"/>
          <w:sz w:val="22"/>
          <w:szCs w:val="22"/>
        </w:rPr>
        <w:t xml:space="preserve"> </w:t>
      </w:r>
      <w:r w:rsidR="00B757F6" w:rsidRPr="00B37056">
        <w:rPr>
          <w:color w:val="000000"/>
          <w:sz w:val="22"/>
          <w:szCs w:val="22"/>
        </w:rPr>
        <w:t xml:space="preserve"> имени И.Д. Кобзона, МДОУ детский сад "Ромашка"</w:t>
      </w:r>
      <w:r w:rsidR="00433F72" w:rsidRPr="00B37056">
        <w:t xml:space="preserve">) </w:t>
      </w:r>
      <w:r w:rsidRPr="00B37056">
        <w:t>не обеспечена техническая возможность выражения получателем услуг мнения о качестве условий оказания услуг организацией социальной сферы</w:t>
      </w:r>
      <w:r w:rsidR="003E5039" w:rsidRPr="00B37056">
        <w:t xml:space="preserve"> </w:t>
      </w:r>
      <w:r w:rsidRPr="00B37056">
        <w:t xml:space="preserve"> (гиперссылка на анкету для опроса граждан).</w:t>
      </w:r>
    </w:p>
    <w:p w:rsidR="00485709" w:rsidRPr="002906F6" w:rsidRDefault="00485709" w:rsidP="000E6ACB">
      <w:pPr>
        <w:ind w:firstLine="720"/>
        <w:jc w:val="both"/>
      </w:pPr>
      <w:r w:rsidRPr="002906F6">
        <w:t>В таблице представлены результаты</w:t>
      </w:r>
      <w:r w:rsidR="001C13BC" w:rsidRPr="002906F6">
        <w:t xml:space="preserve"> организаций по показателю «</w:t>
      </w:r>
      <w:r w:rsidR="001C13BC" w:rsidRPr="002906F6">
        <w:rPr>
          <w:b/>
        </w:rPr>
        <w:t>«</w:t>
      </w:r>
      <w:r w:rsidR="001C13BC" w:rsidRPr="002906F6">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485709" w:rsidRPr="002906F6" w:rsidRDefault="00485709" w:rsidP="00AA3D18">
      <w:pPr>
        <w:jc w:val="both"/>
      </w:pP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8"/>
        <w:gridCol w:w="919"/>
      </w:tblGrid>
      <w:tr w:rsidR="00485709" w:rsidRPr="002906F6" w:rsidTr="00485709">
        <w:trPr>
          <w:trHeight w:val="300"/>
        </w:trPr>
        <w:tc>
          <w:tcPr>
            <w:tcW w:w="7388" w:type="dxa"/>
            <w:shd w:val="clear" w:color="auto" w:fill="auto"/>
            <w:noWrap/>
            <w:vAlign w:val="bottom"/>
          </w:tcPr>
          <w:p w:rsidR="00485709" w:rsidRPr="002906F6" w:rsidRDefault="00485709" w:rsidP="00485709">
            <w:pPr>
              <w:rPr>
                <w:color w:val="000000"/>
                <w:sz w:val="20"/>
                <w:szCs w:val="20"/>
              </w:rPr>
            </w:pPr>
            <w:r w:rsidRPr="002906F6">
              <w:rPr>
                <w:color w:val="000000"/>
                <w:sz w:val="20"/>
                <w:szCs w:val="20"/>
              </w:rPr>
              <w:t>Организация</w:t>
            </w:r>
          </w:p>
        </w:tc>
        <w:tc>
          <w:tcPr>
            <w:tcW w:w="919" w:type="dxa"/>
            <w:shd w:val="clear" w:color="auto" w:fill="auto"/>
            <w:noWrap/>
            <w:vAlign w:val="bottom"/>
          </w:tcPr>
          <w:p w:rsidR="00485709" w:rsidRPr="002906F6" w:rsidRDefault="00485709" w:rsidP="00485709">
            <w:pPr>
              <w:jc w:val="right"/>
              <w:rPr>
                <w:color w:val="000000"/>
                <w:sz w:val="20"/>
                <w:szCs w:val="20"/>
              </w:rPr>
            </w:pPr>
            <w:r w:rsidRPr="002906F6">
              <w:rPr>
                <w:color w:val="000000"/>
                <w:sz w:val="20"/>
                <w:szCs w:val="20"/>
              </w:rPr>
              <w:t>Баллы</w:t>
            </w:r>
          </w:p>
        </w:tc>
      </w:tr>
      <w:tr w:rsidR="003257CF" w:rsidRPr="002906F6" w:rsidTr="00485709">
        <w:trPr>
          <w:trHeight w:val="300"/>
        </w:trPr>
        <w:tc>
          <w:tcPr>
            <w:tcW w:w="7388" w:type="dxa"/>
            <w:shd w:val="clear" w:color="auto" w:fill="auto"/>
            <w:noWrap/>
            <w:vAlign w:val="bottom"/>
            <w:hideMark/>
          </w:tcPr>
          <w:p w:rsidR="003257CF" w:rsidRPr="002906F6" w:rsidRDefault="003257CF">
            <w:pPr>
              <w:spacing w:line="288" w:lineRule="auto"/>
              <w:rPr>
                <w:color w:val="000000"/>
              </w:rPr>
            </w:pPr>
            <w:r w:rsidRPr="002906F6">
              <w:rPr>
                <w:color w:val="000000"/>
                <w:sz w:val="22"/>
                <w:szCs w:val="22"/>
              </w:rPr>
              <w:t>МАОУ Агинская окружная гимназия-интернат</w:t>
            </w:r>
          </w:p>
        </w:tc>
        <w:tc>
          <w:tcPr>
            <w:tcW w:w="919"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100</w:t>
            </w:r>
          </w:p>
        </w:tc>
      </w:tr>
      <w:tr w:rsidR="003257CF" w:rsidRPr="002906F6" w:rsidTr="00485709">
        <w:trPr>
          <w:trHeight w:val="300"/>
        </w:trPr>
        <w:tc>
          <w:tcPr>
            <w:tcW w:w="7388" w:type="dxa"/>
            <w:shd w:val="clear" w:color="auto" w:fill="auto"/>
            <w:noWrap/>
            <w:vAlign w:val="bottom"/>
            <w:hideMark/>
          </w:tcPr>
          <w:p w:rsidR="003257CF" w:rsidRPr="002906F6" w:rsidRDefault="003257CF">
            <w:pPr>
              <w:spacing w:line="288" w:lineRule="auto"/>
              <w:rPr>
                <w:color w:val="000000"/>
              </w:rPr>
            </w:pPr>
            <w:r w:rsidRPr="002906F6">
              <w:rPr>
                <w:color w:val="000000"/>
                <w:sz w:val="22"/>
                <w:szCs w:val="22"/>
              </w:rPr>
              <w:t>МАОУ Агинская СОШ №1</w:t>
            </w:r>
          </w:p>
        </w:tc>
        <w:tc>
          <w:tcPr>
            <w:tcW w:w="919"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100</w:t>
            </w:r>
          </w:p>
        </w:tc>
      </w:tr>
      <w:tr w:rsidR="003257CF" w:rsidRPr="002906F6" w:rsidTr="00485709">
        <w:trPr>
          <w:trHeight w:val="300"/>
        </w:trPr>
        <w:tc>
          <w:tcPr>
            <w:tcW w:w="7388" w:type="dxa"/>
            <w:shd w:val="clear" w:color="auto" w:fill="auto"/>
            <w:noWrap/>
            <w:vAlign w:val="bottom"/>
            <w:hideMark/>
          </w:tcPr>
          <w:p w:rsidR="003257CF" w:rsidRPr="002906F6" w:rsidRDefault="003257CF">
            <w:pPr>
              <w:spacing w:line="288" w:lineRule="auto"/>
              <w:rPr>
                <w:color w:val="000000"/>
              </w:rPr>
            </w:pPr>
            <w:r w:rsidRPr="002906F6">
              <w:rPr>
                <w:color w:val="000000"/>
                <w:sz w:val="22"/>
                <w:szCs w:val="22"/>
              </w:rPr>
              <w:t>МАДОУ Центр развития ребенка — детский сад "Солнышко"</w:t>
            </w:r>
          </w:p>
        </w:tc>
        <w:tc>
          <w:tcPr>
            <w:tcW w:w="919"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90</w:t>
            </w:r>
          </w:p>
        </w:tc>
      </w:tr>
      <w:tr w:rsidR="003257CF" w:rsidRPr="002906F6" w:rsidTr="00485709">
        <w:trPr>
          <w:trHeight w:val="300"/>
        </w:trPr>
        <w:tc>
          <w:tcPr>
            <w:tcW w:w="7388" w:type="dxa"/>
            <w:shd w:val="clear" w:color="auto" w:fill="auto"/>
            <w:noWrap/>
            <w:vAlign w:val="bottom"/>
            <w:hideMark/>
          </w:tcPr>
          <w:p w:rsidR="003257CF" w:rsidRPr="002906F6" w:rsidRDefault="003257CF">
            <w:pPr>
              <w:spacing w:line="288" w:lineRule="auto"/>
              <w:rPr>
                <w:color w:val="000000"/>
              </w:rPr>
            </w:pPr>
            <w:r w:rsidRPr="002906F6">
              <w:rPr>
                <w:color w:val="000000"/>
                <w:sz w:val="22"/>
                <w:szCs w:val="22"/>
              </w:rPr>
              <w:t>МДОУ детский сад "Звездочка"</w:t>
            </w:r>
          </w:p>
        </w:tc>
        <w:tc>
          <w:tcPr>
            <w:tcW w:w="919"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100</w:t>
            </w:r>
          </w:p>
        </w:tc>
      </w:tr>
      <w:tr w:rsidR="003257CF" w:rsidRPr="002906F6" w:rsidTr="00485709">
        <w:trPr>
          <w:trHeight w:val="300"/>
        </w:trPr>
        <w:tc>
          <w:tcPr>
            <w:tcW w:w="7388" w:type="dxa"/>
            <w:shd w:val="clear" w:color="auto" w:fill="auto"/>
            <w:noWrap/>
            <w:vAlign w:val="bottom"/>
            <w:hideMark/>
          </w:tcPr>
          <w:p w:rsidR="003257CF" w:rsidRPr="002906F6" w:rsidRDefault="003257CF">
            <w:pPr>
              <w:spacing w:line="288" w:lineRule="auto"/>
              <w:rPr>
                <w:color w:val="000000"/>
              </w:rPr>
            </w:pPr>
            <w:r w:rsidRPr="002906F6">
              <w:rPr>
                <w:color w:val="000000"/>
                <w:sz w:val="22"/>
                <w:szCs w:val="22"/>
              </w:rPr>
              <w:t>МАОУ ДОАгинский дом детского творчества имени И.Д. Кобзона</w:t>
            </w:r>
          </w:p>
        </w:tc>
        <w:tc>
          <w:tcPr>
            <w:tcW w:w="919"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100</w:t>
            </w:r>
          </w:p>
        </w:tc>
      </w:tr>
      <w:tr w:rsidR="003257CF" w:rsidRPr="002906F6" w:rsidTr="00485709">
        <w:trPr>
          <w:trHeight w:val="300"/>
        </w:trPr>
        <w:tc>
          <w:tcPr>
            <w:tcW w:w="7388" w:type="dxa"/>
            <w:shd w:val="clear" w:color="auto" w:fill="auto"/>
            <w:noWrap/>
            <w:vAlign w:val="bottom"/>
            <w:hideMark/>
          </w:tcPr>
          <w:p w:rsidR="003257CF" w:rsidRPr="002906F6" w:rsidRDefault="003257CF">
            <w:pPr>
              <w:spacing w:line="288" w:lineRule="auto"/>
              <w:rPr>
                <w:color w:val="000000"/>
              </w:rPr>
            </w:pPr>
            <w:r w:rsidRPr="002906F6">
              <w:rPr>
                <w:color w:val="000000"/>
                <w:sz w:val="22"/>
                <w:szCs w:val="22"/>
              </w:rPr>
              <w:t>МДОУ детский сад "Ромашка"</w:t>
            </w:r>
          </w:p>
        </w:tc>
        <w:tc>
          <w:tcPr>
            <w:tcW w:w="919"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90</w:t>
            </w:r>
          </w:p>
        </w:tc>
      </w:tr>
    </w:tbl>
    <w:p w:rsidR="00485709" w:rsidRPr="002906F6" w:rsidRDefault="00485709" w:rsidP="00AA3D18">
      <w:pPr>
        <w:jc w:val="both"/>
      </w:pPr>
    </w:p>
    <w:p w:rsidR="00906447" w:rsidRPr="00B37056" w:rsidRDefault="00256292" w:rsidP="000E6ACB">
      <w:pPr>
        <w:ind w:firstLine="360"/>
        <w:jc w:val="both"/>
      </w:pPr>
      <w:r w:rsidRPr="00B37056">
        <w:t xml:space="preserve">В целом </w:t>
      </w:r>
      <w:r w:rsidR="00B757F6" w:rsidRPr="00B37056">
        <w:rPr>
          <w:color w:val="000000"/>
          <w:sz w:val="22"/>
          <w:szCs w:val="22"/>
        </w:rPr>
        <w:t>МАОУ Агинская окружная гимназия-интернат, МАОУ Агинская СОШ №1, МАДОУ Центр развития ребенка — детский сад "Солнышко", МДОУ детский сад "Звездочка", МАОУ ДО</w:t>
      </w:r>
      <w:r w:rsidR="00B37056">
        <w:rPr>
          <w:color w:val="000000"/>
          <w:sz w:val="22"/>
          <w:szCs w:val="22"/>
        </w:rPr>
        <w:t xml:space="preserve"> </w:t>
      </w:r>
      <w:r w:rsidR="00B757F6" w:rsidRPr="00B37056">
        <w:rPr>
          <w:color w:val="000000"/>
          <w:sz w:val="22"/>
          <w:szCs w:val="22"/>
        </w:rPr>
        <w:t xml:space="preserve">Агинский дом детского творчества имени И.Д. Кобзона, МДОУ детский сад </w:t>
      </w:r>
      <w:r w:rsidR="00B757F6" w:rsidRPr="00B37056">
        <w:rPr>
          <w:color w:val="000000"/>
          <w:sz w:val="22"/>
          <w:szCs w:val="22"/>
        </w:rPr>
        <w:lastRenderedPageBreak/>
        <w:t>"Ромашка"</w:t>
      </w:r>
      <w:r w:rsidR="00A671F1" w:rsidRPr="00B37056">
        <w:rPr>
          <w:color w:val="000000"/>
        </w:rPr>
        <w:t>о</w:t>
      </w:r>
      <w:r w:rsidRPr="00B37056">
        <w:rPr>
          <w:color w:val="000000"/>
        </w:rPr>
        <w:t>беспечивают</w:t>
      </w:r>
      <w:r w:rsidR="003E5039" w:rsidRPr="00B37056">
        <w:rPr>
          <w:color w:val="000000"/>
        </w:rPr>
        <w:t xml:space="preserve"> </w:t>
      </w:r>
      <w:r w:rsidR="00B069E1" w:rsidRPr="00B37056">
        <w:rPr>
          <w:color w:val="000000"/>
        </w:rPr>
        <w:t>потребителям услуг возможность</w:t>
      </w:r>
      <w:r w:rsidR="003E5039" w:rsidRPr="00B37056">
        <w:rPr>
          <w:color w:val="000000"/>
        </w:rPr>
        <w:t xml:space="preserve"> </w:t>
      </w:r>
      <w:r w:rsidRPr="00B37056">
        <w:t>дистанционн</w:t>
      </w:r>
      <w:r w:rsidR="00B069E1" w:rsidRPr="00B37056">
        <w:t xml:space="preserve">ой </w:t>
      </w:r>
      <w:r w:rsidRPr="00B37056">
        <w:t>обратной связи и взаимодействия</w:t>
      </w:r>
      <w:r w:rsidR="00B069E1" w:rsidRPr="00B37056">
        <w:t>.</w:t>
      </w:r>
    </w:p>
    <w:p w:rsidR="002C3CBE" w:rsidRDefault="002C3CBE" w:rsidP="000E6ACB">
      <w:pPr>
        <w:jc w:val="center"/>
      </w:pPr>
    </w:p>
    <w:p w:rsidR="00AA3D18" w:rsidRDefault="002C3CBE" w:rsidP="000E6ACB">
      <w:pPr>
        <w:jc w:val="center"/>
      </w:pPr>
      <w:r>
        <w:t>РЕЗУЛЬТАТЫ УДОВЛЕТВОРЕННОСТИ ГРАЖДАН КАЧЕСТВОМ УСЛОВИЙ ОКАЗАНИЯ УСЛУГ, ОБЪЕМ И ПАРАМЕТРЫ ВЫБОРОЧНОЙ СОВОКУПНОСТИ РЕСПОНДЕНТОВ</w:t>
      </w:r>
    </w:p>
    <w:p w:rsidR="003E5039" w:rsidRPr="002906F6" w:rsidRDefault="003E5039" w:rsidP="000E6ACB">
      <w:pPr>
        <w:jc w:val="center"/>
      </w:pPr>
    </w:p>
    <w:p w:rsidR="00AA3D18" w:rsidRPr="002906F6" w:rsidRDefault="00AA3D18" w:rsidP="000E6ACB">
      <w:pPr>
        <w:ind w:firstLine="360"/>
        <w:jc w:val="both"/>
      </w:pPr>
      <w:r w:rsidRPr="002906F6">
        <w:t xml:space="preserve">Рекомендуемый объем выборочной совокупности респондентов составляет 40% от объема генеральной совокупности. </w:t>
      </w:r>
      <w:r w:rsidR="000E6ACB" w:rsidRPr="002906F6">
        <w:t>Опрос потребителей услуг проводился для выявления их мнения о качестве услуг:</w:t>
      </w:r>
    </w:p>
    <w:p w:rsidR="00AD4B87" w:rsidRPr="002906F6" w:rsidRDefault="00AD4B87" w:rsidP="00AA3D18">
      <w:pPr>
        <w:jc w:val="both"/>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6"/>
        <w:gridCol w:w="2482"/>
      </w:tblGrid>
      <w:tr w:rsidR="00AA3D18" w:rsidRPr="002906F6" w:rsidTr="00406B91">
        <w:trPr>
          <w:trHeight w:val="339"/>
          <w:jc w:val="center"/>
        </w:trPr>
        <w:tc>
          <w:tcPr>
            <w:tcW w:w="5456" w:type="dxa"/>
            <w:shd w:val="clear" w:color="auto" w:fill="BCCEE4" w:themeFill="accent4" w:themeFillTint="66"/>
            <w:noWrap/>
            <w:vAlign w:val="bottom"/>
            <w:hideMark/>
          </w:tcPr>
          <w:p w:rsidR="00AA3D18" w:rsidRPr="002906F6" w:rsidRDefault="00AA3D18" w:rsidP="00406B91">
            <w:pPr>
              <w:rPr>
                <w:bCs/>
                <w:sz w:val="20"/>
                <w:szCs w:val="20"/>
              </w:rPr>
            </w:pPr>
            <w:r w:rsidRPr="002906F6">
              <w:rPr>
                <w:bCs/>
                <w:sz w:val="20"/>
                <w:szCs w:val="20"/>
              </w:rPr>
              <w:t>Организация</w:t>
            </w:r>
          </w:p>
        </w:tc>
        <w:tc>
          <w:tcPr>
            <w:tcW w:w="2482" w:type="dxa"/>
            <w:shd w:val="clear" w:color="auto" w:fill="BCCEE4" w:themeFill="accent4" w:themeFillTint="66"/>
            <w:noWrap/>
            <w:vAlign w:val="bottom"/>
            <w:hideMark/>
          </w:tcPr>
          <w:p w:rsidR="00AA3D18" w:rsidRPr="002906F6" w:rsidRDefault="00AA3D18" w:rsidP="00406B91">
            <w:pPr>
              <w:rPr>
                <w:bCs/>
                <w:sz w:val="20"/>
                <w:szCs w:val="20"/>
              </w:rPr>
            </w:pPr>
            <w:r w:rsidRPr="002906F6">
              <w:rPr>
                <w:bCs/>
                <w:sz w:val="20"/>
                <w:szCs w:val="20"/>
              </w:rPr>
              <w:t>Количество респондентов</w:t>
            </w:r>
          </w:p>
        </w:tc>
      </w:tr>
      <w:tr w:rsidR="00106A97" w:rsidRPr="002906F6" w:rsidTr="00406B91">
        <w:trPr>
          <w:trHeight w:val="300"/>
          <w:jc w:val="center"/>
        </w:trPr>
        <w:tc>
          <w:tcPr>
            <w:tcW w:w="5456" w:type="dxa"/>
            <w:shd w:val="clear" w:color="auto" w:fill="auto"/>
            <w:noWrap/>
            <w:vAlign w:val="bottom"/>
            <w:hideMark/>
          </w:tcPr>
          <w:p w:rsidR="00106A97" w:rsidRPr="002906F6" w:rsidRDefault="00106A97">
            <w:pPr>
              <w:spacing w:line="288" w:lineRule="auto"/>
              <w:rPr>
                <w:color w:val="000000"/>
              </w:rPr>
            </w:pPr>
            <w:bookmarkStart w:id="2" w:name="OLE_LINK2"/>
            <w:r w:rsidRPr="002906F6">
              <w:rPr>
                <w:color w:val="000000"/>
                <w:sz w:val="22"/>
                <w:szCs w:val="22"/>
              </w:rPr>
              <w:t>МАОУ Агинская окружная гимназия-интернат</w:t>
            </w:r>
          </w:p>
        </w:tc>
        <w:tc>
          <w:tcPr>
            <w:tcW w:w="2482" w:type="dxa"/>
            <w:shd w:val="clear" w:color="auto" w:fill="auto"/>
            <w:noWrap/>
            <w:vAlign w:val="bottom"/>
            <w:hideMark/>
          </w:tcPr>
          <w:p w:rsidR="00106A97" w:rsidRPr="002906F6" w:rsidRDefault="00106A97" w:rsidP="00106A97">
            <w:pPr>
              <w:jc w:val="center"/>
              <w:rPr>
                <w:color w:val="000000"/>
              </w:rPr>
            </w:pPr>
            <w:r w:rsidRPr="002906F6">
              <w:rPr>
                <w:color w:val="000000"/>
                <w:sz w:val="22"/>
                <w:szCs w:val="22"/>
              </w:rPr>
              <w:t>260</w:t>
            </w:r>
          </w:p>
        </w:tc>
      </w:tr>
      <w:tr w:rsidR="00106A97" w:rsidRPr="002906F6" w:rsidTr="00406B91">
        <w:trPr>
          <w:trHeight w:val="300"/>
          <w:jc w:val="center"/>
        </w:trPr>
        <w:tc>
          <w:tcPr>
            <w:tcW w:w="5456" w:type="dxa"/>
            <w:shd w:val="clear" w:color="auto" w:fill="auto"/>
            <w:noWrap/>
            <w:vAlign w:val="bottom"/>
            <w:hideMark/>
          </w:tcPr>
          <w:p w:rsidR="00106A97" w:rsidRPr="002906F6" w:rsidRDefault="00106A97">
            <w:pPr>
              <w:spacing w:line="288" w:lineRule="auto"/>
              <w:rPr>
                <w:color w:val="000000"/>
              </w:rPr>
            </w:pPr>
            <w:r w:rsidRPr="002906F6">
              <w:rPr>
                <w:color w:val="000000"/>
                <w:sz w:val="22"/>
                <w:szCs w:val="22"/>
              </w:rPr>
              <w:t>МАОУ Агинская СОШ №1</w:t>
            </w:r>
          </w:p>
        </w:tc>
        <w:tc>
          <w:tcPr>
            <w:tcW w:w="2482" w:type="dxa"/>
            <w:shd w:val="clear" w:color="auto" w:fill="auto"/>
            <w:noWrap/>
            <w:vAlign w:val="bottom"/>
            <w:hideMark/>
          </w:tcPr>
          <w:p w:rsidR="00106A97" w:rsidRPr="002906F6" w:rsidRDefault="00106A97" w:rsidP="00106A97">
            <w:pPr>
              <w:jc w:val="center"/>
              <w:rPr>
                <w:color w:val="000000"/>
              </w:rPr>
            </w:pPr>
            <w:r w:rsidRPr="002906F6">
              <w:rPr>
                <w:color w:val="000000"/>
                <w:sz w:val="22"/>
                <w:szCs w:val="22"/>
              </w:rPr>
              <w:t>489</w:t>
            </w:r>
          </w:p>
        </w:tc>
      </w:tr>
      <w:tr w:rsidR="00106A97" w:rsidRPr="002906F6" w:rsidTr="00406B91">
        <w:trPr>
          <w:trHeight w:val="300"/>
          <w:jc w:val="center"/>
        </w:trPr>
        <w:tc>
          <w:tcPr>
            <w:tcW w:w="5456" w:type="dxa"/>
            <w:shd w:val="clear" w:color="auto" w:fill="auto"/>
            <w:noWrap/>
            <w:vAlign w:val="bottom"/>
            <w:hideMark/>
          </w:tcPr>
          <w:p w:rsidR="00106A97" w:rsidRPr="002906F6" w:rsidRDefault="00106A97">
            <w:pPr>
              <w:spacing w:line="288" w:lineRule="auto"/>
              <w:rPr>
                <w:color w:val="000000"/>
              </w:rPr>
            </w:pPr>
            <w:r w:rsidRPr="002906F6">
              <w:rPr>
                <w:color w:val="000000"/>
                <w:sz w:val="22"/>
                <w:szCs w:val="22"/>
              </w:rPr>
              <w:t>МАДОУ Центр развития ребенка — детский сад "Солнышко"</w:t>
            </w:r>
          </w:p>
        </w:tc>
        <w:tc>
          <w:tcPr>
            <w:tcW w:w="2482" w:type="dxa"/>
            <w:shd w:val="clear" w:color="auto" w:fill="auto"/>
            <w:noWrap/>
            <w:vAlign w:val="bottom"/>
            <w:hideMark/>
          </w:tcPr>
          <w:p w:rsidR="00106A97" w:rsidRPr="002906F6" w:rsidRDefault="00106A97" w:rsidP="00106A97">
            <w:pPr>
              <w:jc w:val="center"/>
              <w:rPr>
                <w:color w:val="000000"/>
              </w:rPr>
            </w:pPr>
            <w:r w:rsidRPr="002906F6">
              <w:rPr>
                <w:color w:val="000000"/>
                <w:sz w:val="22"/>
                <w:szCs w:val="22"/>
              </w:rPr>
              <w:t>96</w:t>
            </w:r>
          </w:p>
        </w:tc>
      </w:tr>
      <w:tr w:rsidR="00106A97" w:rsidRPr="002906F6" w:rsidTr="00406B91">
        <w:trPr>
          <w:trHeight w:val="320"/>
          <w:jc w:val="center"/>
        </w:trPr>
        <w:tc>
          <w:tcPr>
            <w:tcW w:w="5456" w:type="dxa"/>
            <w:shd w:val="clear" w:color="auto" w:fill="auto"/>
            <w:noWrap/>
            <w:vAlign w:val="bottom"/>
            <w:hideMark/>
          </w:tcPr>
          <w:p w:rsidR="00106A97" w:rsidRPr="002906F6" w:rsidRDefault="00106A97">
            <w:pPr>
              <w:spacing w:line="288" w:lineRule="auto"/>
              <w:rPr>
                <w:color w:val="000000"/>
              </w:rPr>
            </w:pPr>
            <w:r w:rsidRPr="002906F6">
              <w:rPr>
                <w:color w:val="000000"/>
                <w:sz w:val="22"/>
                <w:szCs w:val="22"/>
              </w:rPr>
              <w:t>МДОУ детский сад "Звездочка"</w:t>
            </w:r>
          </w:p>
        </w:tc>
        <w:tc>
          <w:tcPr>
            <w:tcW w:w="2482" w:type="dxa"/>
            <w:shd w:val="clear" w:color="auto" w:fill="auto"/>
            <w:noWrap/>
            <w:vAlign w:val="bottom"/>
            <w:hideMark/>
          </w:tcPr>
          <w:p w:rsidR="00106A97" w:rsidRPr="002906F6" w:rsidRDefault="00106A97" w:rsidP="00106A97">
            <w:pPr>
              <w:jc w:val="center"/>
              <w:rPr>
                <w:color w:val="000000"/>
              </w:rPr>
            </w:pPr>
            <w:r w:rsidRPr="002906F6">
              <w:rPr>
                <w:color w:val="000000"/>
                <w:sz w:val="22"/>
                <w:szCs w:val="22"/>
              </w:rPr>
              <w:t>62</w:t>
            </w:r>
          </w:p>
        </w:tc>
      </w:tr>
      <w:tr w:rsidR="00106A97" w:rsidRPr="002906F6" w:rsidTr="00406B91">
        <w:trPr>
          <w:trHeight w:val="320"/>
          <w:jc w:val="center"/>
        </w:trPr>
        <w:tc>
          <w:tcPr>
            <w:tcW w:w="5456" w:type="dxa"/>
            <w:shd w:val="clear" w:color="auto" w:fill="auto"/>
            <w:noWrap/>
            <w:vAlign w:val="bottom"/>
          </w:tcPr>
          <w:p w:rsidR="00106A97" w:rsidRPr="002906F6" w:rsidRDefault="00106A97">
            <w:pPr>
              <w:spacing w:line="288" w:lineRule="auto"/>
              <w:rPr>
                <w:color w:val="000000"/>
              </w:rPr>
            </w:pPr>
            <w:r w:rsidRPr="002906F6">
              <w:rPr>
                <w:color w:val="000000"/>
                <w:sz w:val="22"/>
                <w:szCs w:val="22"/>
              </w:rPr>
              <w:t>МАОУ ДО</w:t>
            </w:r>
            <w:r w:rsidR="0054156D">
              <w:rPr>
                <w:color w:val="000000"/>
                <w:sz w:val="22"/>
                <w:szCs w:val="22"/>
              </w:rPr>
              <w:t xml:space="preserve"> «</w:t>
            </w:r>
            <w:r w:rsidRPr="002906F6">
              <w:rPr>
                <w:color w:val="000000"/>
                <w:sz w:val="22"/>
                <w:szCs w:val="22"/>
              </w:rPr>
              <w:t>Агинский дом детского творчества имени И.Д. Кобзона</w:t>
            </w:r>
            <w:r w:rsidR="0054156D">
              <w:rPr>
                <w:color w:val="000000"/>
                <w:sz w:val="22"/>
                <w:szCs w:val="22"/>
              </w:rPr>
              <w:t>»</w:t>
            </w:r>
          </w:p>
        </w:tc>
        <w:tc>
          <w:tcPr>
            <w:tcW w:w="2482" w:type="dxa"/>
            <w:shd w:val="clear" w:color="auto" w:fill="auto"/>
            <w:noWrap/>
            <w:vAlign w:val="bottom"/>
          </w:tcPr>
          <w:p w:rsidR="00106A97" w:rsidRPr="002906F6" w:rsidRDefault="00106A97" w:rsidP="00106A97">
            <w:pPr>
              <w:jc w:val="center"/>
              <w:rPr>
                <w:color w:val="000000"/>
              </w:rPr>
            </w:pPr>
            <w:r w:rsidRPr="002906F6">
              <w:rPr>
                <w:color w:val="000000"/>
                <w:sz w:val="22"/>
                <w:szCs w:val="22"/>
              </w:rPr>
              <w:t>912</w:t>
            </w:r>
          </w:p>
        </w:tc>
      </w:tr>
      <w:tr w:rsidR="00106A97" w:rsidRPr="002906F6" w:rsidTr="00406B91">
        <w:trPr>
          <w:trHeight w:val="320"/>
          <w:jc w:val="center"/>
        </w:trPr>
        <w:tc>
          <w:tcPr>
            <w:tcW w:w="5456" w:type="dxa"/>
            <w:shd w:val="clear" w:color="auto" w:fill="auto"/>
            <w:noWrap/>
            <w:vAlign w:val="bottom"/>
          </w:tcPr>
          <w:p w:rsidR="00106A97" w:rsidRPr="002906F6" w:rsidRDefault="00106A97">
            <w:pPr>
              <w:spacing w:line="288" w:lineRule="auto"/>
              <w:rPr>
                <w:color w:val="000000"/>
              </w:rPr>
            </w:pPr>
            <w:r w:rsidRPr="002906F6">
              <w:rPr>
                <w:color w:val="000000"/>
                <w:sz w:val="22"/>
                <w:szCs w:val="22"/>
              </w:rPr>
              <w:t>МДОУ детский сад "Ромашка"</w:t>
            </w:r>
          </w:p>
        </w:tc>
        <w:tc>
          <w:tcPr>
            <w:tcW w:w="2482" w:type="dxa"/>
            <w:shd w:val="clear" w:color="auto" w:fill="auto"/>
            <w:noWrap/>
            <w:vAlign w:val="bottom"/>
          </w:tcPr>
          <w:p w:rsidR="00106A97" w:rsidRPr="002906F6" w:rsidRDefault="00106A97" w:rsidP="00106A97">
            <w:pPr>
              <w:jc w:val="center"/>
              <w:rPr>
                <w:color w:val="000000"/>
              </w:rPr>
            </w:pPr>
            <w:r w:rsidRPr="002906F6">
              <w:rPr>
                <w:color w:val="000000"/>
                <w:sz w:val="22"/>
                <w:szCs w:val="22"/>
              </w:rPr>
              <w:t>91</w:t>
            </w:r>
          </w:p>
        </w:tc>
      </w:tr>
      <w:bookmarkEnd w:id="2"/>
    </w:tbl>
    <w:p w:rsidR="00AA3D18" w:rsidRPr="002906F6" w:rsidRDefault="00AA3D18" w:rsidP="00AA3D18">
      <w:pPr>
        <w:jc w:val="both"/>
      </w:pPr>
    </w:p>
    <w:p w:rsidR="00AA3D18" w:rsidRPr="002906F6" w:rsidRDefault="00AA3D18" w:rsidP="000E6ACB">
      <w:pPr>
        <w:ind w:firstLine="360"/>
        <w:jc w:val="both"/>
      </w:pPr>
      <w:r w:rsidRPr="002906F6">
        <w:t>Критерий «Удовлетворенность условиями оказания услуг» оценивался по трём показателям:</w:t>
      </w:r>
    </w:p>
    <w:p w:rsidR="00AA3D18" w:rsidRPr="002906F6" w:rsidRDefault="00AA3D18" w:rsidP="00AA3D18">
      <w:pPr>
        <w:pStyle w:val="af9"/>
        <w:numPr>
          <w:ilvl w:val="0"/>
          <w:numId w:val="13"/>
        </w:numPr>
        <w:spacing w:line="240" w:lineRule="auto"/>
        <w:rPr>
          <w:rFonts w:ascii="Times New Roman" w:hAnsi="Times New Roman" w:cs="Times New Roman"/>
        </w:rPr>
      </w:pPr>
      <w:r w:rsidRPr="002906F6">
        <w:rPr>
          <w:rFonts w:ascii="Times New Roman" w:hAnsi="Times New Roman" w:cs="Times New Roman"/>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p w:rsidR="00AA3D18" w:rsidRPr="002906F6" w:rsidRDefault="00AA3D18" w:rsidP="00AA3D18">
      <w:pPr>
        <w:pStyle w:val="af9"/>
        <w:numPr>
          <w:ilvl w:val="0"/>
          <w:numId w:val="13"/>
        </w:numPr>
        <w:spacing w:line="240" w:lineRule="auto"/>
        <w:rPr>
          <w:rFonts w:ascii="Times New Roman" w:hAnsi="Times New Roman" w:cs="Times New Roman"/>
        </w:rPr>
      </w:pPr>
      <w:r w:rsidRPr="002906F6">
        <w:rPr>
          <w:rFonts w:ascii="Times New Roman" w:hAnsi="Times New Roman" w:cs="Times New Roman"/>
        </w:rPr>
        <w:t>доля получателей услуг, удовлетворенных организационными условиями предоставления услуг;</w:t>
      </w:r>
    </w:p>
    <w:p w:rsidR="00AA3D18" w:rsidRPr="002906F6" w:rsidRDefault="00AA3D18" w:rsidP="00AA3D18">
      <w:pPr>
        <w:pStyle w:val="af9"/>
        <w:numPr>
          <w:ilvl w:val="0"/>
          <w:numId w:val="13"/>
        </w:numPr>
        <w:spacing w:line="240" w:lineRule="auto"/>
        <w:rPr>
          <w:rFonts w:ascii="Times New Roman" w:hAnsi="Times New Roman" w:cs="Times New Roman"/>
        </w:rPr>
      </w:pPr>
      <w:r w:rsidRPr="002906F6">
        <w:rPr>
          <w:rFonts w:ascii="Times New Roman" w:hAnsi="Times New Roman" w:cs="Times New Roman"/>
        </w:rPr>
        <w:t>доля получателей услуг, удовлетворенных в целом условиями оказания услуг в организации социальной сферы.</w:t>
      </w:r>
    </w:p>
    <w:p w:rsidR="00AA3D18" w:rsidRPr="002906F6" w:rsidRDefault="00AA3D18" w:rsidP="002A75BB">
      <w:pPr>
        <w:jc w:val="center"/>
      </w:pPr>
      <w:r w:rsidRPr="002906F6">
        <w:t>«Удовлетворен</w:t>
      </w:r>
      <w:r w:rsidR="002A75BB">
        <w:t>ность условиями оказания услуг»</w:t>
      </w:r>
    </w:p>
    <w:p w:rsidR="00AA3D18" w:rsidRPr="002906F6" w:rsidRDefault="00AA3D18" w:rsidP="00AA3D18">
      <w:pPr>
        <w:rPr>
          <w:b/>
          <w:bCs/>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5"/>
        <w:gridCol w:w="1379"/>
        <w:gridCol w:w="1542"/>
        <w:gridCol w:w="603"/>
        <w:gridCol w:w="1240"/>
        <w:gridCol w:w="661"/>
        <w:gridCol w:w="1134"/>
        <w:gridCol w:w="648"/>
      </w:tblGrid>
      <w:tr w:rsidR="00AA3D18" w:rsidRPr="002906F6" w:rsidTr="00406B91">
        <w:trPr>
          <w:trHeight w:val="1694"/>
        </w:trPr>
        <w:tc>
          <w:tcPr>
            <w:tcW w:w="1865" w:type="dxa"/>
            <w:vMerge w:val="restart"/>
            <w:shd w:val="clear" w:color="auto" w:fill="auto"/>
            <w:noWrap/>
            <w:hideMark/>
          </w:tcPr>
          <w:p w:rsidR="00AA3D18" w:rsidRPr="002906F6" w:rsidRDefault="00AA3D18" w:rsidP="00406B91">
            <w:pPr>
              <w:jc w:val="center"/>
              <w:rPr>
                <w:color w:val="000000"/>
                <w:sz w:val="18"/>
                <w:szCs w:val="18"/>
              </w:rPr>
            </w:pPr>
            <w:r w:rsidRPr="002906F6">
              <w:rPr>
                <w:color w:val="000000"/>
                <w:sz w:val="18"/>
                <w:szCs w:val="18"/>
              </w:rPr>
              <w:t>Организация</w:t>
            </w:r>
          </w:p>
        </w:tc>
        <w:tc>
          <w:tcPr>
            <w:tcW w:w="1379" w:type="dxa"/>
            <w:vMerge w:val="restart"/>
            <w:shd w:val="clear" w:color="auto" w:fill="auto"/>
            <w:noWrap/>
            <w:hideMark/>
          </w:tcPr>
          <w:p w:rsidR="00AA3D18" w:rsidRPr="002906F6" w:rsidRDefault="00AA3D18" w:rsidP="00406B91">
            <w:pPr>
              <w:rPr>
                <w:sz w:val="18"/>
                <w:szCs w:val="18"/>
              </w:rPr>
            </w:pPr>
            <w:r w:rsidRPr="002906F6">
              <w:rPr>
                <w:color w:val="000000"/>
                <w:sz w:val="18"/>
                <w:szCs w:val="18"/>
              </w:rPr>
              <w:t>Число респондентов</w:t>
            </w:r>
          </w:p>
        </w:tc>
        <w:tc>
          <w:tcPr>
            <w:tcW w:w="2145" w:type="dxa"/>
            <w:gridSpan w:val="2"/>
            <w:shd w:val="clear" w:color="000000" w:fill="DAEEF3"/>
            <w:hideMark/>
          </w:tcPr>
          <w:p w:rsidR="00AA3D18" w:rsidRPr="002906F6" w:rsidRDefault="00AA3D18" w:rsidP="00406B91">
            <w:pPr>
              <w:rPr>
                <w:color w:val="000000"/>
                <w:sz w:val="18"/>
                <w:szCs w:val="18"/>
              </w:rPr>
            </w:pPr>
            <w:r w:rsidRPr="002906F6">
              <w:rPr>
                <w:color w:val="000000"/>
                <w:sz w:val="18"/>
                <w:szCs w:val="18"/>
              </w:rPr>
              <w:t>5.1. Доля получателей услуг, которые готовы рекомендовать организацию социальной сферы родственникам и знакомым</w:t>
            </w:r>
          </w:p>
        </w:tc>
        <w:tc>
          <w:tcPr>
            <w:tcW w:w="1901" w:type="dxa"/>
            <w:gridSpan w:val="2"/>
            <w:shd w:val="clear" w:color="000000" w:fill="DAEEF3"/>
            <w:hideMark/>
          </w:tcPr>
          <w:p w:rsidR="00AA3D18" w:rsidRPr="002906F6" w:rsidRDefault="00AA3D18" w:rsidP="00406B91">
            <w:pPr>
              <w:rPr>
                <w:color w:val="000000"/>
                <w:sz w:val="18"/>
                <w:szCs w:val="18"/>
              </w:rPr>
            </w:pPr>
            <w:r w:rsidRPr="002906F6">
              <w:rPr>
                <w:color w:val="000000"/>
                <w:sz w:val="18"/>
                <w:szCs w:val="18"/>
              </w:rPr>
              <w:t>5.2. Доля получателей услуг, удовлетворенных организационными условиями предоставления услуг</w:t>
            </w:r>
          </w:p>
        </w:tc>
        <w:tc>
          <w:tcPr>
            <w:tcW w:w="1782" w:type="dxa"/>
            <w:gridSpan w:val="2"/>
            <w:shd w:val="clear" w:color="000000" w:fill="DAEEF3"/>
            <w:hideMark/>
          </w:tcPr>
          <w:p w:rsidR="00AA3D18" w:rsidRPr="002906F6" w:rsidRDefault="00AA3D18" w:rsidP="00406B91">
            <w:pPr>
              <w:rPr>
                <w:color w:val="000000"/>
                <w:sz w:val="18"/>
                <w:szCs w:val="18"/>
              </w:rPr>
            </w:pPr>
            <w:r w:rsidRPr="002906F6">
              <w:rPr>
                <w:color w:val="000000"/>
                <w:sz w:val="18"/>
                <w:szCs w:val="18"/>
              </w:rPr>
              <w:t>5.3. Доля получателей услуг, удовлетворенных в целом условиями оказания услуг в организации социальной сферы</w:t>
            </w:r>
          </w:p>
        </w:tc>
      </w:tr>
      <w:tr w:rsidR="00AA3D18" w:rsidRPr="002906F6" w:rsidTr="0005467D">
        <w:trPr>
          <w:trHeight w:val="300"/>
        </w:trPr>
        <w:tc>
          <w:tcPr>
            <w:tcW w:w="1865" w:type="dxa"/>
            <w:vMerge/>
            <w:shd w:val="clear" w:color="auto" w:fill="auto"/>
            <w:noWrap/>
          </w:tcPr>
          <w:p w:rsidR="00AA3D18" w:rsidRPr="002906F6" w:rsidRDefault="00AA3D18" w:rsidP="00406B91">
            <w:pPr>
              <w:rPr>
                <w:color w:val="000000"/>
                <w:sz w:val="18"/>
                <w:szCs w:val="18"/>
              </w:rPr>
            </w:pPr>
          </w:p>
        </w:tc>
        <w:tc>
          <w:tcPr>
            <w:tcW w:w="1379" w:type="dxa"/>
            <w:vMerge/>
            <w:shd w:val="clear" w:color="auto" w:fill="auto"/>
            <w:noWrap/>
          </w:tcPr>
          <w:p w:rsidR="00AA3D18" w:rsidRPr="002906F6" w:rsidRDefault="00AA3D18" w:rsidP="00406B91">
            <w:pPr>
              <w:jc w:val="right"/>
              <w:rPr>
                <w:color w:val="000000"/>
                <w:sz w:val="18"/>
                <w:szCs w:val="18"/>
              </w:rPr>
            </w:pPr>
          </w:p>
        </w:tc>
        <w:tc>
          <w:tcPr>
            <w:tcW w:w="1542" w:type="dxa"/>
            <w:shd w:val="clear" w:color="auto" w:fill="auto"/>
            <w:noWrap/>
          </w:tcPr>
          <w:p w:rsidR="00AA3D18" w:rsidRPr="002906F6" w:rsidRDefault="00AA3D18" w:rsidP="00406B91">
            <w:pPr>
              <w:jc w:val="right"/>
              <w:rPr>
                <w:color w:val="000000"/>
                <w:sz w:val="18"/>
                <w:szCs w:val="18"/>
              </w:rPr>
            </w:pPr>
            <w:r w:rsidRPr="002906F6">
              <w:rPr>
                <w:color w:val="000000"/>
                <w:sz w:val="18"/>
                <w:szCs w:val="18"/>
              </w:rPr>
              <w:t>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603" w:type="dxa"/>
            <w:shd w:val="clear" w:color="auto" w:fill="auto"/>
            <w:noWrap/>
          </w:tcPr>
          <w:p w:rsidR="00AA3D18" w:rsidRPr="002906F6" w:rsidRDefault="00AA3D18" w:rsidP="00406B91">
            <w:pPr>
              <w:jc w:val="right"/>
              <w:rPr>
                <w:color w:val="000000"/>
                <w:sz w:val="18"/>
                <w:szCs w:val="18"/>
              </w:rPr>
            </w:pPr>
            <w:r w:rsidRPr="002906F6">
              <w:rPr>
                <w:color w:val="000000"/>
                <w:sz w:val="18"/>
                <w:szCs w:val="18"/>
              </w:rPr>
              <w:t>%</w:t>
            </w:r>
          </w:p>
        </w:tc>
        <w:tc>
          <w:tcPr>
            <w:tcW w:w="1240" w:type="dxa"/>
            <w:shd w:val="clear" w:color="auto" w:fill="auto"/>
            <w:noWrap/>
          </w:tcPr>
          <w:p w:rsidR="00AA3D18" w:rsidRPr="002906F6" w:rsidRDefault="00AA3D18" w:rsidP="00406B91">
            <w:pPr>
              <w:jc w:val="right"/>
              <w:rPr>
                <w:color w:val="000000"/>
                <w:sz w:val="18"/>
                <w:szCs w:val="18"/>
              </w:rPr>
            </w:pPr>
            <w:r w:rsidRPr="002906F6">
              <w:rPr>
                <w:color w:val="000000"/>
                <w:sz w:val="18"/>
                <w:szCs w:val="18"/>
              </w:rPr>
              <w:t>Число получателей услуг, удовлетворенных организационными условиями предоставления услуг</w:t>
            </w:r>
          </w:p>
        </w:tc>
        <w:tc>
          <w:tcPr>
            <w:tcW w:w="661" w:type="dxa"/>
            <w:shd w:val="clear" w:color="auto" w:fill="auto"/>
            <w:noWrap/>
          </w:tcPr>
          <w:p w:rsidR="00AA3D18" w:rsidRPr="002906F6" w:rsidRDefault="00AA3D18" w:rsidP="00406B91">
            <w:pPr>
              <w:jc w:val="right"/>
              <w:rPr>
                <w:color w:val="000000"/>
                <w:sz w:val="18"/>
                <w:szCs w:val="18"/>
              </w:rPr>
            </w:pPr>
            <w:r w:rsidRPr="002906F6">
              <w:rPr>
                <w:color w:val="000000"/>
                <w:sz w:val="18"/>
                <w:szCs w:val="18"/>
              </w:rPr>
              <w:t>%</w:t>
            </w:r>
          </w:p>
        </w:tc>
        <w:tc>
          <w:tcPr>
            <w:tcW w:w="1134" w:type="dxa"/>
            <w:shd w:val="clear" w:color="auto" w:fill="auto"/>
            <w:noWrap/>
          </w:tcPr>
          <w:p w:rsidR="00AA3D18" w:rsidRPr="002906F6" w:rsidRDefault="00AA3D18" w:rsidP="00406B91">
            <w:pPr>
              <w:jc w:val="right"/>
              <w:rPr>
                <w:color w:val="000000"/>
                <w:sz w:val="18"/>
                <w:szCs w:val="18"/>
              </w:rPr>
            </w:pPr>
            <w:r w:rsidRPr="002906F6">
              <w:rPr>
                <w:color w:val="000000"/>
                <w:sz w:val="18"/>
                <w:szCs w:val="18"/>
              </w:rPr>
              <w:t>Число получателей услуг, удовлетворенных в целом условиями оказания услуг в организации социальной сферы</w:t>
            </w:r>
          </w:p>
        </w:tc>
        <w:tc>
          <w:tcPr>
            <w:tcW w:w="648" w:type="dxa"/>
            <w:shd w:val="clear" w:color="auto" w:fill="auto"/>
            <w:noWrap/>
          </w:tcPr>
          <w:p w:rsidR="00AA3D18" w:rsidRPr="002906F6" w:rsidRDefault="00AA3D18" w:rsidP="00406B91">
            <w:pPr>
              <w:jc w:val="right"/>
              <w:rPr>
                <w:color w:val="000000"/>
                <w:sz w:val="18"/>
                <w:szCs w:val="18"/>
              </w:rPr>
            </w:pPr>
            <w:r w:rsidRPr="002906F6">
              <w:rPr>
                <w:color w:val="000000"/>
                <w:sz w:val="18"/>
                <w:szCs w:val="18"/>
              </w:rPr>
              <w:t>%</w:t>
            </w:r>
          </w:p>
        </w:tc>
      </w:tr>
      <w:tr w:rsidR="003257CF" w:rsidRPr="002906F6" w:rsidTr="0005467D">
        <w:trPr>
          <w:trHeight w:val="300"/>
        </w:trPr>
        <w:tc>
          <w:tcPr>
            <w:tcW w:w="1865" w:type="dxa"/>
            <w:shd w:val="clear" w:color="auto" w:fill="auto"/>
            <w:noWrap/>
            <w:vAlign w:val="bottom"/>
            <w:hideMark/>
          </w:tcPr>
          <w:p w:rsidR="003257CF" w:rsidRPr="002906F6" w:rsidRDefault="003257CF">
            <w:pPr>
              <w:spacing w:line="288" w:lineRule="auto"/>
              <w:rPr>
                <w:color w:val="000000"/>
              </w:rPr>
            </w:pPr>
            <w:r w:rsidRPr="002906F6">
              <w:rPr>
                <w:color w:val="000000"/>
                <w:sz w:val="22"/>
                <w:szCs w:val="22"/>
              </w:rPr>
              <w:lastRenderedPageBreak/>
              <w:t>МАОУ Агинская окружная гимназия-интернат</w:t>
            </w:r>
          </w:p>
        </w:tc>
        <w:tc>
          <w:tcPr>
            <w:tcW w:w="1379" w:type="dxa"/>
            <w:shd w:val="clear" w:color="auto" w:fill="auto"/>
            <w:noWrap/>
            <w:vAlign w:val="bottom"/>
            <w:hideMark/>
          </w:tcPr>
          <w:p w:rsidR="003257CF" w:rsidRPr="002906F6" w:rsidRDefault="003257CF">
            <w:pPr>
              <w:spacing w:line="288" w:lineRule="auto"/>
              <w:jc w:val="center"/>
              <w:rPr>
                <w:color w:val="000000"/>
              </w:rPr>
            </w:pPr>
            <w:r w:rsidRPr="002906F6">
              <w:rPr>
                <w:color w:val="000000"/>
                <w:sz w:val="22"/>
                <w:szCs w:val="22"/>
              </w:rPr>
              <w:t>260</w:t>
            </w:r>
          </w:p>
        </w:tc>
        <w:tc>
          <w:tcPr>
            <w:tcW w:w="1542"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217</w:t>
            </w:r>
          </w:p>
        </w:tc>
        <w:tc>
          <w:tcPr>
            <w:tcW w:w="603"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83</w:t>
            </w:r>
          </w:p>
        </w:tc>
        <w:tc>
          <w:tcPr>
            <w:tcW w:w="1240"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220</w:t>
            </w:r>
          </w:p>
        </w:tc>
        <w:tc>
          <w:tcPr>
            <w:tcW w:w="661"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85</w:t>
            </w:r>
          </w:p>
        </w:tc>
        <w:tc>
          <w:tcPr>
            <w:tcW w:w="1134"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233</w:t>
            </w:r>
          </w:p>
        </w:tc>
        <w:tc>
          <w:tcPr>
            <w:tcW w:w="648"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90</w:t>
            </w:r>
          </w:p>
        </w:tc>
      </w:tr>
      <w:tr w:rsidR="003257CF" w:rsidRPr="002906F6" w:rsidTr="0005467D">
        <w:trPr>
          <w:trHeight w:val="300"/>
        </w:trPr>
        <w:tc>
          <w:tcPr>
            <w:tcW w:w="1865" w:type="dxa"/>
            <w:shd w:val="clear" w:color="auto" w:fill="auto"/>
            <w:noWrap/>
            <w:vAlign w:val="bottom"/>
            <w:hideMark/>
          </w:tcPr>
          <w:p w:rsidR="003257CF" w:rsidRPr="002906F6" w:rsidRDefault="003257CF">
            <w:pPr>
              <w:spacing w:line="288" w:lineRule="auto"/>
              <w:rPr>
                <w:color w:val="000000"/>
              </w:rPr>
            </w:pPr>
            <w:r w:rsidRPr="002906F6">
              <w:rPr>
                <w:color w:val="000000"/>
                <w:sz w:val="22"/>
                <w:szCs w:val="22"/>
              </w:rPr>
              <w:t>МАОУ Агинская СОШ №1</w:t>
            </w:r>
          </w:p>
        </w:tc>
        <w:tc>
          <w:tcPr>
            <w:tcW w:w="1379" w:type="dxa"/>
            <w:shd w:val="clear" w:color="auto" w:fill="auto"/>
            <w:noWrap/>
            <w:vAlign w:val="bottom"/>
            <w:hideMark/>
          </w:tcPr>
          <w:p w:rsidR="003257CF" w:rsidRPr="002906F6" w:rsidRDefault="003257CF">
            <w:pPr>
              <w:spacing w:line="288" w:lineRule="auto"/>
              <w:jc w:val="center"/>
              <w:rPr>
                <w:color w:val="000000"/>
              </w:rPr>
            </w:pPr>
            <w:r w:rsidRPr="002906F6">
              <w:rPr>
                <w:color w:val="000000"/>
                <w:sz w:val="22"/>
                <w:szCs w:val="22"/>
              </w:rPr>
              <w:t>489</w:t>
            </w:r>
          </w:p>
        </w:tc>
        <w:tc>
          <w:tcPr>
            <w:tcW w:w="1542"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436</w:t>
            </w:r>
          </w:p>
        </w:tc>
        <w:tc>
          <w:tcPr>
            <w:tcW w:w="603"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89</w:t>
            </w:r>
          </w:p>
        </w:tc>
        <w:tc>
          <w:tcPr>
            <w:tcW w:w="1240"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430</w:t>
            </w:r>
          </w:p>
        </w:tc>
        <w:tc>
          <w:tcPr>
            <w:tcW w:w="661"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88</w:t>
            </w:r>
          </w:p>
        </w:tc>
        <w:tc>
          <w:tcPr>
            <w:tcW w:w="1134"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456</w:t>
            </w:r>
          </w:p>
        </w:tc>
        <w:tc>
          <w:tcPr>
            <w:tcW w:w="648"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93</w:t>
            </w:r>
          </w:p>
        </w:tc>
      </w:tr>
      <w:tr w:rsidR="003257CF" w:rsidRPr="002906F6" w:rsidTr="0005467D">
        <w:trPr>
          <w:trHeight w:val="320"/>
        </w:trPr>
        <w:tc>
          <w:tcPr>
            <w:tcW w:w="1865" w:type="dxa"/>
            <w:shd w:val="clear" w:color="auto" w:fill="auto"/>
            <w:noWrap/>
            <w:vAlign w:val="bottom"/>
            <w:hideMark/>
          </w:tcPr>
          <w:p w:rsidR="003257CF" w:rsidRPr="002906F6" w:rsidRDefault="003257CF">
            <w:pPr>
              <w:spacing w:line="288" w:lineRule="auto"/>
              <w:rPr>
                <w:color w:val="000000"/>
              </w:rPr>
            </w:pPr>
            <w:r w:rsidRPr="002906F6">
              <w:rPr>
                <w:color w:val="000000"/>
                <w:sz w:val="22"/>
                <w:szCs w:val="22"/>
              </w:rPr>
              <w:t>МАДОУ Центр развития ребенка — детский сад "Солнышко"</w:t>
            </w:r>
          </w:p>
        </w:tc>
        <w:tc>
          <w:tcPr>
            <w:tcW w:w="1379" w:type="dxa"/>
            <w:shd w:val="clear" w:color="auto" w:fill="auto"/>
            <w:noWrap/>
            <w:vAlign w:val="bottom"/>
            <w:hideMark/>
          </w:tcPr>
          <w:p w:rsidR="003257CF" w:rsidRPr="002906F6" w:rsidRDefault="003257CF">
            <w:pPr>
              <w:spacing w:line="288" w:lineRule="auto"/>
              <w:jc w:val="center"/>
              <w:rPr>
                <w:color w:val="000000"/>
              </w:rPr>
            </w:pPr>
            <w:r w:rsidRPr="002906F6">
              <w:rPr>
                <w:color w:val="000000"/>
                <w:sz w:val="22"/>
                <w:szCs w:val="22"/>
              </w:rPr>
              <w:t>96</w:t>
            </w:r>
          </w:p>
        </w:tc>
        <w:tc>
          <w:tcPr>
            <w:tcW w:w="1542"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86</w:t>
            </w:r>
          </w:p>
        </w:tc>
        <w:tc>
          <w:tcPr>
            <w:tcW w:w="603"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90</w:t>
            </w:r>
          </w:p>
        </w:tc>
        <w:tc>
          <w:tcPr>
            <w:tcW w:w="1240"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89</w:t>
            </w:r>
          </w:p>
        </w:tc>
        <w:tc>
          <w:tcPr>
            <w:tcW w:w="661"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93</w:t>
            </w:r>
          </w:p>
        </w:tc>
        <w:tc>
          <w:tcPr>
            <w:tcW w:w="1134"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88</w:t>
            </w:r>
          </w:p>
        </w:tc>
        <w:tc>
          <w:tcPr>
            <w:tcW w:w="648"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92</w:t>
            </w:r>
          </w:p>
        </w:tc>
      </w:tr>
      <w:tr w:rsidR="003257CF" w:rsidRPr="002906F6" w:rsidTr="0005467D">
        <w:trPr>
          <w:trHeight w:val="320"/>
        </w:trPr>
        <w:tc>
          <w:tcPr>
            <w:tcW w:w="1865" w:type="dxa"/>
            <w:shd w:val="clear" w:color="auto" w:fill="auto"/>
            <w:noWrap/>
            <w:vAlign w:val="bottom"/>
            <w:hideMark/>
          </w:tcPr>
          <w:p w:rsidR="003257CF" w:rsidRPr="002906F6" w:rsidRDefault="003257CF">
            <w:pPr>
              <w:spacing w:line="288" w:lineRule="auto"/>
              <w:rPr>
                <w:color w:val="000000"/>
              </w:rPr>
            </w:pPr>
            <w:r w:rsidRPr="002906F6">
              <w:rPr>
                <w:color w:val="000000"/>
                <w:sz w:val="22"/>
                <w:szCs w:val="22"/>
              </w:rPr>
              <w:t>МДОУ детский сад "Звездочка"</w:t>
            </w:r>
          </w:p>
        </w:tc>
        <w:tc>
          <w:tcPr>
            <w:tcW w:w="1379" w:type="dxa"/>
            <w:shd w:val="clear" w:color="auto" w:fill="auto"/>
            <w:noWrap/>
            <w:vAlign w:val="bottom"/>
            <w:hideMark/>
          </w:tcPr>
          <w:p w:rsidR="003257CF" w:rsidRPr="002906F6" w:rsidRDefault="003257CF">
            <w:pPr>
              <w:spacing w:line="288" w:lineRule="auto"/>
              <w:jc w:val="center"/>
              <w:rPr>
                <w:color w:val="000000"/>
              </w:rPr>
            </w:pPr>
            <w:r w:rsidRPr="002906F6">
              <w:rPr>
                <w:color w:val="000000"/>
                <w:sz w:val="22"/>
                <w:szCs w:val="22"/>
              </w:rPr>
              <w:t>62</w:t>
            </w:r>
          </w:p>
        </w:tc>
        <w:tc>
          <w:tcPr>
            <w:tcW w:w="1542"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57</w:t>
            </w:r>
          </w:p>
        </w:tc>
        <w:tc>
          <w:tcPr>
            <w:tcW w:w="603"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92</w:t>
            </w:r>
          </w:p>
        </w:tc>
        <w:tc>
          <w:tcPr>
            <w:tcW w:w="1240"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58</w:t>
            </w:r>
          </w:p>
        </w:tc>
        <w:tc>
          <w:tcPr>
            <w:tcW w:w="661"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94</w:t>
            </w:r>
          </w:p>
        </w:tc>
        <w:tc>
          <w:tcPr>
            <w:tcW w:w="1134"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58</w:t>
            </w:r>
          </w:p>
        </w:tc>
        <w:tc>
          <w:tcPr>
            <w:tcW w:w="648"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94</w:t>
            </w:r>
          </w:p>
        </w:tc>
      </w:tr>
      <w:tr w:rsidR="003257CF" w:rsidRPr="002906F6" w:rsidTr="0005467D">
        <w:trPr>
          <w:trHeight w:val="320"/>
        </w:trPr>
        <w:tc>
          <w:tcPr>
            <w:tcW w:w="1865" w:type="dxa"/>
            <w:shd w:val="clear" w:color="auto" w:fill="auto"/>
            <w:noWrap/>
            <w:vAlign w:val="bottom"/>
          </w:tcPr>
          <w:p w:rsidR="003257CF" w:rsidRPr="002906F6" w:rsidRDefault="003257CF">
            <w:pPr>
              <w:spacing w:line="288" w:lineRule="auto"/>
              <w:rPr>
                <w:color w:val="000000"/>
              </w:rPr>
            </w:pPr>
            <w:r w:rsidRPr="002906F6">
              <w:rPr>
                <w:color w:val="000000"/>
                <w:sz w:val="22"/>
                <w:szCs w:val="22"/>
              </w:rPr>
              <w:t>МАОУ ДОАгинский дом детского творчества имени И.Д. Кобзона</w:t>
            </w:r>
          </w:p>
        </w:tc>
        <w:tc>
          <w:tcPr>
            <w:tcW w:w="1379" w:type="dxa"/>
            <w:shd w:val="clear" w:color="auto" w:fill="auto"/>
            <w:noWrap/>
            <w:vAlign w:val="bottom"/>
          </w:tcPr>
          <w:p w:rsidR="003257CF" w:rsidRPr="002906F6" w:rsidRDefault="003257CF">
            <w:pPr>
              <w:spacing w:line="288" w:lineRule="auto"/>
              <w:jc w:val="center"/>
              <w:rPr>
                <w:color w:val="000000"/>
              </w:rPr>
            </w:pPr>
            <w:r w:rsidRPr="002906F6">
              <w:rPr>
                <w:color w:val="000000"/>
                <w:sz w:val="22"/>
                <w:szCs w:val="22"/>
              </w:rPr>
              <w:t>912</w:t>
            </w:r>
          </w:p>
        </w:tc>
        <w:tc>
          <w:tcPr>
            <w:tcW w:w="1542" w:type="dxa"/>
            <w:shd w:val="clear" w:color="auto" w:fill="auto"/>
            <w:noWrap/>
            <w:vAlign w:val="bottom"/>
          </w:tcPr>
          <w:p w:rsidR="003257CF" w:rsidRPr="002906F6" w:rsidRDefault="003257CF" w:rsidP="003257CF">
            <w:pPr>
              <w:jc w:val="center"/>
              <w:rPr>
                <w:color w:val="000000"/>
              </w:rPr>
            </w:pPr>
            <w:r w:rsidRPr="002906F6">
              <w:rPr>
                <w:color w:val="000000"/>
                <w:sz w:val="22"/>
                <w:szCs w:val="22"/>
              </w:rPr>
              <w:t>883</w:t>
            </w:r>
          </w:p>
        </w:tc>
        <w:tc>
          <w:tcPr>
            <w:tcW w:w="603" w:type="dxa"/>
            <w:shd w:val="clear" w:color="auto" w:fill="auto"/>
            <w:noWrap/>
            <w:vAlign w:val="bottom"/>
          </w:tcPr>
          <w:p w:rsidR="003257CF" w:rsidRPr="002906F6" w:rsidRDefault="003257CF" w:rsidP="003257CF">
            <w:pPr>
              <w:jc w:val="center"/>
              <w:rPr>
                <w:color w:val="000000"/>
              </w:rPr>
            </w:pPr>
            <w:r w:rsidRPr="002906F6">
              <w:rPr>
                <w:color w:val="000000"/>
                <w:sz w:val="22"/>
                <w:szCs w:val="22"/>
              </w:rPr>
              <w:t>97</w:t>
            </w:r>
          </w:p>
        </w:tc>
        <w:tc>
          <w:tcPr>
            <w:tcW w:w="1240" w:type="dxa"/>
            <w:shd w:val="clear" w:color="auto" w:fill="auto"/>
            <w:noWrap/>
            <w:vAlign w:val="bottom"/>
          </w:tcPr>
          <w:p w:rsidR="003257CF" w:rsidRPr="002906F6" w:rsidRDefault="003257CF" w:rsidP="003257CF">
            <w:pPr>
              <w:jc w:val="center"/>
              <w:rPr>
                <w:color w:val="000000"/>
              </w:rPr>
            </w:pPr>
            <w:r w:rsidRPr="002906F6">
              <w:rPr>
                <w:color w:val="000000"/>
                <w:sz w:val="22"/>
                <w:szCs w:val="22"/>
              </w:rPr>
              <w:t>869</w:t>
            </w:r>
          </w:p>
        </w:tc>
        <w:tc>
          <w:tcPr>
            <w:tcW w:w="661" w:type="dxa"/>
            <w:shd w:val="clear" w:color="auto" w:fill="auto"/>
            <w:noWrap/>
            <w:vAlign w:val="bottom"/>
          </w:tcPr>
          <w:p w:rsidR="003257CF" w:rsidRPr="002906F6" w:rsidRDefault="003257CF" w:rsidP="003257CF">
            <w:pPr>
              <w:jc w:val="center"/>
              <w:rPr>
                <w:color w:val="000000"/>
              </w:rPr>
            </w:pPr>
            <w:r w:rsidRPr="002906F6">
              <w:rPr>
                <w:color w:val="000000"/>
                <w:sz w:val="22"/>
                <w:szCs w:val="22"/>
              </w:rPr>
              <w:t>95</w:t>
            </w:r>
          </w:p>
        </w:tc>
        <w:tc>
          <w:tcPr>
            <w:tcW w:w="1134" w:type="dxa"/>
            <w:shd w:val="clear" w:color="auto" w:fill="auto"/>
            <w:noWrap/>
            <w:vAlign w:val="bottom"/>
          </w:tcPr>
          <w:p w:rsidR="003257CF" w:rsidRPr="002906F6" w:rsidRDefault="003257CF" w:rsidP="003257CF">
            <w:pPr>
              <w:jc w:val="center"/>
              <w:rPr>
                <w:color w:val="000000"/>
              </w:rPr>
            </w:pPr>
            <w:r w:rsidRPr="002906F6">
              <w:rPr>
                <w:color w:val="000000"/>
                <w:sz w:val="22"/>
                <w:szCs w:val="22"/>
              </w:rPr>
              <w:t>895</w:t>
            </w:r>
          </w:p>
        </w:tc>
        <w:tc>
          <w:tcPr>
            <w:tcW w:w="648" w:type="dxa"/>
            <w:shd w:val="clear" w:color="auto" w:fill="auto"/>
            <w:noWrap/>
            <w:vAlign w:val="bottom"/>
          </w:tcPr>
          <w:p w:rsidR="003257CF" w:rsidRPr="002906F6" w:rsidRDefault="003257CF" w:rsidP="003257CF">
            <w:pPr>
              <w:jc w:val="center"/>
              <w:rPr>
                <w:color w:val="000000"/>
              </w:rPr>
            </w:pPr>
            <w:r w:rsidRPr="002906F6">
              <w:rPr>
                <w:color w:val="000000"/>
                <w:sz w:val="22"/>
                <w:szCs w:val="22"/>
              </w:rPr>
              <w:t>98</w:t>
            </w:r>
          </w:p>
        </w:tc>
      </w:tr>
      <w:tr w:rsidR="003257CF" w:rsidRPr="002906F6" w:rsidTr="0005467D">
        <w:trPr>
          <w:trHeight w:val="320"/>
        </w:trPr>
        <w:tc>
          <w:tcPr>
            <w:tcW w:w="1865" w:type="dxa"/>
            <w:shd w:val="clear" w:color="auto" w:fill="auto"/>
            <w:noWrap/>
            <w:vAlign w:val="bottom"/>
          </w:tcPr>
          <w:p w:rsidR="003257CF" w:rsidRPr="002906F6" w:rsidRDefault="003257CF">
            <w:pPr>
              <w:spacing w:line="288" w:lineRule="auto"/>
              <w:rPr>
                <w:color w:val="000000"/>
              </w:rPr>
            </w:pPr>
            <w:r w:rsidRPr="002906F6">
              <w:rPr>
                <w:color w:val="000000"/>
                <w:sz w:val="22"/>
                <w:szCs w:val="22"/>
              </w:rPr>
              <w:t>МДОУ детский сад "Ромашка"</w:t>
            </w:r>
          </w:p>
        </w:tc>
        <w:tc>
          <w:tcPr>
            <w:tcW w:w="1379" w:type="dxa"/>
            <w:shd w:val="clear" w:color="auto" w:fill="auto"/>
            <w:noWrap/>
            <w:vAlign w:val="bottom"/>
          </w:tcPr>
          <w:p w:rsidR="003257CF" w:rsidRPr="002906F6" w:rsidRDefault="003257CF">
            <w:pPr>
              <w:spacing w:line="288" w:lineRule="auto"/>
              <w:jc w:val="center"/>
              <w:rPr>
                <w:color w:val="000000"/>
              </w:rPr>
            </w:pPr>
            <w:r w:rsidRPr="002906F6">
              <w:rPr>
                <w:color w:val="000000"/>
                <w:sz w:val="22"/>
                <w:szCs w:val="22"/>
              </w:rPr>
              <w:t>91</w:t>
            </w:r>
          </w:p>
        </w:tc>
        <w:tc>
          <w:tcPr>
            <w:tcW w:w="1542" w:type="dxa"/>
            <w:shd w:val="clear" w:color="auto" w:fill="auto"/>
            <w:noWrap/>
            <w:vAlign w:val="bottom"/>
          </w:tcPr>
          <w:p w:rsidR="003257CF" w:rsidRPr="002906F6" w:rsidRDefault="003257CF" w:rsidP="003257CF">
            <w:pPr>
              <w:jc w:val="center"/>
              <w:rPr>
                <w:color w:val="000000"/>
              </w:rPr>
            </w:pPr>
            <w:r w:rsidRPr="002906F6">
              <w:rPr>
                <w:color w:val="000000"/>
                <w:sz w:val="22"/>
                <w:szCs w:val="22"/>
              </w:rPr>
              <w:t>91</w:t>
            </w:r>
          </w:p>
        </w:tc>
        <w:tc>
          <w:tcPr>
            <w:tcW w:w="603" w:type="dxa"/>
            <w:shd w:val="clear" w:color="auto" w:fill="auto"/>
            <w:noWrap/>
            <w:vAlign w:val="bottom"/>
          </w:tcPr>
          <w:p w:rsidR="003257CF" w:rsidRPr="002906F6" w:rsidRDefault="003257CF" w:rsidP="003257CF">
            <w:pPr>
              <w:jc w:val="center"/>
              <w:rPr>
                <w:color w:val="000000"/>
              </w:rPr>
            </w:pPr>
            <w:r w:rsidRPr="002906F6">
              <w:rPr>
                <w:color w:val="000000"/>
                <w:sz w:val="22"/>
                <w:szCs w:val="22"/>
              </w:rPr>
              <w:t>100</w:t>
            </w:r>
          </w:p>
        </w:tc>
        <w:tc>
          <w:tcPr>
            <w:tcW w:w="1240" w:type="dxa"/>
            <w:shd w:val="clear" w:color="auto" w:fill="auto"/>
            <w:noWrap/>
            <w:vAlign w:val="bottom"/>
          </w:tcPr>
          <w:p w:rsidR="003257CF" w:rsidRPr="002906F6" w:rsidRDefault="003257CF" w:rsidP="003257CF">
            <w:pPr>
              <w:jc w:val="center"/>
              <w:rPr>
                <w:color w:val="000000"/>
              </w:rPr>
            </w:pPr>
            <w:r w:rsidRPr="002906F6">
              <w:rPr>
                <w:color w:val="000000"/>
                <w:sz w:val="22"/>
                <w:szCs w:val="22"/>
              </w:rPr>
              <w:t>85</w:t>
            </w:r>
          </w:p>
        </w:tc>
        <w:tc>
          <w:tcPr>
            <w:tcW w:w="661" w:type="dxa"/>
            <w:shd w:val="clear" w:color="auto" w:fill="auto"/>
            <w:noWrap/>
            <w:vAlign w:val="bottom"/>
          </w:tcPr>
          <w:p w:rsidR="003257CF" w:rsidRPr="002906F6" w:rsidRDefault="003257CF" w:rsidP="003257CF">
            <w:pPr>
              <w:jc w:val="center"/>
              <w:rPr>
                <w:color w:val="000000"/>
              </w:rPr>
            </w:pPr>
            <w:r w:rsidRPr="002906F6">
              <w:rPr>
                <w:color w:val="000000"/>
                <w:sz w:val="22"/>
                <w:szCs w:val="22"/>
              </w:rPr>
              <w:t>93</w:t>
            </w:r>
          </w:p>
        </w:tc>
        <w:tc>
          <w:tcPr>
            <w:tcW w:w="1134" w:type="dxa"/>
            <w:shd w:val="clear" w:color="auto" w:fill="auto"/>
            <w:noWrap/>
            <w:vAlign w:val="bottom"/>
          </w:tcPr>
          <w:p w:rsidR="003257CF" w:rsidRPr="002906F6" w:rsidRDefault="003257CF" w:rsidP="003257CF">
            <w:pPr>
              <w:jc w:val="center"/>
              <w:rPr>
                <w:color w:val="000000"/>
              </w:rPr>
            </w:pPr>
            <w:r w:rsidRPr="002906F6">
              <w:rPr>
                <w:color w:val="000000"/>
                <w:sz w:val="22"/>
                <w:szCs w:val="22"/>
              </w:rPr>
              <w:t>89</w:t>
            </w:r>
          </w:p>
        </w:tc>
        <w:tc>
          <w:tcPr>
            <w:tcW w:w="648" w:type="dxa"/>
            <w:shd w:val="clear" w:color="auto" w:fill="auto"/>
            <w:noWrap/>
            <w:vAlign w:val="bottom"/>
          </w:tcPr>
          <w:p w:rsidR="003257CF" w:rsidRPr="002906F6" w:rsidRDefault="003257CF" w:rsidP="003257CF">
            <w:pPr>
              <w:jc w:val="center"/>
              <w:rPr>
                <w:color w:val="000000"/>
              </w:rPr>
            </w:pPr>
            <w:r w:rsidRPr="002906F6">
              <w:rPr>
                <w:color w:val="000000"/>
                <w:sz w:val="22"/>
                <w:szCs w:val="22"/>
              </w:rPr>
              <w:t>98</w:t>
            </w:r>
          </w:p>
        </w:tc>
      </w:tr>
    </w:tbl>
    <w:p w:rsidR="00AA3D18" w:rsidRPr="002906F6" w:rsidRDefault="00AA3D18" w:rsidP="00AA3D18">
      <w:pPr>
        <w:rPr>
          <w:b/>
          <w:bCs/>
        </w:rPr>
      </w:pPr>
    </w:p>
    <w:p w:rsidR="0036130F" w:rsidRPr="002906F6" w:rsidRDefault="00AA3D18" w:rsidP="000E6ACB">
      <w:pPr>
        <w:ind w:firstLine="360"/>
        <w:jc w:val="both"/>
      </w:pPr>
      <w:r w:rsidRPr="002906F6">
        <w:t xml:space="preserve">Значения показателей </w:t>
      </w:r>
      <w:r w:rsidR="00751E01" w:rsidRPr="002906F6">
        <w:t>6</w:t>
      </w:r>
      <w:r w:rsidR="000E6ACB" w:rsidRPr="002906F6">
        <w:t xml:space="preserve"> </w:t>
      </w:r>
      <w:r w:rsidRPr="002906F6">
        <w:t>организаци</w:t>
      </w:r>
      <w:r w:rsidR="008678DD" w:rsidRPr="002906F6">
        <w:t>й</w:t>
      </w:r>
      <w:r w:rsidR="000E6ACB" w:rsidRPr="002906F6">
        <w:t xml:space="preserve"> </w:t>
      </w:r>
      <w:r w:rsidRPr="002906F6">
        <w:t>близки максимальным значениям (100 баллов).</w:t>
      </w:r>
      <w:r w:rsidR="000E6ACB" w:rsidRPr="002906F6">
        <w:t xml:space="preserve"> </w:t>
      </w:r>
      <w:r w:rsidRPr="002906F6">
        <w:t xml:space="preserve">Как показало исследование мнений граждан, потребители </w:t>
      </w:r>
      <w:r w:rsidRPr="0027796C">
        <w:t xml:space="preserve">услуг </w:t>
      </w:r>
      <w:r w:rsidR="00751E01" w:rsidRPr="0027796C">
        <w:rPr>
          <w:color w:val="000000"/>
          <w:sz w:val="22"/>
          <w:szCs w:val="22"/>
        </w:rPr>
        <w:t xml:space="preserve">МАОУ Агинская окружная гимназия-интернат, МАОУ Агинская СОШ №1, МАДОУ Центр развития ребенка — детский сад "Солнышко", МДОУ детский сад "Звездочка", МАОУ ДО Агинский дом детского творчества имени И.Д. Кобзона, МДОУ детский сад "Ромашка" </w:t>
      </w:r>
      <w:r w:rsidRPr="0027796C">
        <w:t>в целом</w:t>
      </w:r>
      <w:r w:rsidR="000E6ACB" w:rsidRPr="0027796C">
        <w:t xml:space="preserve"> </w:t>
      </w:r>
      <w:r w:rsidRPr="0027796C">
        <w:t>удовлетворены условиями оказания услуг</w:t>
      </w:r>
      <w:r w:rsidR="002B583A" w:rsidRPr="0027796C">
        <w:t>,</w:t>
      </w:r>
      <w:r w:rsidR="0054156D" w:rsidRPr="0027796C">
        <w:t xml:space="preserve"> </w:t>
      </w:r>
      <w:r w:rsidR="002B583A" w:rsidRPr="0027796C">
        <w:rPr>
          <w:color w:val="000000"/>
        </w:rPr>
        <w:t>организационными условиями предоставления услуг, готовы рекомендовать организацию родственникам и знакомым</w:t>
      </w:r>
      <w:r w:rsidR="002B583A" w:rsidRPr="002906F6">
        <w:rPr>
          <w:color w:val="000000"/>
        </w:rPr>
        <w:t>.</w:t>
      </w:r>
    </w:p>
    <w:p w:rsidR="00AA3D18" w:rsidRPr="0054156D" w:rsidRDefault="00AA3D18" w:rsidP="000E6ACB">
      <w:pPr>
        <w:pStyle w:val="1"/>
        <w:numPr>
          <w:ilvl w:val="0"/>
          <w:numId w:val="0"/>
        </w:numPr>
        <w:ind w:left="360"/>
        <w:jc w:val="center"/>
        <w:rPr>
          <w:rFonts w:ascii="Times New Roman" w:hAnsi="Times New Roman"/>
          <w:color w:val="auto"/>
          <w:sz w:val="24"/>
          <w:szCs w:val="24"/>
        </w:rPr>
      </w:pPr>
      <w:r w:rsidRPr="0054156D">
        <w:rPr>
          <w:rFonts w:ascii="Times New Roman" w:hAnsi="Times New Roman"/>
          <w:color w:val="auto"/>
          <w:sz w:val="24"/>
          <w:szCs w:val="24"/>
        </w:rPr>
        <w:t>Значения по каждому показателю, характеризующему общие критерии оценки качества условий оказания услуг (в баллах)</w:t>
      </w:r>
    </w:p>
    <w:p w:rsidR="00BB342D" w:rsidRPr="002906F6" w:rsidRDefault="00BB342D" w:rsidP="000E6ACB">
      <w:pPr>
        <w:ind w:firstLine="720"/>
        <w:jc w:val="both"/>
      </w:pPr>
      <w:r w:rsidRPr="002906F6">
        <w:t xml:space="preserve">Итоговое значение оценки </w:t>
      </w:r>
      <w:r w:rsidR="0054156D">
        <w:t xml:space="preserve"> </w:t>
      </w:r>
      <w:r w:rsidRPr="002906F6">
        <w:t>качества услуг по организациям</w:t>
      </w:r>
      <w:r w:rsidR="004B0007" w:rsidRPr="002906F6">
        <w:t xml:space="preserve"> </w:t>
      </w:r>
      <w:r w:rsidR="0090480F" w:rsidRPr="002906F6">
        <w:t>городского округа «Поселок Агинское»</w:t>
      </w:r>
      <w:r w:rsidRPr="002906F6">
        <w:t xml:space="preserve"> составило </w:t>
      </w:r>
      <w:r w:rsidR="003257CF" w:rsidRPr="002906F6">
        <w:rPr>
          <w:b/>
        </w:rPr>
        <w:t>84</w:t>
      </w:r>
      <w:r w:rsidR="004B0007" w:rsidRPr="002906F6">
        <w:rPr>
          <w:b/>
        </w:rPr>
        <w:t xml:space="preserve"> </w:t>
      </w:r>
      <w:r w:rsidRPr="002906F6">
        <w:t>балл</w:t>
      </w:r>
      <w:r w:rsidR="003257CF" w:rsidRPr="002906F6">
        <w:t>а</w:t>
      </w:r>
      <w:r w:rsidRPr="002906F6">
        <w:t xml:space="preserve"> при 100 возможных.</w:t>
      </w:r>
    </w:p>
    <w:p w:rsidR="00BB342D" w:rsidRPr="002906F6" w:rsidRDefault="00BB342D" w:rsidP="000E6ACB">
      <w:pPr>
        <w:ind w:firstLine="720"/>
        <w:jc w:val="both"/>
      </w:pPr>
      <w:r w:rsidRPr="002906F6">
        <w:t>На диаграмме приведено итоговое значение независимой оценки качества условий оказания услуг в разрезе организаций, проходивших НОКУ в 20</w:t>
      </w:r>
      <w:r w:rsidR="00ED0511" w:rsidRPr="002906F6">
        <w:t>2</w:t>
      </w:r>
      <w:r w:rsidR="004E12F6" w:rsidRPr="002906F6">
        <w:t>1</w:t>
      </w:r>
      <w:r w:rsidR="00ED0511" w:rsidRPr="002906F6">
        <w:t xml:space="preserve"> году:</w:t>
      </w:r>
    </w:p>
    <w:p w:rsidR="00BB342D" w:rsidRPr="002906F6" w:rsidRDefault="00BB342D" w:rsidP="00BB342D">
      <w:pPr>
        <w:jc w:val="both"/>
      </w:pPr>
    </w:p>
    <w:p w:rsidR="00BB342D" w:rsidRPr="002906F6" w:rsidRDefault="00317421" w:rsidP="0005467D">
      <w:pPr>
        <w:jc w:val="center"/>
      </w:pPr>
      <w:r w:rsidRPr="002906F6">
        <w:rPr>
          <w:noProof/>
        </w:rPr>
        <w:lastRenderedPageBreak/>
        <w:drawing>
          <wp:inline distT="0" distB="0" distL="0" distR="0">
            <wp:extent cx="3849321" cy="3859480"/>
            <wp:effectExtent l="19050" t="0" r="17829" b="7670"/>
            <wp:docPr id="3" name="Диаграмма 1">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50A24A7F-638C-C84E-85A2-3BBC14B41B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C121D" w:rsidRPr="002906F6" w:rsidRDefault="005C121D" w:rsidP="00ED0511">
      <w:pPr>
        <w:jc w:val="center"/>
      </w:pPr>
    </w:p>
    <w:p w:rsidR="00ED0511" w:rsidRPr="002906F6" w:rsidRDefault="00ED0511" w:rsidP="00AA3D18">
      <w:pPr>
        <w:jc w:val="both"/>
      </w:pPr>
    </w:p>
    <w:p w:rsidR="00436705" w:rsidRPr="0027796C" w:rsidRDefault="00436705" w:rsidP="004B0007">
      <w:pPr>
        <w:ind w:firstLine="720"/>
        <w:jc w:val="both"/>
        <w:rPr>
          <w:bCs/>
          <w:color w:val="000000"/>
        </w:rPr>
      </w:pPr>
      <w:r w:rsidRPr="002906F6">
        <w:t>Наибольшее итоговое количество баллов получил</w:t>
      </w:r>
      <w:r w:rsidR="004E12F6" w:rsidRPr="002906F6">
        <w:t>о</w:t>
      </w:r>
      <w:r w:rsidR="0054156D">
        <w:t xml:space="preserve"> </w:t>
      </w:r>
      <w:r w:rsidR="00751E01" w:rsidRPr="0027796C">
        <w:rPr>
          <w:color w:val="000000"/>
          <w:sz w:val="22"/>
          <w:szCs w:val="22"/>
        </w:rPr>
        <w:t xml:space="preserve">МАОУ </w:t>
      </w:r>
      <w:r w:rsidR="00751E01" w:rsidRPr="0027796C">
        <w:rPr>
          <w:color w:val="000000"/>
        </w:rPr>
        <w:t>ДО</w:t>
      </w:r>
      <w:r w:rsidR="0054156D" w:rsidRPr="0027796C">
        <w:rPr>
          <w:color w:val="000000"/>
        </w:rPr>
        <w:t xml:space="preserve"> </w:t>
      </w:r>
      <w:r w:rsidR="00751E01" w:rsidRPr="0027796C">
        <w:rPr>
          <w:color w:val="000000"/>
        </w:rPr>
        <w:t>Агинский дом детского творчества имени И.Д. Кобзона</w:t>
      </w:r>
      <w:r w:rsidRPr="0027796C">
        <w:rPr>
          <w:bCs/>
          <w:color w:val="000000"/>
        </w:rPr>
        <w:t xml:space="preserve">, </w:t>
      </w:r>
      <w:r w:rsidRPr="0027796C">
        <w:rPr>
          <w:color w:val="000000"/>
        </w:rPr>
        <w:t>наименьшее -</w:t>
      </w:r>
      <w:r w:rsidR="0054156D" w:rsidRPr="0027796C">
        <w:rPr>
          <w:color w:val="000000"/>
        </w:rPr>
        <w:t xml:space="preserve"> </w:t>
      </w:r>
      <w:r w:rsidR="00751E01" w:rsidRPr="0027796C">
        <w:rPr>
          <w:color w:val="000000"/>
        </w:rPr>
        <w:t>МАОУ Агинская окружная гимназия-интернат</w:t>
      </w:r>
      <w:r w:rsidRPr="0027796C">
        <w:rPr>
          <w:bCs/>
          <w:color w:val="000000"/>
        </w:rPr>
        <w:t>.</w:t>
      </w:r>
    </w:p>
    <w:p w:rsidR="00AA3D18" w:rsidRPr="002906F6" w:rsidRDefault="005731FB" w:rsidP="004B0007">
      <w:pPr>
        <w:ind w:firstLine="720"/>
        <w:jc w:val="both"/>
        <w:rPr>
          <w:b/>
        </w:rPr>
      </w:pPr>
      <w:r w:rsidRPr="002906F6">
        <w:t>В таблице</w:t>
      </w:r>
      <w:r w:rsidR="00AA3D18" w:rsidRPr="002906F6">
        <w:t xml:space="preserve"> представлены значения по каждому критерию оценки (в баллах), полученных в результате НОКУ</w:t>
      </w:r>
      <w:r w:rsidRPr="002906F6">
        <w:t>, по организациям:</w:t>
      </w:r>
    </w:p>
    <w:p w:rsidR="006B7C73" w:rsidRPr="002906F6" w:rsidRDefault="006B7C73" w:rsidP="00AA3D18">
      <w:pPr>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1194"/>
        <w:gridCol w:w="1349"/>
        <w:gridCol w:w="1207"/>
        <w:gridCol w:w="1887"/>
        <w:gridCol w:w="1736"/>
      </w:tblGrid>
      <w:tr w:rsidR="006B7C73" w:rsidRPr="002906F6" w:rsidTr="0054156D">
        <w:trPr>
          <w:cantSplit/>
          <w:trHeight w:val="300"/>
        </w:trPr>
        <w:tc>
          <w:tcPr>
            <w:tcW w:w="2093" w:type="dxa"/>
            <w:vMerge w:val="restart"/>
            <w:shd w:val="clear" w:color="auto" w:fill="auto"/>
            <w:noWrap/>
          </w:tcPr>
          <w:p w:rsidR="006B7C73" w:rsidRPr="002906F6" w:rsidRDefault="006B7C73" w:rsidP="0036130F">
            <w:pPr>
              <w:rPr>
                <w:b/>
                <w:bCs/>
                <w:color w:val="000000"/>
                <w:sz w:val="20"/>
                <w:szCs w:val="20"/>
              </w:rPr>
            </w:pPr>
            <w:r w:rsidRPr="002906F6">
              <w:rPr>
                <w:b/>
                <w:bCs/>
                <w:color w:val="000000"/>
                <w:sz w:val="20"/>
                <w:szCs w:val="20"/>
              </w:rPr>
              <w:t>Организации</w:t>
            </w:r>
          </w:p>
        </w:tc>
        <w:tc>
          <w:tcPr>
            <w:tcW w:w="7195" w:type="dxa"/>
            <w:gridSpan w:val="5"/>
            <w:shd w:val="clear" w:color="auto" w:fill="auto"/>
            <w:noWrap/>
          </w:tcPr>
          <w:p w:rsidR="006B7C73" w:rsidRPr="002906F6" w:rsidRDefault="006B7C73" w:rsidP="006B7C73">
            <w:pPr>
              <w:jc w:val="center"/>
              <w:rPr>
                <w:b/>
                <w:bCs/>
                <w:color w:val="000000"/>
                <w:sz w:val="20"/>
                <w:szCs w:val="20"/>
              </w:rPr>
            </w:pPr>
            <w:r w:rsidRPr="002906F6">
              <w:rPr>
                <w:b/>
                <w:bCs/>
                <w:color w:val="000000"/>
                <w:sz w:val="20"/>
                <w:szCs w:val="20"/>
              </w:rPr>
              <w:t>Критерии</w:t>
            </w:r>
          </w:p>
        </w:tc>
      </w:tr>
      <w:tr w:rsidR="0054156D" w:rsidRPr="002906F6" w:rsidTr="0054156D">
        <w:trPr>
          <w:cantSplit/>
          <w:trHeight w:val="300"/>
        </w:trPr>
        <w:tc>
          <w:tcPr>
            <w:tcW w:w="2093" w:type="dxa"/>
            <w:vMerge/>
            <w:shd w:val="clear" w:color="auto" w:fill="auto"/>
            <w:noWrap/>
            <w:hideMark/>
          </w:tcPr>
          <w:p w:rsidR="006B7C73" w:rsidRPr="002906F6" w:rsidRDefault="006B7C73" w:rsidP="0036130F">
            <w:pPr>
              <w:rPr>
                <w:color w:val="000000"/>
                <w:sz w:val="20"/>
                <w:szCs w:val="20"/>
              </w:rPr>
            </w:pPr>
          </w:p>
        </w:tc>
        <w:tc>
          <w:tcPr>
            <w:tcW w:w="1064" w:type="dxa"/>
            <w:shd w:val="clear" w:color="auto" w:fill="auto"/>
            <w:noWrap/>
            <w:hideMark/>
          </w:tcPr>
          <w:p w:rsidR="006B7C73" w:rsidRPr="002906F6" w:rsidRDefault="006B7C73" w:rsidP="0036130F">
            <w:pPr>
              <w:rPr>
                <w:color w:val="000000"/>
                <w:sz w:val="20"/>
                <w:szCs w:val="20"/>
              </w:rPr>
            </w:pPr>
            <w:r w:rsidRPr="002906F6">
              <w:rPr>
                <w:color w:val="000000"/>
                <w:sz w:val="20"/>
                <w:szCs w:val="20"/>
              </w:rPr>
              <w:t>1. Открытость и доступность информации</w:t>
            </w:r>
          </w:p>
        </w:tc>
        <w:tc>
          <w:tcPr>
            <w:tcW w:w="1339" w:type="dxa"/>
            <w:shd w:val="clear" w:color="auto" w:fill="auto"/>
            <w:noWrap/>
            <w:hideMark/>
          </w:tcPr>
          <w:p w:rsidR="006B7C73" w:rsidRPr="002906F6" w:rsidRDefault="006B7C73" w:rsidP="0036130F">
            <w:pPr>
              <w:rPr>
                <w:color w:val="000000"/>
                <w:sz w:val="20"/>
                <w:szCs w:val="20"/>
              </w:rPr>
            </w:pPr>
            <w:r w:rsidRPr="002906F6">
              <w:rPr>
                <w:color w:val="000000"/>
                <w:sz w:val="20"/>
                <w:szCs w:val="20"/>
              </w:rPr>
              <w:t>2. Комфортность условий</w:t>
            </w:r>
          </w:p>
        </w:tc>
        <w:tc>
          <w:tcPr>
            <w:tcW w:w="1198" w:type="dxa"/>
            <w:shd w:val="clear" w:color="auto" w:fill="auto"/>
            <w:noWrap/>
            <w:hideMark/>
          </w:tcPr>
          <w:p w:rsidR="006B7C73" w:rsidRPr="002906F6" w:rsidRDefault="006B7C73" w:rsidP="0036130F">
            <w:pPr>
              <w:rPr>
                <w:color w:val="000000"/>
                <w:sz w:val="20"/>
                <w:szCs w:val="20"/>
              </w:rPr>
            </w:pPr>
            <w:r w:rsidRPr="002906F6">
              <w:rPr>
                <w:color w:val="000000"/>
                <w:sz w:val="20"/>
                <w:szCs w:val="20"/>
              </w:rPr>
              <w:t>3. Доступность услуг для инвалидов</w:t>
            </w:r>
          </w:p>
        </w:tc>
        <w:tc>
          <w:tcPr>
            <w:tcW w:w="1872" w:type="dxa"/>
            <w:shd w:val="clear" w:color="auto" w:fill="auto"/>
            <w:noWrap/>
            <w:hideMark/>
          </w:tcPr>
          <w:p w:rsidR="006B7C73" w:rsidRPr="002906F6" w:rsidRDefault="006B7C73" w:rsidP="0036130F">
            <w:pPr>
              <w:rPr>
                <w:color w:val="000000"/>
                <w:sz w:val="20"/>
                <w:szCs w:val="20"/>
              </w:rPr>
            </w:pPr>
            <w:r w:rsidRPr="002906F6">
              <w:rPr>
                <w:color w:val="000000"/>
                <w:sz w:val="20"/>
                <w:szCs w:val="20"/>
              </w:rPr>
              <w:t>4. Доброжелательность, вежливость работников</w:t>
            </w:r>
          </w:p>
        </w:tc>
        <w:tc>
          <w:tcPr>
            <w:tcW w:w="1722" w:type="dxa"/>
            <w:shd w:val="clear" w:color="auto" w:fill="auto"/>
            <w:noWrap/>
            <w:hideMark/>
          </w:tcPr>
          <w:p w:rsidR="006B7C73" w:rsidRPr="002906F6" w:rsidRDefault="006B7C73" w:rsidP="0036130F">
            <w:pPr>
              <w:rPr>
                <w:color w:val="000000"/>
                <w:sz w:val="20"/>
                <w:szCs w:val="20"/>
              </w:rPr>
            </w:pPr>
            <w:r w:rsidRPr="002906F6">
              <w:rPr>
                <w:color w:val="000000"/>
                <w:sz w:val="20"/>
                <w:szCs w:val="20"/>
              </w:rPr>
              <w:t>5. Удовлетворенность условиями оказания услуг</w:t>
            </w:r>
          </w:p>
        </w:tc>
      </w:tr>
      <w:tr w:rsidR="0054156D" w:rsidRPr="002906F6" w:rsidTr="0054156D">
        <w:trPr>
          <w:cantSplit/>
          <w:trHeight w:val="300"/>
        </w:trPr>
        <w:tc>
          <w:tcPr>
            <w:tcW w:w="2093" w:type="dxa"/>
            <w:shd w:val="clear" w:color="auto" w:fill="auto"/>
            <w:noWrap/>
            <w:vAlign w:val="bottom"/>
            <w:hideMark/>
          </w:tcPr>
          <w:p w:rsidR="003257CF" w:rsidRPr="002906F6" w:rsidRDefault="003257CF" w:rsidP="0054156D">
            <w:pPr>
              <w:spacing w:line="288" w:lineRule="auto"/>
              <w:rPr>
                <w:color w:val="000000"/>
              </w:rPr>
            </w:pPr>
            <w:r w:rsidRPr="002906F6">
              <w:rPr>
                <w:color w:val="000000"/>
                <w:sz w:val="22"/>
                <w:szCs w:val="22"/>
              </w:rPr>
              <w:t xml:space="preserve">МАОУ Агинская </w:t>
            </w:r>
            <w:r w:rsidR="0054156D">
              <w:rPr>
                <w:color w:val="000000"/>
                <w:sz w:val="22"/>
                <w:szCs w:val="22"/>
              </w:rPr>
              <w:t>ОГИ</w:t>
            </w:r>
          </w:p>
        </w:tc>
        <w:tc>
          <w:tcPr>
            <w:tcW w:w="1064"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79</w:t>
            </w:r>
          </w:p>
        </w:tc>
        <w:tc>
          <w:tcPr>
            <w:tcW w:w="1339"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88</w:t>
            </w:r>
          </w:p>
        </w:tc>
        <w:tc>
          <w:tcPr>
            <w:tcW w:w="1198"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38</w:t>
            </w:r>
          </w:p>
        </w:tc>
        <w:tc>
          <w:tcPr>
            <w:tcW w:w="1872"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79</w:t>
            </w:r>
          </w:p>
        </w:tc>
        <w:tc>
          <w:tcPr>
            <w:tcW w:w="1722"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87</w:t>
            </w:r>
          </w:p>
        </w:tc>
      </w:tr>
      <w:tr w:rsidR="0054156D" w:rsidRPr="002906F6" w:rsidTr="0054156D">
        <w:trPr>
          <w:cantSplit/>
          <w:trHeight w:val="300"/>
        </w:trPr>
        <w:tc>
          <w:tcPr>
            <w:tcW w:w="2093" w:type="dxa"/>
            <w:shd w:val="clear" w:color="auto" w:fill="auto"/>
            <w:noWrap/>
            <w:vAlign w:val="bottom"/>
            <w:hideMark/>
          </w:tcPr>
          <w:p w:rsidR="003257CF" w:rsidRPr="002906F6" w:rsidRDefault="003257CF">
            <w:pPr>
              <w:spacing w:line="288" w:lineRule="auto"/>
              <w:rPr>
                <w:color w:val="000000"/>
              </w:rPr>
            </w:pPr>
            <w:r w:rsidRPr="002906F6">
              <w:rPr>
                <w:color w:val="000000"/>
                <w:sz w:val="22"/>
                <w:szCs w:val="22"/>
              </w:rPr>
              <w:t>МАОУ Агинская СОШ №1</w:t>
            </w:r>
          </w:p>
        </w:tc>
        <w:tc>
          <w:tcPr>
            <w:tcW w:w="1064"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75</w:t>
            </w:r>
          </w:p>
        </w:tc>
        <w:tc>
          <w:tcPr>
            <w:tcW w:w="1339"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92</w:t>
            </w:r>
          </w:p>
        </w:tc>
        <w:tc>
          <w:tcPr>
            <w:tcW w:w="1198"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44</w:t>
            </w:r>
          </w:p>
        </w:tc>
        <w:tc>
          <w:tcPr>
            <w:tcW w:w="1872"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83</w:t>
            </w:r>
          </w:p>
        </w:tc>
        <w:tc>
          <w:tcPr>
            <w:tcW w:w="1722"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91</w:t>
            </w:r>
          </w:p>
        </w:tc>
      </w:tr>
      <w:tr w:rsidR="0054156D" w:rsidRPr="002906F6" w:rsidTr="0054156D">
        <w:trPr>
          <w:cantSplit/>
          <w:trHeight w:val="300"/>
        </w:trPr>
        <w:tc>
          <w:tcPr>
            <w:tcW w:w="2093" w:type="dxa"/>
            <w:shd w:val="clear" w:color="auto" w:fill="auto"/>
            <w:noWrap/>
            <w:vAlign w:val="bottom"/>
            <w:hideMark/>
          </w:tcPr>
          <w:p w:rsidR="003257CF" w:rsidRPr="002906F6" w:rsidRDefault="003257CF" w:rsidP="0054156D">
            <w:pPr>
              <w:spacing w:line="288" w:lineRule="auto"/>
              <w:rPr>
                <w:color w:val="000000"/>
              </w:rPr>
            </w:pPr>
            <w:r w:rsidRPr="002906F6">
              <w:rPr>
                <w:color w:val="000000"/>
                <w:sz w:val="22"/>
                <w:szCs w:val="22"/>
              </w:rPr>
              <w:t xml:space="preserve">МАДОУ </w:t>
            </w:r>
            <w:r w:rsidR="0054156D">
              <w:rPr>
                <w:color w:val="000000"/>
                <w:sz w:val="22"/>
                <w:szCs w:val="22"/>
              </w:rPr>
              <w:t>ЦРР</w:t>
            </w:r>
            <w:r w:rsidRPr="002906F6">
              <w:rPr>
                <w:color w:val="000000"/>
                <w:sz w:val="22"/>
                <w:szCs w:val="22"/>
              </w:rPr>
              <w:t xml:space="preserve"> — детский сад "Солнышко"</w:t>
            </w:r>
          </w:p>
        </w:tc>
        <w:tc>
          <w:tcPr>
            <w:tcW w:w="1064"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79</w:t>
            </w:r>
          </w:p>
        </w:tc>
        <w:tc>
          <w:tcPr>
            <w:tcW w:w="1339"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92</w:t>
            </w:r>
          </w:p>
        </w:tc>
        <w:tc>
          <w:tcPr>
            <w:tcW w:w="1198"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67</w:t>
            </w:r>
          </w:p>
        </w:tc>
        <w:tc>
          <w:tcPr>
            <w:tcW w:w="1872"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86</w:t>
            </w:r>
          </w:p>
        </w:tc>
        <w:tc>
          <w:tcPr>
            <w:tcW w:w="1722"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91</w:t>
            </w:r>
          </w:p>
        </w:tc>
      </w:tr>
      <w:tr w:rsidR="0054156D" w:rsidRPr="002906F6" w:rsidTr="0054156D">
        <w:trPr>
          <w:cantSplit/>
          <w:trHeight w:val="300"/>
        </w:trPr>
        <w:tc>
          <w:tcPr>
            <w:tcW w:w="2093" w:type="dxa"/>
            <w:shd w:val="clear" w:color="auto" w:fill="auto"/>
            <w:noWrap/>
            <w:vAlign w:val="bottom"/>
            <w:hideMark/>
          </w:tcPr>
          <w:p w:rsidR="003257CF" w:rsidRPr="002906F6" w:rsidRDefault="003257CF">
            <w:pPr>
              <w:spacing w:line="288" w:lineRule="auto"/>
              <w:rPr>
                <w:color w:val="000000"/>
              </w:rPr>
            </w:pPr>
            <w:r w:rsidRPr="002906F6">
              <w:rPr>
                <w:color w:val="000000"/>
                <w:sz w:val="22"/>
                <w:szCs w:val="22"/>
              </w:rPr>
              <w:t>МДОУ детский сад "Звездочка"</w:t>
            </w:r>
          </w:p>
        </w:tc>
        <w:tc>
          <w:tcPr>
            <w:tcW w:w="1064"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95</w:t>
            </w:r>
          </w:p>
        </w:tc>
        <w:tc>
          <w:tcPr>
            <w:tcW w:w="1339"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96</w:t>
            </w:r>
          </w:p>
        </w:tc>
        <w:tc>
          <w:tcPr>
            <w:tcW w:w="1198"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73</w:t>
            </w:r>
          </w:p>
        </w:tc>
        <w:tc>
          <w:tcPr>
            <w:tcW w:w="1872"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89</w:t>
            </w:r>
          </w:p>
        </w:tc>
        <w:tc>
          <w:tcPr>
            <w:tcW w:w="1722"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93</w:t>
            </w:r>
          </w:p>
        </w:tc>
      </w:tr>
      <w:tr w:rsidR="0054156D" w:rsidRPr="002906F6" w:rsidTr="0054156D">
        <w:trPr>
          <w:cantSplit/>
          <w:trHeight w:val="300"/>
        </w:trPr>
        <w:tc>
          <w:tcPr>
            <w:tcW w:w="2093" w:type="dxa"/>
            <w:shd w:val="clear" w:color="auto" w:fill="auto"/>
            <w:noWrap/>
            <w:vAlign w:val="bottom"/>
            <w:hideMark/>
          </w:tcPr>
          <w:p w:rsidR="003257CF" w:rsidRPr="002906F6" w:rsidRDefault="003257CF" w:rsidP="0054156D">
            <w:pPr>
              <w:spacing w:line="288" w:lineRule="auto"/>
              <w:rPr>
                <w:color w:val="000000"/>
              </w:rPr>
            </w:pPr>
            <w:r w:rsidRPr="002906F6">
              <w:rPr>
                <w:color w:val="000000"/>
                <w:sz w:val="22"/>
                <w:szCs w:val="22"/>
              </w:rPr>
              <w:t>МАОУ ДО</w:t>
            </w:r>
            <w:r w:rsidR="0054156D">
              <w:rPr>
                <w:color w:val="000000"/>
                <w:sz w:val="22"/>
                <w:szCs w:val="22"/>
              </w:rPr>
              <w:t xml:space="preserve"> </w:t>
            </w:r>
            <w:r w:rsidRPr="002906F6">
              <w:rPr>
                <w:color w:val="000000"/>
                <w:sz w:val="22"/>
                <w:szCs w:val="22"/>
              </w:rPr>
              <w:t xml:space="preserve">Агинский </w:t>
            </w:r>
            <w:r w:rsidR="0054156D">
              <w:rPr>
                <w:color w:val="000000"/>
                <w:sz w:val="22"/>
                <w:szCs w:val="22"/>
              </w:rPr>
              <w:t>ДДТ</w:t>
            </w:r>
            <w:r w:rsidRPr="002906F6">
              <w:rPr>
                <w:color w:val="000000"/>
                <w:sz w:val="22"/>
                <w:szCs w:val="22"/>
              </w:rPr>
              <w:t xml:space="preserve"> имени И.Д. Кобзона</w:t>
            </w:r>
          </w:p>
        </w:tc>
        <w:tc>
          <w:tcPr>
            <w:tcW w:w="1064"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85</w:t>
            </w:r>
          </w:p>
        </w:tc>
        <w:tc>
          <w:tcPr>
            <w:tcW w:w="1339"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97</w:t>
            </w:r>
          </w:p>
        </w:tc>
        <w:tc>
          <w:tcPr>
            <w:tcW w:w="1198"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84</w:t>
            </w:r>
          </w:p>
        </w:tc>
        <w:tc>
          <w:tcPr>
            <w:tcW w:w="1872"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94</w:t>
            </w:r>
          </w:p>
        </w:tc>
        <w:tc>
          <w:tcPr>
            <w:tcW w:w="1722"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97</w:t>
            </w:r>
          </w:p>
        </w:tc>
      </w:tr>
      <w:tr w:rsidR="0054156D" w:rsidRPr="002906F6" w:rsidTr="0054156D">
        <w:trPr>
          <w:cantSplit/>
          <w:trHeight w:val="300"/>
        </w:trPr>
        <w:tc>
          <w:tcPr>
            <w:tcW w:w="2093" w:type="dxa"/>
            <w:shd w:val="clear" w:color="auto" w:fill="auto"/>
            <w:noWrap/>
            <w:vAlign w:val="bottom"/>
            <w:hideMark/>
          </w:tcPr>
          <w:p w:rsidR="003257CF" w:rsidRPr="002906F6" w:rsidRDefault="003257CF">
            <w:pPr>
              <w:spacing w:line="288" w:lineRule="auto"/>
              <w:rPr>
                <w:color w:val="000000"/>
              </w:rPr>
            </w:pPr>
            <w:r w:rsidRPr="002906F6">
              <w:rPr>
                <w:color w:val="000000"/>
                <w:sz w:val="22"/>
                <w:szCs w:val="22"/>
              </w:rPr>
              <w:lastRenderedPageBreak/>
              <w:t>МДОУ детский сад "Ромашка"</w:t>
            </w:r>
          </w:p>
        </w:tc>
        <w:tc>
          <w:tcPr>
            <w:tcW w:w="1064"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84</w:t>
            </w:r>
          </w:p>
        </w:tc>
        <w:tc>
          <w:tcPr>
            <w:tcW w:w="1339"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94</w:t>
            </w:r>
          </w:p>
        </w:tc>
        <w:tc>
          <w:tcPr>
            <w:tcW w:w="1198"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65</w:t>
            </w:r>
          </w:p>
        </w:tc>
        <w:tc>
          <w:tcPr>
            <w:tcW w:w="1872"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93</w:t>
            </w:r>
          </w:p>
        </w:tc>
        <w:tc>
          <w:tcPr>
            <w:tcW w:w="1722" w:type="dxa"/>
            <w:shd w:val="clear" w:color="auto" w:fill="auto"/>
            <w:noWrap/>
            <w:vAlign w:val="bottom"/>
            <w:hideMark/>
          </w:tcPr>
          <w:p w:rsidR="003257CF" w:rsidRPr="002906F6" w:rsidRDefault="003257CF" w:rsidP="003257CF">
            <w:pPr>
              <w:jc w:val="center"/>
              <w:rPr>
                <w:color w:val="000000"/>
              </w:rPr>
            </w:pPr>
            <w:r w:rsidRPr="002906F6">
              <w:rPr>
                <w:color w:val="000000"/>
                <w:sz w:val="22"/>
                <w:szCs w:val="22"/>
              </w:rPr>
              <w:t>98</w:t>
            </w:r>
          </w:p>
        </w:tc>
      </w:tr>
    </w:tbl>
    <w:p w:rsidR="003802D4" w:rsidRPr="002906F6" w:rsidRDefault="003802D4" w:rsidP="00AA3D18">
      <w:pPr>
        <w:jc w:val="both"/>
        <w:rPr>
          <w:color w:val="000000"/>
        </w:rPr>
      </w:pPr>
    </w:p>
    <w:p w:rsidR="0036130F" w:rsidRPr="002906F6" w:rsidRDefault="00436705" w:rsidP="004B0007">
      <w:pPr>
        <w:ind w:firstLine="709"/>
        <w:jc w:val="both"/>
        <w:rPr>
          <w:color w:val="000000"/>
        </w:rPr>
      </w:pPr>
      <w:r w:rsidRPr="002906F6">
        <w:rPr>
          <w:color w:val="000000"/>
        </w:rPr>
        <w:t xml:space="preserve">Организации получили близкие к максимальным баллы по </w:t>
      </w:r>
      <w:r w:rsidR="003802D4" w:rsidRPr="002906F6">
        <w:rPr>
          <w:color w:val="000000"/>
        </w:rPr>
        <w:t>трем</w:t>
      </w:r>
      <w:r w:rsidRPr="002906F6">
        <w:rPr>
          <w:color w:val="000000"/>
        </w:rPr>
        <w:t xml:space="preserve"> критериям – </w:t>
      </w:r>
      <w:r w:rsidR="003802D4" w:rsidRPr="002906F6">
        <w:rPr>
          <w:color w:val="000000"/>
        </w:rPr>
        <w:t>«</w:t>
      </w:r>
      <w:r w:rsidR="00ED0511" w:rsidRPr="002906F6">
        <w:rPr>
          <w:color w:val="000000"/>
        </w:rPr>
        <w:t>К</w:t>
      </w:r>
      <w:r w:rsidR="003802D4" w:rsidRPr="002906F6">
        <w:rPr>
          <w:color w:val="000000"/>
        </w:rPr>
        <w:t xml:space="preserve">омфортность условий», </w:t>
      </w:r>
      <w:r w:rsidRPr="002906F6">
        <w:rPr>
          <w:color w:val="000000"/>
        </w:rPr>
        <w:t>«Доброжелательность, вежливость работников» и «Удовлетворенность условиями оказания услуг», ниже показатели по критерию «Открытость и доступность информации»</w:t>
      </w:r>
      <w:r w:rsidR="00ED0511" w:rsidRPr="002906F6">
        <w:rPr>
          <w:color w:val="000000"/>
        </w:rPr>
        <w:t xml:space="preserve"> и «Доступность услуг для инвалидов»</w:t>
      </w:r>
      <w:r w:rsidRPr="002906F6">
        <w:rPr>
          <w:color w:val="000000"/>
        </w:rPr>
        <w:t>.</w:t>
      </w:r>
    </w:p>
    <w:p w:rsidR="00AA3D18" w:rsidRPr="002906F6" w:rsidRDefault="00317421" w:rsidP="00384543">
      <w:pPr>
        <w:ind w:firstLine="709"/>
      </w:pPr>
      <w:r w:rsidRPr="002906F6">
        <w:rPr>
          <w:noProof/>
        </w:rPr>
        <w:drawing>
          <wp:inline distT="0" distB="0" distL="0" distR="0">
            <wp:extent cx="5106011" cy="5358756"/>
            <wp:effectExtent l="19050" t="0" r="18439" b="0"/>
            <wp:docPr id="9" name="Диаграмма 2">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EB00A235-DD53-A346-997D-5A3374F043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51E01" w:rsidRPr="002906F6" w:rsidRDefault="00751E01" w:rsidP="00384543">
      <w:pPr>
        <w:ind w:firstLine="709"/>
      </w:pPr>
    </w:p>
    <w:p w:rsidR="00AA3D18" w:rsidRPr="002906F6" w:rsidRDefault="00AA3D18" w:rsidP="004B0007">
      <w:pPr>
        <w:pStyle w:val="2"/>
        <w:jc w:val="center"/>
        <w:rPr>
          <w:rFonts w:ascii="Times New Roman" w:hAnsi="Times New Roman" w:cs="Times New Roman"/>
        </w:rPr>
      </w:pPr>
      <w:r w:rsidRPr="002906F6">
        <w:rPr>
          <w:rFonts w:ascii="Times New Roman" w:hAnsi="Times New Roman" w:cs="Times New Roman"/>
          <w:bCs/>
        </w:rPr>
        <w:t>Открытость и доступность информации об организации</w:t>
      </w:r>
      <w:r w:rsidR="004B0007" w:rsidRPr="002906F6">
        <w:rPr>
          <w:rFonts w:ascii="Times New Roman" w:hAnsi="Times New Roman" w:cs="Times New Roman"/>
          <w:bCs/>
        </w:rPr>
        <w:t xml:space="preserve"> </w:t>
      </w:r>
      <w:r w:rsidRPr="002906F6">
        <w:rPr>
          <w:rFonts w:ascii="Times New Roman" w:hAnsi="Times New Roman" w:cs="Times New Roman"/>
          <w:bCs/>
        </w:rPr>
        <w:t>(Критерий 1)</w:t>
      </w:r>
    </w:p>
    <w:p w:rsidR="00AA3D18" w:rsidRPr="002906F6" w:rsidRDefault="00AA3D18" w:rsidP="00AA3D18">
      <w:pPr>
        <w:pStyle w:val="2"/>
        <w:numPr>
          <w:ilvl w:val="0"/>
          <w:numId w:val="0"/>
        </w:numPr>
        <w:ind w:left="720"/>
        <w:rPr>
          <w:rFonts w:ascii="Times New Roman" w:hAnsi="Times New Roman" w:cs="Times New Roman"/>
        </w:rPr>
      </w:pPr>
    </w:p>
    <w:p w:rsidR="003317F9" w:rsidRPr="002906F6" w:rsidRDefault="00AA3D18" w:rsidP="004B0007">
      <w:pPr>
        <w:ind w:firstLine="720"/>
        <w:jc w:val="both"/>
      </w:pPr>
      <w:r w:rsidRPr="002906F6">
        <w:t xml:space="preserve">Значение оценки качества </w:t>
      </w:r>
      <w:r w:rsidRPr="002906F6">
        <w:rPr>
          <w:bCs/>
        </w:rPr>
        <w:t>по критерию 1 «</w:t>
      </w:r>
      <w:r w:rsidRPr="002906F6">
        <w:t xml:space="preserve">Открытость и доступность информации об организации» </w:t>
      </w:r>
      <w:r w:rsidRPr="0027796C">
        <w:t xml:space="preserve">в </w:t>
      </w:r>
      <w:r w:rsidR="002767BE" w:rsidRPr="0027796C">
        <w:rPr>
          <w:color w:val="000000"/>
        </w:rPr>
        <w:t>МАОУ Агинская окружная гимназия-интернат, МАОУ Агинская СОШ №1, МАДОУ Центр развития ребенка — детский сад "Солнышко", МДОУ детский сад "Звездочка", МАОУ ДО</w:t>
      </w:r>
      <w:r w:rsidR="002A75BB">
        <w:rPr>
          <w:color w:val="000000"/>
        </w:rPr>
        <w:t xml:space="preserve"> </w:t>
      </w:r>
      <w:r w:rsidR="002767BE" w:rsidRPr="0027796C">
        <w:rPr>
          <w:color w:val="000000"/>
        </w:rPr>
        <w:t>Агинский дом детского творчества имени И.Д. Кобзона, МДОУ детский сад "Ромашка</w:t>
      </w:r>
      <w:r w:rsidR="002767BE" w:rsidRPr="002906F6">
        <w:rPr>
          <w:b/>
          <w:color w:val="000000"/>
          <w:sz w:val="22"/>
          <w:szCs w:val="22"/>
        </w:rPr>
        <w:t>"</w:t>
      </w:r>
      <w:r w:rsidR="004B0007" w:rsidRPr="002906F6">
        <w:rPr>
          <w:b/>
          <w:color w:val="000000"/>
          <w:sz w:val="22"/>
          <w:szCs w:val="22"/>
        </w:rPr>
        <w:t xml:space="preserve"> </w:t>
      </w:r>
      <w:r w:rsidR="003317F9" w:rsidRPr="002906F6">
        <w:t>представлены на следующей гистограмме.</w:t>
      </w:r>
    </w:p>
    <w:p w:rsidR="00AA3D18" w:rsidRPr="002906F6" w:rsidRDefault="00AA3D18" w:rsidP="00AA3D18">
      <w:pPr>
        <w:pStyle w:val="2"/>
        <w:numPr>
          <w:ilvl w:val="0"/>
          <w:numId w:val="0"/>
        </w:numPr>
        <w:jc w:val="both"/>
        <w:rPr>
          <w:rFonts w:ascii="Times New Roman" w:hAnsi="Times New Roman" w:cs="Times New Roman"/>
          <w:bCs/>
        </w:rPr>
      </w:pPr>
    </w:p>
    <w:p w:rsidR="00AA3D18" w:rsidRPr="002906F6" w:rsidRDefault="00AA3D18" w:rsidP="00AA3D18">
      <w:pPr>
        <w:pStyle w:val="2"/>
        <w:numPr>
          <w:ilvl w:val="0"/>
          <w:numId w:val="0"/>
        </w:numPr>
        <w:jc w:val="right"/>
        <w:rPr>
          <w:rFonts w:ascii="Times New Roman" w:hAnsi="Times New Roman" w:cs="Times New Roman"/>
          <w:b/>
          <w:bCs/>
        </w:rPr>
      </w:pPr>
      <w:r w:rsidRPr="002906F6">
        <w:rPr>
          <w:rFonts w:ascii="Times New Roman" w:hAnsi="Times New Roman" w:cs="Times New Roman"/>
          <w:b/>
          <w:bCs/>
        </w:rPr>
        <w:t>Значения</w:t>
      </w:r>
      <w:r w:rsidRPr="002906F6">
        <w:rPr>
          <w:rFonts w:ascii="Times New Roman" w:hAnsi="Times New Roman" w:cs="Times New Roman"/>
          <w:b/>
          <w:bCs/>
          <w:szCs w:val="24"/>
        </w:rPr>
        <w:t xml:space="preserve"> оценки качества по критерию 1 «</w:t>
      </w:r>
      <w:r w:rsidRPr="002906F6">
        <w:rPr>
          <w:rFonts w:ascii="Times New Roman" w:hAnsi="Times New Roman" w:cs="Times New Roman"/>
          <w:b/>
          <w:bCs/>
        </w:rPr>
        <w:t>Открытость и доступность информации об организации»</w:t>
      </w:r>
    </w:p>
    <w:p w:rsidR="00ED0511" w:rsidRPr="002906F6" w:rsidRDefault="00ED0511" w:rsidP="00AA3D18">
      <w:pPr>
        <w:pStyle w:val="2"/>
        <w:numPr>
          <w:ilvl w:val="0"/>
          <w:numId w:val="0"/>
        </w:numPr>
        <w:jc w:val="right"/>
        <w:rPr>
          <w:rFonts w:ascii="Times New Roman" w:hAnsi="Times New Roman" w:cs="Times New Roman"/>
          <w:b/>
          <w:bCs/>
        </w:rPr>
      </w:pPr>
    </w:p>
    <w:p w:rsidR="00AA3D18" w:rsidRPr="002906F6" w:rsidRDefault="00317421" w:rsidP="00ED0511">
      <w:pPr>
        <w:pStyle w:val="2"/>
        <w:numPr>
          <w:ilvl w:val="0"/>
          <w:numId w:val="0"/>
        </w:numPr>
        <w:jc w:val="center"/>
        <w:rPr>
          <w:rFonts w:ascii="Times New Roman" w:hAnsi="Times New Roman" w:cs="Times New Roman"/>
          <w:szCs w:val="24"/>
        </w:rPr>
      </w:pPr>
      <w:r w:rsidRPr="002906F6">
        <w:rPr>
          <w:rFonts w:ascii="Times New Roman" w:hAnsi="Times New Roman" w:cs="Times New Roman"/>
          <w:noProof/>
          <w:szCs w:val="24"/>
        </w:rPr>
        <w:lastRenderedPageBreak/>
        <w:drawing>
          <wp:inline distT="0" distB="0" distL="0" distR="0">
            <wp:extent cx="5274945" cy="3275812"/>
            <wp:effectExtent l="19050" t="0" r="20955" b="788"/>
            <wp:docPr id="11" name="Диаграмма 3">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3A7DFA3A-FFAC-9846-9DBA-7A6C56C612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50F65" w:rsidRPr="002906F6" w:rsidRDefault="00B50F65" w:rsidP="00B50F65">
      <w:pPr>
        <w:pStyle w:val="2"/>
        <w:numPr>
          <w:ilvl w:val="0"/>
          <w:numId w:val="0"/>
        </w:numPr>
        <w:rPr>
          <w:rFonts w:ascii="Times New Roman" w:hAnsi="Times New Roman" w:cs="Times New Roman"/>
          <w:szCs w:val="24"/>
        </w:rPr>
      </w:pPr>
    </w:p>
    <w:p w:rsidR="00110EB0" w:rsidRPr="0027796C" w:rsidRDefault="00B50F65" w:rsidP="002A75BB">
      <w:pPr>
        <w:ind w:firstLine="720"/>
        <w:jc w:val="both"/>
        <w:rPr>
          <w:color w:val="000000"/>
        </w:rPr>
      </w:pPr>
      <w:r w:rsidRPr="002906F6">
        <w:t>Наибольшее количество баллов (</w:t>
      </w:r>
      <w:r w:rsidR="002767BE" w:rsidRPr="002906F6">
        <w:t>95</w:t>
      </w:r>
      <w:r w:rsidRPr="002906F6">
        <w:t xml:space="preserve"> балл</w:t>
      </w:r>
      <w:r w:rsidR="00ED0511" w:rsidRPr="002906F6">
        <w:t>ов</w:t>
      </w:r>
      <w:r w:rsidRPr="002906F6">
        <w:t xml:space="preserve">) по критерию «Открытость и доступность информации о деятельности организаций» </w:t>
      </w:r>
      <w:r w:rsidRPr="0027796C">
        <w:t>получил</w:t>
      </w:r>
      <w:r w:rsidR="00110EB0" w:rsidRPr="0027796C">
        <w:t>о</w:t>
      </w:r>
      <w:r w:rsidR="0054156D" w:rsidRPr="0027796C">
        <w:t xml:space="preserve"> </w:t>
      </w:r>
      <w:r w:rsidR="002767BE" w:rsidRPr="0027796C">
        <w:rPr>
          <w:color w:val="000000"/>
        </w:rPr>
        <w:t>МДОУ детский сад "Звездочка"</w:t>
      </w:r>
      <w:r w:rsidR="00ED0511" w:rsidRPr="0027796C">
        <w:t>, наименьшее (</w:t>
      </w:r>
      <w:r w:rsidR="002767BE" w:rsidRPr="0027796C">
        <w:t>7</w:t>
      </w:r>
      <w:r w:rsidR="00AA7499" w:rsidRPr="0027796C">
        <w:t>5</w:t>
      </w:r>
      <w:r w:rsidRPr="0027796C">
        <w:t>балл</w:t>
      </w:r>
      <w:r w:rsidR="00110EB0" w:rsidRPr="0027796C">
        <w:t>ов</w:t>
      </w:r>
      <w:r w:rsidRPr="0027796C">
        <w:t xml:space="preserve">) - </w:t>
      </w:r>
      <w:r w:rsidR="002767BE" w:rsidRPr="0027796C">
        <w:rPr>
          <w:color w:val="000000"/>
        </w:rPr>
        <w:t>МАОУ Агинская СОШ №1</w:t>
      </w:r>
      <w:r w:rsidR="00110EB0" w:rsidRPr="0027796C">
        <w:rPr>
          <w:color w:val="000000"/>
        </w:rPr>
        <w:t>.</w:t>
      </w:r>
    </w:p>
    <w:p w:rsidR="00AA3D18" w:rsidRPr="002906F6" w:rsidRDefault="00AA3D18" w:rsidP="00ED0511">
      <w:pPr>
        <w:jc w:val="both"/>
      </w:pPr>
      <w:r w:rsidRPr="002906F6">
        <w:t>На диаграмме представлены значения по каждому показателя оценки (в баллах) по критерию 1 «Открытость и доступность информации об организации»</w:t>
      </w:r>
      <w:r w:rsidRPr="002906F6">
        <w:rPr>
          <w:b/>
          <w:bCs/>
        </w:rPr>
        <w:t>.</w:t>
      </w:r>
    </w:p>
    <w:p w:rsidR="00AA3D18" w:rsidRPr="002906F6" w:rsidRDefault="00AA3D18" w:rsidP="00AA3D18">
      <w:pPr>
        <w:pStyle w:val="2"/>
        <w:numPr>
          <w:ilvl w:val="0"/>
          <w:numId w:val="0"/>
        </w:numPr>
        <w:ind w:left="720"/>
        <w:rPr>
          <w:rFonts w:ascii="Times New Roman" w:hAnsi="Times New Roman" w:cs="Times New Roman"/>
        </w:rPr>
      </w:pPr>
    </w:p>
    <w:p w:rsidR="00AA3D18" w:rsidRPr="002906F6" w:rsidRDefault="00317421" w:rsidP="00AA3D18">
      <w:pPr>
        <w:pStyle w:val="2"/>
        <w:numPr>
          <w:ilvl w:val="0"/>
          <w:numId w:val="0"/>
        </w:numPr>
        <w:ind w:left="720"/>
        <w:rPr>
          <w:rFonts w:ascii="Times New Roman" w:hAnsi="Times New Roman" w:cs="Times New Roman"/>
        </w:rPr>
      </w:pPr>
      <w:r w:rsidRPr="002906F6">
        <w:rPr>
          <w:rFonts w:ascii="Times New Roman" w:hAnsi="Times New Roman" w:cs="Times New Roman"/>
          <w:noProof/>
        </w:rPr>
        <w:drawing>
          <wp:inline distT="0" distB="0" distL="0" distR="0">
            <wp:extent cx="4742955" cy="4334494"/>
            <wp:effectExtent l="19050" t="0" r="19545" b="8906"/>
            <wp:docPr id="13" name="Диаграмма 4">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1D54C5E5-63C1-1E42-9EEF-0C0B66C192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A3D18" w:rsidRPr="002906F6" w:rsidRDefault="00AB2EC6" w:rsidP="004B0007">
      <w:pPr>
        <w:pStyle w:val="2"/>
        <w:numPr>
          <w:ilvl w:val="0"/>
          <w:numId w:val="0"/>
        </w:numPr>
        <w:ind w:firstLine="720"/>
        <w:jc w:val="both"/>
        <w:rPr>
          <w:rFonts w:ascii="Times New Roman" w:hAnsi="Times New Roman" w:cs="Times New Roman"/>
          <w:color w:val="000000"/>
        </w:rPr>
      </w:pPr>
      <w:r w:rsidRPr="002906F6">
        <w:rPr>
          <w:rFonts w:ascii="Times New Roman" w:hAnsi="Times New Roman" w:cs="Times New Roman"/>
        </w:rPr>
        <w:lastRenderedPageBreak/>
        <w:t>Из трех показателей организации набрали меньшее количество баллов по показателю «</w:t>
      </w:r>
      <w:r w:rsidRPr="002906F6">
        <w:rPr>
          <w:rFonts w:ascii="Times New Roman" w:hAnsi="Times New Roman" w:cs="Times New Roman"/>
          <w:color w:val="000000"/>
        </w:rPr>
        <w:t xml:space="preserve">Соответствие информации о деятельности организации социальной сферы, размещенной на информационных стендах в помещении организации социальной </w:t>
      </w:r>
      <w:r w:rsidR="0054156D">
        <w:rPr>
          <w:rFonts w:ascii="Times New Roman" w:hAnsi="Times New Roman" w:cs="Times New Roman"/>
          <w:color w:val="000000"/>
        </w:rPr>
        <w:t xml:space="preserve"> </w:t>
      </w:r>
      <w:r w:rsidRPr="002906F6">
        <w:rPr>
          <w:rFonts w:ascii="Times New Roman" w:hAnsi="Times New Roman" w:cs="Times New Roman"/>
          <w:color w:val="000000"/>
        </w:rPr>
        <w:t>сферы, ее содержанию и порядку (форме), установленным нормативными правовыми актами».</w:t>
      </w:r>
    </w:p>
    <w:p w:rsidR="00AA3D18" w:rsidRPr="002A75BB" w:rsidRDefault="00AA3D18" w:rsidP="002A75BB">
      <w:pPr>
        <w:pStyle w:val="4"/>
        <w:ind w:left="426"/>
        <w:jc w:val="both"/>
        <w:rPr>
          <w:rFonts w:ascii="Times New Roman" w:hAnsi="Times New Roman" w:cs="Times New Roman"/>
          <w:i w:val="0"/>
        </w:rPr>
      </w:pPr>
      <w:r w:rsidRPr="002A75BB">
        <w:rPr>
          <w:rFonts w:ascii="Times New Roman" w:hAnsi="Times New Roman" w:cs="Times New Roman"/>
          <w:i w:val="0"/>
          <w:color w:val="000000"/>
        </w:rPr>
        <w:t>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r w:rsidR="004B0007" w:rsidRPr="002A75BB">
        <w:rPr>
          <w:rFonts w:ascii="Times New Roman" w:hAnsi="Times New Roman" w:cs="Times New Roman"/>
          <w:i w:val="0"/>
          <w:color w:val="000000"/>
        </w:rPr>
        <w:t xml:space="preserve"> </w:t>
      </w:r>
      <w:r w:rsidRPr="002A75BB">
        <w:rPr>
          <w:rFonts w:ascii="Times New Roman" w:hAnsi="Times New Roman" w:cs="Times New Roman"/>
          <w:b/>
          <w:bCs/>
          <w:i w:val="0"/>
          <w:color w:val="000000"/>
        </w:rPr>
        <w:t>(</w:t>
      </w:r>
      <w:r w:rsidRPr="002A75BB">
        <w:rPr>
          <w:rFonts w:ascii="Times New Roman" w:hAnsi="Times New Roman" w:cs="Times New Roman"/>
          <w:bCs/>
          <w:i w:val="0"/>
          <w:color w:val="000000"/>
        </w:rPr>
        <w:t>Показатель 1.1.1.)</w:t>
      </w:r>
    </w:p>
    <w:p w:rsidR="00AA3D18" w:rsidRPr="002A75BB" w:rsidRDefault="00AA3D18" w:rsidP="002A75BB">
      <w:pPr>
        <w:pStyle w:val="4"/>
        <w:ind w:left="426"/>
        <w:jc w:val="both"/>
        <w:rPr>
          <w:rFonts w:ascii="Times New Roman" w:hAnsi="Times New Roman" w:cs="Times New Roman"/>
          <w:b/>
          <w:bCs/>
          <w:i w:val="0"/>
        </w:rPr>
      </w:pPr>
      <w:r w:rsidRPr="002A75BB">
        <w:rPr>
          <w:rFonts w:ascii="Times New Roman" w:hAnsi="Times New Roman" w:cs="Times New Roman"/>
          <w:i w:val="0"/>
          <w:color w:val="000000"/>
        </w:rPr>
        <w:t>Соответствие информации о деятельности организации социальной сферы, размещенной на официальном сайте организации социальной сферы, ее содержанию и порядку (форме), установленным нормативными правовыми актами</w:t>
      </w:r>
      <w:r w:rsidR="004B0007" w:rsidRPr="002A75BB">
        <w:rPr>
          <w:rFonts w:ascii="Times New Roman" w:hAnsi="Times New Roman" w:cs="Times New Roman"/>
          <w:i w:val="0"/>
          <w:color w:val="000000"/>
        </w:rPr>
        <w:t xml:space="preserve"> </w:t>
      </w:r>
      <w:r w:rsidRPr="002A75BB">
        <w:rPr>
          <w:rFonts w:ascii="Times New Roman" w:hAnsi="Times New Roman" w:cs="Times New Roman"/>
          <w:b/>
          <w:bCs/>
          <w:i w:val="0"/>
          <w:color w:val="000000"/>
        </w:rPr>
        <w:t>(</w:t>
      </w:r>
      <w:r w:rsidRPr="002A75BB">
        <w:rPr>
          <w:rFonts w:ascii="Times New Roman" w:hAnsi="Times New Roman" w:cs="Times New Roman"/>
          <w:bCs/>
          <w:i w:val="0"/>
          <w:color w:val="000000"/>
        </w:rPr>
        <w:t>Показатель 1.1.2.)</w:t>
      </w:r>
    </w:p>
    <w:p w:rsidR="00AA3D18" w:rsidRPr="002A75BB" w:rsidRDefault="00AA3D18" w:rsidP="002A75BB">
      <w:pPr>
        <w:pStyle w:val="4"/>
        <w:ind w:left="426"/>
        <w:jc w:val="both"/>
        <w:rPr>
          <w:rFonts w:ascii="Times New Roman" w:hAnsi="Times New Roman" w:cs="Times New Roman"/>
          <w:b/>
          <w:bCs/>
          <w:i w:val="0"/>
        </w:rPr>
      </w:pPr>
      <w:r w:rsidRPr="002A75BB">
        <w:rPr>
          <w:rFonts w:ascii="Times New Roman" w:hAnsi="Times New Roman" w:cs="Times New Roman"/>
          <w:i w:val="0"/>
          <w:color w:val="000000"/>
        </w:rPr>
        <w:t>Наличие на официальном сайте организации информации о дистанционных способах взаимодействия с получателями услуг и их функционирование</w:t>
      </w:r>
      <w:r w:rsidR="004B0007" w:rsidRPr="002A75BB">
        <w:rPr>
          <w:rFonts w:ascii="Times New Roman" w:hAnsi="Times New Roman" w:cs="Times New Roman"/>
          <w:i w:val="0"/>
          <w:color w:val="000000"/>
        </w:rPr>
        <w:t xml:space="preserve"> </w:t>
      </w:r>
      <w:r w:rsidRPr="002A75BB">
        <w:rPr>
          <w:rFonts w:ascii="Times New Roman" w:hAnsi="Times New Roman" w:cs="Times New Roman"/>
          <w:b/>
          <w:bCs/>
          <w:i w:val="0"/>
          <w:color w:val="000000"/>
        </w:rPr>
        <w:t>(</w:t>
      </w:r>
      <w:r w:rsidRPr="002A75BB">
        <w:rPr>
          <w:rFonts w:ascii="Times New Roman" w:hAnsi="Times New Roman" w:cs="Times New Roman"/>
          <w:bCs/>
          <w:i w:val="0"/>
          <w:color w:val="000000"/>
        </w:rPr>
        <w:t>Показатель 1.2.1.)</w:t>
      </w:r>
    </w:p>
    <w:p w:rsidR="00AA3D18" w:rsidRPr="002906F6" w:rsidRDefault="005A5933" w:rsidP="004B0007">
      <w:pPr>
        <w:ind w:firstLine="709"/>
        <w:jc w:val="both"/>
        <w:rPr>
          <w:bCs/>
        </w:rPr>
      </w:pPr>
      <w:r w:rsidRPr="002906F6">
        <w:t xml:space="preserve">В таблице приведены </w:t>
      </w:r>
      <w:r w:rsidR="008A5A08" w:rsidRPr="002906F6">
        <w:t>значения</w:t>
      </w:r>
      <w:r w:rsidRPr="002906F6">
        <w:t xml:space="preserve"> по</w:t>
      </w:r>
      <w:r w:rsidR="00AA3D18" w:rsidRPr="002906F6">
        <w:t xml:space="preserve"> показателю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r w:rsidR="00AA3D18" w:rsidRPr="002906F6">
        <w:rPr>
          <w:bCs/>
        </w:rPr>
        <w:t>.</w:t>
      </w:r>
    </w:p>
    <w:p w:rsidR="005A5933" w:rsidRPr="002906F6" w:rsidRDefault="005A5933" w:rsidP="00AA3D18">
      <w:pPr>
        <w:jc w:val="both"/>
        <w:rPr>
          <w:b/>
          <w:bCs/>
        </w:rPr>
      </w:pP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8"/>
        <w:gridCol w:w="919"/>
      </w:tblGrid>
      <w:tr w:rsidR="005A5933" w:rsidRPr="002906F6" w:rsidTr="005A5933">
        <w:trPr>
          <w:trHeight w:val="300"/>
        </w:trPr>
        <w:tc>
          <w:tcPr>
            <w:tcW w:w="7388" w:type="dxa"/>
            <w:shd w:val="clear" w:color="auto" w:fill="auto"/>
            <w:noWrap/>
            <w:vAlign w:val="bottom"/>
          </w:tcPr>
          <w:p w:rsidR="005A5933" w:rsidRPr="002906F6" w:rsidRDefault="005A5933">
            <w:pPr>
              <w:rPr>
                <w:bCs/>
                <w:color w:val="000000"/>
                <w:sz w:val="20"/>
                <w:szCs w:val="20"/>
              </w:rPr>
            </w:pPr>
            <w:r w:rsidRPr="002906F6">
              <w:rPr>
                <w:bCs/>
                <w:color w:val="000000"/>
                <w:sz w:val="20"/>
                <w:szCs w:val="20"/>
              </w:rPr>
              <w:t>Организация</w:t>
            </w:r>
          </w:p>
        </w:tc>
        <w:tc>
          <w:tcPr>
            <w:tcW w:w="919" w:type="dxa"/>
            <w:shd w:val="clear" w:color="auto" w:fill="auto"/>
            <w:noWrap/>
            <w:vAlign w:val="bottom"/>
          </w:tcPr>
          <w:p w:rsidR="005A5933" w:rsidRPr="002906F6" w:rsidRDefault="005A5933">
            <w:pPr>
              <w:jc w:val="right"/>
              <w:rPr>
                <w:b/>
                <w:bCs/>
                <w:color w:val="000000"/>
                <w:sz w:val="20"/>
                <w:szCs w:val="20"/>
              </w:rPr>
            </w:pPr>
            <w:r w:rsidRPr="002906F6">
              <w:rPr>
                <w:b/>
                <w:bCs/>
                <w:color w:val="000000"/>
                <w:sz w:val="20"/>
                <w:szCs w:val="20"/>
              </w:rPr>
              <w:t>Баллы</w:t>
            </w:r>
          </w:p>
        </w:tc>
      </w:tr>
      <w:tr w:rsidR="00687504" w:rsidRPr="002906F6" w:rsidTr="005A5933">
        <w:trPr>
          <w:trHeight w:val="300"/>
        </w:trPr>
        <w:tc>
          <w:tcPr>
            <w:tcW w:w="7388" w:type="dxa"/>
            <w:shd w:val="clear" w:color="auto" w:fill="auto"/>
            <w:noWrap/>
            <w:vAlign w:val="bottom"/>
            <w:hideMark/>
          </w:tcPr>
          <w:p w:rsidR="00687504" w:rsidRPr="002906F6" w:rsidRDefault="00687504">
            <w:pPr>
              <w:spacing w:line="288" w:lineRule="auto"/>
              <w:rPr>
                <w:color w:val="000000"/>
              </w:rPr>
            </w:pPr>
            <w:r w:rsidRPr="002906F6">
              <w:rPr>
                <w:color w:val="000000"/>
                <w:sz w:val="22"/>
                <w:szCs w:val="22"/>
              </w:rPr>
              <w:t>МАОУ Агинская окружная гимназия-интернат</w:t>
            </w:r>
          </w:p>
        </w:tc>
        <w:tc>
          <w:tcPr>
            <w:tcW w:w="919" w:type="dxa"/>
            <w:shd w:val="clear" w:color="auto" w:fill="auto"/>
            <w:noWrap/>
            <w:vAlign w:val="bottom"/>
            <w:hideMark/>
          </w:tcPr>
          <w:p w:rsidR="00687504" w:rsidRPr="002906F6" w:rsidRDefault="00687504" w:rsidP="00687504">
            <w:pPr>
              <w:jc w:val="center"/>
              <w:rPr>
                <w:color w:val="000000"/>
              </w:rPr>
            </w:pPr>
            <w:r w:rsidRPr="002906F6">
              <w:rPr>
                <w:color w:val="000000"/>
                <w:sz w:val="22"/>
                <w:szCs w:val="22"/>
              </w:rPr>
              <w:t>70</w:t>
            </w:r>
          </w:p>
        </w:tc>
      </w:tr>
      <w:tr w:rsidR="00687504" w:rsidRPr="002906F6" w:rsidTr="005A5933">
        <w:trPr>
          <w:trHeight w:val="300"/>
        </w:trPr>
        <w:tc>
          <w:tcPr>
            <w:tcW w:w="7388" w:type="dxa"/>
            <w:shd w:val="clear" w:color="auto" w:fill="auto"/>
            <w:noWrap/>
            <w:vAlign w:val="bottom"/>
            <w:hideMark/>
          </w:tcPr>
          <w:p w:rsidR="00687504" w:rsidRPr="002906F6" w:rsidRDefault="00687504">
            <w:pPr>
              <w:spacing w:line="288" w:lineRule="auto"/>
              <w:rPr>
                <w:color w:val="000000"/>
              </w:rPr>
            </w:pPr>
            <w:r w:rsidRPr="002906F6">
              <w:rPr>
                <w:color w:val="000000"/>
                <w:sz w:val="22"/>
                <w:szCs w:val="22"/>
              </w:rPr>
              <w:t>МАОУ Агинская СОШ №1</w:t>
            </w:r>
          </w:p>
        </w:tc>
        <w:tc>
          <w:tcPr>
            <w:tcW w:w="919" w:type="dxa"/>
            <w:shd w:val="clear" w:color="auto" w:fill="auto"/>
            <w:noWrap/>
            <w:vAlign w:val="bottom"/>
            <w:hideMark/>
          </w:tcPr>
          <w:p w:rsidR="00687504" w:rsidRPr="002906F6" w:rsidRDefault="00687504" w:rsidP="00687504">
            <w:pPr>
              <w:jc w:val="center"/>
              <w:rPr>
                <w:color w:val="000000"/>
              </w:rPr>
            </w:pPr>
            <w:r w:rsidRPr="002906F6">
              <w:rPr>
                <w:color w:val="000000"/>
                <w:sz w:val="22"/>
                <w:szCs w:val="22"/>
              </w:rPr>
              <w:t>67</w:t>
            </w:r>
          </w:p>
        </w:tc>
      </w:tr>
      <w:tr w:rsidR="00687504" w:rsidRPr="002906F6" w:rsidTr="005A5933">
        <w:trPr>
          <w:trHeight w:val="300"/>
        </w:trPr>
        <w:tc>
          <w:tcPr>
            <w:tcW w:w="7388" w:type="dxa"/>
            <w:shd w:val="clear" w:color="auto" w:fill="auto"/>
            <w:noWrap/>
            <w:vAlign w:val="bottom"/>
            <w:hideMark/>
          </w:tcPr>
          <w:p w:rsidR="00687504" w:rsidRPr="002906F6" w:rsidRDefault="00687504">
            <w:pPr>
              <w:spacing w:line="288" w:lineRule="auto"/>
              <w:rPr>
                <w:color w:val="000000"/>
              </w:rPr>
            </w:pPr>
            <w:r w:rsidRPr="002906F6">
              <w:rPr>
                <w:color w:val="000000"/>
                <w:sz w:val="22"/>
                <w:szCs w:val="22"/>
              </w:rPr>
              <w:t>МАДОУ Центр развития ребенка — детский сад "Солнышко"</w:t>
            </w:r>
          </w:p>
        </w:tc>
        <w:tc>
          <w:tcPr>
            <w:tcW w:w="919" w:type="dxa"/>
            <w:shd w:val="clear" w:color="auto" w:fill="auto"/>
            <w:noWrap/>
            <w:vAlign w:val="bottom"/>
            <w:hideMark/>
          </w:tcPr>
          <w:p w:rsidR="00687504" w:rsidRPr="002906F6" w:rsidRDefault="00687504" w:rsidP="00687504">
            <w:pPr>
              <w:jc w:val="center"/>
              <w:rPr>
                <w:color w:val="000000"/>
              </w:rPr>
            </w:pPr>
            <w:r w:rsidRPr="002906F6">
              <w:rPr>
                <w:color w:val="000000"/>
                <w:sz w:val="22"/>
                <w:szCs w:val="22"/>
              </w:rPr>
              <w:t>70</w:t>
            </w:r>
          </w:p>
        </w:tc>
      </w:tr>
      <w:tr w:rsidR="00687504" w:rsidRPr="002906F6" w:rsidTr="005A5933">
        <w:trPr>
          <w:trHeight w:val="300"/>
        </w:trPr>
        <w:tc>
          <w:tcPr>
            <w:tcW w:w="7388" w:type="dxa"/>
            <w:shd w:val="clear" w:color="auto" w:fill="auto"/>
            <w:noWrap/>
            <w:vAlign w:val="bottom"/>
            <w:hideMark/>
          </w:tcPr>
          <w:p w:rsidR="00687504" w:rsidRPr="002906F6" w:rsidRDefault="00687504">
            <w:pPr>
              <w:spacing w:line="288" w:lineRule="auto"/>
              <w:rPr>
                <w:color w:val="000000"/>
              </w:rPr>
            </w:pPr>
            <w:r w:rsidRPr="002906F6">
              <w:rPr>
                <w:color w:val="000000"/>
                <w:sz w:val="22"/>
                <w:szCs w:val="22"/>
              </w:rPr>
              <w:t>МДОУ детский сад "Звездочка"</w:t>
            </w:r>
          </w:p>
        </w:tc>
        <w:tc>
          <w:tcPr>
            <w:tcW w:w="919" w:type="dxa"/>
            <w:shd w:val="clear" w:color="auto" w:fill="auto"/>
            <w:noWrap/>
            <w:vAlign w:val="bottom"/>
            <w:hideMark/>
          </w:tcPr>
          <w:p w:rsidR="00687504" w:rsidRPr="002906F6" w:rsidRDefault="00687504" w:rsidP="00687504">
            <w:pPr>
              <w:jc w:val="center"/>
              <w:rPr>
                <w:color w:val="000000"/>
              </w:rPr>
            </w:pPr>
            <w:r w:rsidRPr="002906F6">
              <w:rPr>
                <w:color w:val="000000"/>
                <w:sz w:val="22"/>
                <w:szCs w:val="22"/>
              </w:rPr>
              <w:t>88</w:t>
            </w:r>
          </w:p>
        </w:tc>
      </w:tr>
      <w:tr w:rsidR="00687504" w:rsidRPr="002906F6" w:rsidTr="005A5933">
        <w:trPr>
          <w:trHeight w:val="300"/>
        </w:trPr>
        <w:tc>
          <w:tcPr>
            <w:tcW w:w="7388" w:type="dxa"/>
            <w:shd w:val="clear" w:color="auto" w:fill="auto"/>
            <w:noWrap/>
            <w:vAlign w:val="bottom"/>
            <w:hideMark/>
          </w:tcPr>
          <w:p w:rsidR="00687504" w:rsidRPr="002906F6" w:rsidRDefault="00687504">
            <w:pPr>
              <w:spacing w:line="288" w:lineRule="auto"/>
              <w:rPr>
                <w:color w:val="000000"/>
              </w:rPr>
            </w:pPr>
            <w:r w:rsidRPr="002906F6">
              <w:rPr>
                <w:color w:val="000000"/>
                <w:sz w:val="22"/>
                <w:szCs w:val="22"/>
              </w:rPr>
              <w:t>МАОУ ДО</w:t>
            </w:r>
            <w:r w:rsidR="0054156D">
              <w:rPr>
                <w:color w:val="000000"/>
                <w:sz w:val="22"/>
                <w:szCs w:val="22"/>
              </w:rPr>
              <w:t xml:space="preserve"> </w:t>
            </w:r>
            <w:r w:rsidRPr="002906F6">
              <w:rPr>
                <w:color w:val="000000"/>
                <w:sz w:val="22"/>
                <w:szCs w:val="22"/>
              </w:rPr>
              <w:t>Агинский дом детского творчества имени И.Д. Кобзона</w:t>
            </w:r>
          </w:p>
        </w:tc>
        <w:tc>
          <w:tcPr>
            <w:tcW w:w="919" w:type="dxa"/>
            <w:shd w:val="clear" w:color="auto" w:fill="auto"/>
            <w:noWrap/>
            <w:vAlign w:val="bottom"/>
            <w:hideMark/>
          </w:tcPr>
          <w:p w:rsidR="00687504" w:rsidRPr="002906F6" w:rsidRDefault="00687504" w:rsidP="00687504">
            <w:pPr>
              <w:jc w:val="center"/>
              <w:rPr>
                <w:color w:val="000000"/>
              </w:rPr>
            </w:pPr>
            <w:r w:rsidRPr="002906F6">
              <w:rPr>
                <w:color w:val="000000"/>
                <w:sz w:val="22"/>
                <w:szCs w:val="22"/>
              </w:rPr>
              <w:t>92</w:t>
            </w:r>
          </w:p>
        </w:tc>
      </w:tr>
      <w:tr w:rsidR="00687504" w:rsidRPr="002906F6" w:rsidTr="005A5933">
        <w:trPr>
          <w:trHeight w:val="300"/>
        </w:trPr>
        <w:tc>
          <w:tcPr>
            <w:tcW w:w="7388" w:type="dxa"/>
            <w:shd w:val="clear" w:color="auto" w:fill="auto"/>
            <w:noWrap/>
            <w:vAlign w:val="bottom"/>
            <w:hideMark/>
          </w:tcPr>
          <w:p w:rsidR="00687504" w:rsidRPr="002906F6" w:rsidRDefault="00687504">
            <w:pPr>
              <w:spacing w:line="288" w:lineRule="auto"/>
              <w:rPr>
                <w:color w:val="000000"/>
              </w:rPr>
            </w:pPr>
            <w:r w:rsidRPr="002906F6">
              <w:rPr>
                <w:color w:val="000000"/>
                <w:sz w:val="22"/>
                <w:szCs w:val="22"/>
              </w:rPr>
              <w:t>МДОУ детский сад "Ромашка"</w:t>
            </w:r>
          </w:p>
        </w:tc>
        <w:tc>
          <w:tcPr>
            <w:tcW w:w="919" w:type="dxa"/>
            <w:shd w:val="clear" w:color="auto" w:fill="auto"/>
            <w:noWrap/>
            <w:vAlign w:val="bottom"/>
            <w:hideMark/>
          </w:tcPr>
          <w:p w:rsidR="00687504" w:rsidRPr="002906F6" w:rsidRDefault="00687504" w:rsidP="00687504">
            <w:pPr>
              <w:jc w:val="center"/>
              <w:rPr>
                <w:color w:val="000000"/>
              </w:rPr>
            </w:pPr>
            <w:r w:rsidRPr="002906F6">
              <w:rPr>
                <w:color w:val="000000"/>
                <w:sz w:val="22"/>
                <w:szCs w:val="22"/>
              </w:rPr>
              <w:t>84</w:t>
            </w:r>
          </w:p>
        </w:tc>
      </w:tr>
    </w:tbl>
    <w:p w:rsidR="00AA3D18" w:rsidRPr="002906F6" w:rsidRDefault="00AA3D18" w:rsidP="00AA3D18">
      <w:pPr>
        <w:jc w:val="both"/>
      </w:pPr>
    </w:p>
    <w:p w:rsidR="005A5933" w:rsidRPr="002906F6" w:rsidRDefault="005A5933" w:rsidP="004B0007">
      <w:pPr>
        <w:ind w:firstLine="709"/>
        <w:jc w:val="both"/>
      </w:pPr>
      <w:r w:rsidRPr="002906F6">
        <w:t xml:space="preserve">Исследование показало, что от </w:t>
      </w:r>
      <w:r w:rsidR="005E3A78" w:rsidRPr="002906F6">
        <w:t>8</w:t>
      </w:r>
      <w:r w:rsidRPr="002906F6">
        <w:t xml:space="preserve">% до </w:t>
      </w:r>
      <w:r w:rsidR="005E3A78" w:rsidRPr="002906F6">
        <w:t>33</w:t>
      </w:r>
      <w:r w:rsidRPr="002906F6">
        <w:t>% потребителей услуг не удовлетворены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p>
    <w:p w:rsidR="005A5933" w:rsidRPr="002906F6" w:rsidRDefault="005A5933" w:rsidP="00AA3D18">
      <w:pPr>
        <w:jc w:val="both"/>
      </w:pPr>
    </w:p>
    <w:p w:rsidR="00AA3D18" w:rsidRPr="002A75BB" w:rsidRDefault="00AA3D18" w:rsidP="00AA3D18">
      <w:pPr>
        <w:pStyle w:val="4"/>
        <w:rPr>
          <w:rFonts w:ascii="Times New Roman" w:hAnsi="Times New Roman" w:cs="Times New Roman"/>
          <w:bCs/>
          <w:color w:val="000000" w:themeColor="text1"/>
        </w:rPr>
      </w:pPr>
      <w:r w:rsidRPr="002906F6">
        <w:rPr>
          <w:rFonts w:ascii="Times New Roman" w:hAnsi="Times New Roman" w:cs="Times New Roman"/>
          <w:color w:val="000000" w:themeColor="text1"/>
        </w:rPr>
        <w:t>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r w:rsidR="004B0007" w:rsidRPr="002906F6">
        <w:rPr>
          <w:rFonts w:ascii="Times New Roman" w:hAnsi="Times New Roman" w:cs="Times New Roman"/>
          <w:color w:val="000000" w:themeColor="text1"/>
        </w:rPr>
        <w:t xml:space="preserve"> </w:t>
      </w:r>
      <w:r w:rsidRPr="002906F6">
        <w:rPr>
          <w:rFonts w:ascii="Times New Roman" w:hAnsi="Times New Roman" w:cs="Times New Roman"/>
          <w:b/>
          <w:bCs/>
          <w:color w:val="000000"/>
        </w:rPr>
        <w:t>(</w:t>
      </w:r>
      <w:r w:rsidRPr="002A75BB">
        <w:rPr>
          <w:rFonts w:ascii="Times New Roman" w:hAnsi="Times New Roman" w:cs="Times New Roman"/>
          <w:bCs/>
          <w:color w:val="000000"/>
        </w:rPr>
        <w:t>Показатель 1.3.1.)</w:t>
      </w:r>
    </w:p>
    <w:p w:rsidR="00AA3D18" w:rsidRPr="002906F6" w:rsidRDefault="00AA3D18" w:rsidP="00AA3D18">
      <w:pPr>
        <w:jc w:val="both"/>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6"/>
        <w:gridCol w:w="1387"/>
        <w:gridCol w:w="3040"/>
        <w:gridCol w:w="1134"/>
      </w:tblGrid>
      <w:tr w:rsidR="00AA3D18" w:rsidRPr="002906F6" w:rsidTr="00406B91">
        <w:trPr>
          <w:trHeight w:val="320"/>
          <w:jc w:val="center"/>
        </w:trPr>
        <w:tc>
          <w:tcPr>
            <w:tcW w:w="2656" w:type="dxa"/>
            <w:vMerge w:val="restart"/>
            <w:shd w:val="clear" w:color="auto" w:fill="auto"/>
            <w:noWrap/>
            <w:hideMark/>
          </w:tcPr>
          <w:p w:rsidR="00AA3D18" w:rsidRPr="002906F6" w:rsidRDefault="00AA3D18" w:rsidP="00406B91">
            <w:pPr>
              <w:rPr>
                <w:color w:val="000000"/>
                <w:sz w:val="20"/>
                <w:szCs w:val="20"/>
              </w:rPr>
            </w:pPr>
            <w:r w:rsidRPr="002906F6">
              <w:rPr>
                <w:color w:val="000000"/>
                <w:sz w:val="20"/>
                <w:szCs w:val="20"/>
              </w:rPr>
              <w:t>Организация</w:t>
            </w:r>
          </w:p>
        </w:tc>
        <w:tc>
          <w:tcPr>
            <w:tcW w:w="1387" w:type="dxa"/>
            <w:vMerge w:val="restart"/>
            <w:shd w:val="clear" w:color="auto" w:fill="auto"/>
            <w:noWrap/>
            <w:hideMark/>
          </w:tcPr>
          <w:p w:rsidR="00AA3D18" w:rsidRPr="002906F6" w:rsidRDefault="00AA3D18" w:rsidP="00406B91">
            <w:pPr>
              <w:rPr>
                <w:color w:val="000000"/>
                <w:sz w:val="20"/>
                <w:szCs w:val="20"/>
              </w:rPr>
            </w:pPr>
            <w:r w:rsidRPr="002906F6">
              <w:rPr>
                <w:color w:val="000000"/>
                <w:sz w:val="20"/>
                <w:szCs w:val="20"/>
              </w:rPr>
              <w:t>Число респондентов</w:t>
            </w:r>
          </w:p>
        </w:tc>
        <w:tc>
          <w:tcPr>
            <w:tcW w:w="4174" w:type="dxa"/>
            <w:gridSpan w:val="2"/>
            <w:shd w:val="clear" w:color="000000" w:fill="DCE6F1"/>
            <w:hideMark/>
          </w:tcPr>
          <w:p w:rsidR="00AA3D18" w:rsidRPr="002906F6" w:rsidRDefault="00AA3D18" w:rsidP="00406B91">
            <w:pPr>
              <w:rPr>
                <w:color w:val="000000"/>
                <w:sz w:val="20"/>
                <w:szCs w:val="20"/>
              </w:rPr>
            </w:pPr>
            <w:r w:rsidRPr="002906F6">
              <w:rPr>
                <w:color w:val="000000"/>
                <w:sz w:val="20"/>
                <w:szCs w:val="20"/>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p>
        </w:tc>
      </w:tr>
      <w:tr w:rsidR="00AA3D18" w:rsidRPr="002906F6" w:rsidTr="00406B91">
        <w:trPr>
          <w:trHeight w:val="1562"/>
          <w:jc w:val="center"/>
        </w:trPr>
        <w:tc>
          <w:tcPr>
            <w:tcW w:w="2656" w:type="dxa"/>
            <w:vMerge/>
            <w:shd w:val="clear" w:color="auto" w:fill="auto"/>
            <w:noWrap/>
            <w:hideMark/>
          </w:tcPr>
          <w:p w:rsidR="00AA3D18" w:rsidRPr="002906F6" w:rsidRDefault="00AA3D18" w:rsidP="00406B91">
            <w:pPr>
              <w:rPr>
                <w:color w:val="000000"/>
                <w:sz w:val="20"/>
                <w:szCs w:val="20"/>
              </w:rPr>
            </w:pPr>
          </w:p>
        </w:tc>
        <w:tc>
          <w:tcPr>
            <w:tcW w:w="1387" w:type="dxa"/>
            <w:vMerge/>
            <w:shd w:val="clear" w:color="auto" w:fill="auto"/>
            <w:noWrap/>
            <w:hideMark/>
          </w:tcPr>
          <w:p w:rsidR="00AA3D18" w:rsidRPr="002906F6" w:rsidRDefault="00AA3D18" w:rsidP="00406B91">
            <w:pPr>
              <w:rPr>
                <w:sz w:val="20"/>
                <w:szCs w:val="20"/>
              </w:rPr>
            </w:pPr>
          </w:p>
        </w:tc>
        <w:tc>
          <w:tcPr>
            <w:tcW w:w="3040" w:type="dxa"/>
            <w:shd w:val="clear" w:color="000000" w:fill="DCE6F1"/>
            <w:hideMark/>
          </w:tcPr>
          <w:p w:rsidR="00AA3D18" w:rsidRPr="002906F6" w:rsidRDefault="00AA3D18" w:rsidP="00406B91">
            <w:pPr>
              <w:jc w:val="center"/>
              <w:rPr>
                <w:color w:val="000000"/>
                <w:sz w:val="20"/>
                <w:szCs w:val="20"/>
              </w:rPr>
            </w:pPr>
            <w:r w:rsidRPr="002906F6">
              <w:rPr>
                <w:color w:val="000000"/>
                <w:sz w:val="20"/>
                <w:szCs w:val="20"/>
              </w:rPr>
              <w:t>1.3.1.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tc>
        <w:tc>
          <w:tcPr>
            <w:tcW w:w="1134" w:type="dxa"/>
            <w:shd w:val="clear" w:color="000000" w:fill="DCE6F1"/>
            <w:noWrap/>
            <w:hideMark/>
          </w:tcPr>
          <w:p w:rsidR="00AA3D18" w:rsidRPr="002906F6" w:rsidRDefault="00AA3D18" w:rsidP="00406B91">
            <w:pPr>
              <w:ind w:right="-107"/>
              <w:rPr>
                <w:color w:val="000000"/>
                <w:sz w:val="20"/>
                <w:szCs w:val="20"/>
              </w:rPr>
            </w:pPr>
            <w:r w:rsidRPr="002906F6">
              <w:rPr>
                <w:color w:val="000000"/>
                <w:sz w:val="20"/>
                <w:szCs w:val="20"/>
              </w:rPr>
              <w:t>%</w:t>
            </w:r>
          </w:p>
        </w:tc>
      </w:tr>
      <w:tr w:rsidR="004B4EA4" w:rsidRPr="002906F6" w:rsidTr="00406B91">
        <w:trPr>
          <w:trHeight w:val="300"/>
          <w:jc w:val="center"/>
        </w:trPr>
        <w:tc>
          <w:tcPr>
            <w:tcW w:w="2656" w:type="dxa"/>
            <w:shd w:val="clear" w:color="auto" w:fill="auto"/>
            <w:noWrap/>
            <w:vAlign w:val="bottom"/>
            <w:hideMark/>
          </w:tcPr>
          <w:p w:rsidR="004B4EA4" w:rsidRPr="0054156D" w:rsidRDefault="004B4EA4">
            <w:pPr>
              <w:spacing w:line="288" w:lineRule="auto"/>
              <w:rPr>
                <w:color w:val="000000"/>
              </w:rPr>
            </w:pPr>
            <w:r w:rsidRPr="0054156D">
              <w:rPr>
                <w:color w:val="000000"/>
                <w:sz w:val="22"/>
                <w:szCs w:val="22"/>
              </w:rPr>
              <w:t>МАОУ Агинская окружная гимназия-интернат</w:t>
            </w:r>
          </w:p>
        </w:tc>
        <w:tc>
          <w:tcPr>
            <w:tcW w:w="1387" w:type="dxa"/>
            <w:shd w:val="clear" w:color="auto" w:fill="auto"/>
            <w:noWrap/>
            <w:vAlign w:val="bottom"/>
            <w:hideMark/>
          </w:tcPr>
          <w:p w:rsidR="004B4EA4" w:rsidRPr="0054156D" w:rsidRDefault="004B4EA4">
            <w:pPr>
              <w:spacing w:line="288" w:lineRule="auto"/>
              <w:jc w:val="center"/>
              <w:rPr>
                <w:color w:val="000000"/>
              </w:rPr>
            </w:pPr>
            <w:r w:rsidRPr="0054156D">
              <w:rPr>
                <w:color w:val="000000"/>
                <w:sz w:val="22"/>
                <w:szCs w:val="22"/>
              </w:rPr>
              <w:t>260</w:t>
            </w:r>
          </w:p>
        </w:tc>
        <w:tc>
          <w:tcPr>
            <w:tcW w:w="3040"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189</w:t>
            </w:r>
          </w:p>
        </w:tc>
        <w:tc>
          <w:tcPr>
            <w:tcW w:w="1134"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73</w:t>
            </w:r>
          </w:p>
        </w:tc>
      </w:tr>
      <w:tr w:rsidR="004B4EA4" w:rsidRPr="002906F6" w:rsidTr="00406B91">
        <w:trPr>
          <w:trHeight w:val="300"/>
          <w:jc w:val="center"/>
        </w:trPr>
        <w:tc>
          <w:tcPr>
            <w:tcW w:w="2656" w:type="dxa"/>
            <w:shd w:val="clear" w:color="auto" w:fill="auto"/>
            <w:noWrap/>
            <w:vAlign w:val="bottom"/>
            <w:hideMark/>
          </w:tcPr>
          <w:p w:rsidR="004B4EA4" w:rsidRPr="0054156D" w:rsidRDefault="004B4EA4">
            <w:pPr>
              <w:spacing w:line="288" w:lineRule="auto"/>
              <w:rPr>
                <w:color w:val="000000"/>
              </w:rPr>
            </w:pPr>
            <w:r w:rsidRPr="0054156D">
              <w:rPr>
                <w:color w:val="000000"/>
                <w:sz w:val="22"/>
                <w:szCs w:val="22"/>
              </w:rPr>
              <w:t>МАОУ Агинская СОШ №1</w:t>
            </w:r>
          </w:p>
        </w:tc>
        <w:tc>
          <w:tcPr>
            <w:tcW w:w="1387" w:type="dxa"/>
            <w:shd w:val="clear" w:color="auto" w:fill="auto"/>
            <w:noWrap/>
            <w:vAlign w:val="bottom"/>
            <w:hideMark/>
          </w:tcPr>
          <w:p w:rsidR="004B4EA4" w:rsidRPr="0054156D" w:rsidRDefault="004B4EA4">
            <w:pPr>
              <w:spacing w:line="288" w:lineRule="auto"/>
              <w:jc w:val="center"/>
              <w:rPr>
                <w:color w:val="000000"/>
              </w:rPr>
            </w:pPr>
            <w:r w:rsidRPr="0054156D">
              <w:rPr>
                <w:color w:val="000000"/>
                <w:sz w:val="22"/>
                <w:szCs w:val="22"/>
              </w:rPr>
              <w:t>489</w:t>
            </w:r>
          </w:p>
        </w:tc>
        <w:tc>
          <w:tcPr>
            <w:tcW w:w="3040"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347</w:t>
            </w:r>
          </w:p>
        </w:tc>
        <w:tc>
          <w:tcPr>
            <w:tcW w:w="1134"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71</w:t>
            </w:r>
          </w:p>
        </w:tc>
      </w:tr>
      <w:tr w:rsidR="004B4EA4" w:rsidRPr="002906F6" w:rsidTr="00406B91">
        <w:trPr>
          <w:trHeight w:val="320"/>
          <w:jc w:val="center"/>
        </w:trPr>
        <w:tc>
          <w:tcPr>
            <w:tcW w:w="2656" w:type="dxa"/>
            <w:shd w:val="clear" w:color="auto" w:fill="auto"/>
            <w:noWrap/>
            <w:vAlign w:val="bottom"/>
            <w:hideMark/>
          </w:tcPr>
          <w:p w:rsidR="004B4EA4" w:rsidRPr="0054156D" w:rsidRDefault="004B4EA4">
            <w:pPr>
              <w:spacing w:line="288" w:lineRule="auto"/>
              <w:rPr>
                <w:color w:val="000000"/>
              </w:rPr>
            </w:pPr>
            <w:r w:rsidRPr="0054156D">
              <w:rPr>
                <w:color w:val="000000"/>
                <w:sz w:val="22"/>
                <w:szCs w:val="22"/>
              </w:rPr>
              <w:t>МАДОУ Центр развития ребенка — детский сад "Солнышко"</w:t>
            </w:r>
          </w:p>
        </w:tc>
        <w:tc>
          <w:tcPr>
            <w:tcW w:w="1387" w:type="dxa"/>
            <w:shd w:val="clear" w:color="auto" w:fill="auto"/>
            <w:noWrap/>
            <w:vAlign w:val="bottom"/>
            <w:hideMark/>
          </w:tcPr>
          <w:p w:rsidR="004B4EA4" w:rsidRPr="0054156D" w:rsidRDefault="004B4EA4">
            <w:pPr>
              <w:spacing w:line="288" w:lineRule="auto"/>
              <w:jc w:val="center"/>
              <w:rPr>
                <w:color w:val="000000"/>
              </w:rPr>
            </w:pPr>
            <w:r w:rsidRPr="0054156D">
              <w:rPr>
                <w:color w:val="000000"/>
                <w:sz w:val="22"/>
                <w:szCs w:val="22"/>
              </w:rPr>
              <w:t>96</w:t>
            </w:r>
          </w:p>
        </w:tc>
        <w:tc>
          <w:tcPr>
            <w:tcW w:w="3040"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74</w:t>
            </w:r>
          </w:p>
        </w:tc>
        <w:tc>
          <w:tcPr>
            <w:tcW w:w="1134"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77</w:t>
            </w:r>
          </w:p>
        </w:tc>
      </w:tr>
      <w:tr w:rsidR="004B4EA4" w:rsidRPr="002906F6" w:rsidTr="00406B91">
        <w:trPr>
          <w:trHeight w:val="320"/>
          <w:jc w:val="center"/>
        </w:trPr>
        <w:tc>
          <w:tcPr>
            <w:tcW w:w="2656" w:type="dxa"/>
            <w:shd w:val="clear" w:color="auto" w:fill="auto"/>
            <w:noWrap/>
            <w:vAlign w:val="bottom"/>
            <w:hideMark/>
          </w:tcPr>
          <w:p w:rsidR="004B4EA4" w:rsidRPr="0054156D" w:rsidRDefault="004B4EA4">
            <w:pPr>
              <w:spacing w:line="288" w:lineRule="auto"/>
              <w:rPr>
                <w:color w:val="000000"/>
              </w:rPr>
            </w:pPr>
            <w:r w:rsidRPr="0054156D">
              <w:rPr>
                <w:color w:val="000000"/>
                <w:sz w:val="22"/>
                <w:szCs w:val="22"/>
              </w:rPr>
              <w:t>МДОУ детский сад "Звездочка"</w:t>
            </w:r>
          </w:p>
        </w:tc>
        <w:tc>
          <w:tcPr>
            <w:tcW w:w="1387" w:type="dxa"/>
            <w:shd w:val="clear" w:color="auto" w:fill="auto"/>
            <w:noWrap/>
            <w:vAlign w:val="bottom"/>
            <w:hideMark/>
          </w:tcPr>
          <w:p w:rsidR="004B4EA4" w:rsidRPr="0054156D" w:rsidRDefault="004B4EA4">
            <w:pPr>
              <w:spacing w:line="288" w:lineRule="auto"/>
              <w:jc w:val="center"/>
              <w:rPr>
                <w:color w:val="000000"/>
              </w:rPr>
            </w:pPr>
            <w:r w:rsidRPr="0054156D">
              <w:rPr>
                <w:color w:val="000000"/>
                <w:sz w:val="22"/>
                <w:szCs w:val="22"/>
              </w:rPr>
              <w:t>62</w:t>
            </w:r>
          </w:p>
        </w:tc>
        <w:tc>
          <w:tcPr>
            <w:tcW w:w="3040"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54</w:t>
            </w:r>
          </w:p>
        </w:tc>
        <w:tc>
          <w:tcPr>
            <w:tcW w:w="1134"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87</w:t>
            </w:r>
          </w:p>
        </w:tc>
      </w:tr>
      <w:tr w:rsidR="004B4EA4" w:rsidRPr="002906F6" w:rsidTr="00406B91">
        <w:trPr>
          <w:trHeight w:val="320"/>
          <w:jc w:val="center"/>
        </w:trPr>
        <w:tc>
          <w:tcPr>
            <w:tcW w:w="2656" w:type="dxa"/>
            <w:shd w:val="clear" w:color="auto" w:fill="auto"/>
            <w:noWrap/>
            <w:vAlign w:val="bottom"/>
          </w:tcPr>
          <w:p w:rsidR="004B4EA4" w:rsidRPr="0054156D" w:rsidRDefault="004B4EA4">
            <w:pPr>
              <w:spacing w:line="288" w:lineRule="auto"/>
              <w:rPr>
                <w:color w:val="000000"/>
              </w:rPr>
            </w:pPr>
            <w:r w:rsidRPr="0054156D">
              <w:rPr>
                <w:color w:val="000000"/>
                <w:sz w:val="22"/>
                <w:szCs w:val="22"/>
              </w:rPr>
              <w:t>МАОУ ДОАгинский дом детского творчества имени И.Д. Кобзона</w:t>
            </w:r>
          </w:p>
        </w:tc>
        <w:tc>
          <w:tcPr>
            <w:tcW w:w="1387" w:type="dxa"/>
            <w:shd w:val="clear" w:color="auto" w:fill="auto"/>
            <w:noWrap/>
            <w:vAlign w:val="bottom"/>
          </w:tcPr>
          <w:p w:rsidR="004B4EA4" w:rsidRPr="0054156D" w:rsidRDefault="004B4EA4">
            <w:pPr>
              <w:spacing w:line="288" w:lineRule="auto"/>
              <w:jc w:val="center"/>
              <w:rPr>
                <w:color w:val="000000"/>
              </w:rPr>
            </w:pPr>
            <w:r w:rsidRPr="0054156D">
              <w:rPr>
                <w:color w:val="000000"/>
                <w:sz w:val="22"/>
                <w:szCs w:val="22"/>
              </w:rPr>
              <w:t>912</w:t>
            </w:r>
          </w:p>
        </w:tc>
        <w:tc>
          <w:tcPr>
            <w:tcW w:w="3040" w:type="dxa"/>
            <w:shd w:val="clear" w:color="auto" w:fill="auto"/>
            <w:noWrap/>
            <w:vAlign w:val="bottom"/>
          </w:tcPr>
          <w:p w:rsidR="004B4EA4" w:rsidRPr="002906F6" w:rsidRDefault="004B4EA4" w:rsidP="004B4EA4">
            <w:pPr>
              <w:jc w:val="center"/>
              <w:rPr>
                <w:color w:val="000000"/>
              </w:rPr>
            </w:pPr>
            <w:r w:rsidRPr="002906F6">
              <w:rPr>
                <w:color w:val="000000"/>
                <w:sz w:val="22"/>
                <w:szCs w:val="22"/>
              </w:rPr>
              <w:t>847</w:t>
            </w:r>
          </w:p>
        </w:tc>
        <w:tc>
          <w:tcPr>
            <w:tcW w:w="1134" w:type="dxa"/>
            <w:shd w:val="clear" w:color="auto" w:fill="auto"/>
            <w:noWrap/>
            <w:vAlign w:val="bottom"/>
          </w:tcPr>
          <w:p w:rsidR="004B4EA4" w:rsidRPr="002906F6" w:rsidRDefault="004B4EA4" w:rsidP="004B4EA4">
            <w:pPr>
              <w:jc w:val="center"/>
              <w:rPr>
                <w:color w:val="000000"/>
              </w:rPr>
            </w:pPr>
            <w:r w:rsidRPr="002906F6">
              <w:rPr>
                <w:color w:val="000000"/>
                <w:sz w:val="22"/>
                <w:szCs w:val="22"/>
              </w:rPr>
              <w:t>93</w:t>
            </w:r>
          </w:p>
        </w:tc>
      </w:tr>
      <w:tr w:rsidR="004B4EA4" w:rsidRPr="002906F6" w:rsidTr="00406B91">
        <w:trPr>
          <w:trHeight w:val="320"/>
          <w:jc w:val="center"/>
        </w:trPr>
        <w:tc>
          <w:tcPr>
            <w:tcW w:w="2656" w:type="dxa"/>
            <w:shd w:val="clear" w:color="auto" w:fill="auto"/>
            <w:noWrap/>
            <w:vAlign w:val="bottom"/>
          </w:tcPr>
          <w:p w:rsidR="004B4EA4" w:rsidRPr="0054156D" w:rsidRDefault="004B4EA4">
            <w:pPr>
              <w:spacing w:line="288" w:lineRule="auto"/>
              <w:rPr>
                <w:color w:val="000000"/>
              </w:rPr>
            </w:pPr>
            <w:r w:rsidRPr="0054156D">
              <w:rPr>
                <w:color w:val="000000"/>
                <w:sz w:val="22"/>
                <w:szCs w:val="22"/>
              </w:rPr>
              <w:t>МДОУ детский сад "Ромашка"</w:t>
            </w:r>
          </w:p>
        </w:tc>
        <w:tc>
          <w:tcPr>
            <w:tcW w:w="1387" w:type="dxa"/>
            <w:shd w:val="clear" w:color="auto" w:fill="auto"/>
            <w:noWrap/>
            <w:vAlign w:val="bottom"/>
          </w:tcPr>
          <w:p w:rsidR="004B4EA4" w:rsidRPr="0054156D" w:rsidRDefault="004B4EA4">
            <w:pPr>
              <w:spacing w:line="288" w:lineRule="auto"/>
              <w:jc w:val="center"/>
              <w:rPr>
                <w:color w:val="000000"/>
              </w:rPr>
            </w:pPr>
            <w:r w:rsidRPr="0054156D">
              <w:rPr>
                <w:color w:val="000000"/>
                <w:sz w:val="22"/>
                <w:szCs w:val="22"/>
              </w:rPr>
              <w:t>91</w:t>
            </w:r>
          </w:p>
        </w:tc>
        <w:tc>
          <w:tcPr>
            <w:tcW w:w="3040" w:type="dxa"/>
            <w:shd w:val="clear" w:color="auto" w:fill="auto"/>
            <w:noWrap/>
            <w:vAlign w:val="bottom"/>
          </w:tcPr>
          <w:p w:rsidR="004B4EA4" w:rsidRPr="002906F6" w:rsidRDefault="004B4EA4" w:rsidP="004B4EA4">
            <w:pPr>
              <w:jc w:val="center"/>
              <w:rPr>
                <w:color w:val="000000"/>
              </w:rPr>
            </w:pPr>
            <w:r w:rsidRPr="002906F6">
              <w:rPr>
                <w:color w:val="000000"/>
                <w:sz w:val="22"/>
                <w:szCs w:val="22"/>
              </w:rPr>
              <w:t>84</w:t>
            </w:r>
          </w:p>
        </w:tc>
        <w:tc>
          <w:tcPr>
            <w:tcW w:w="1134" w:type="dxa"/>
            <w:shd w:val="clear" w:color="auto" w:fill="auto"/>
            <w:noWrap/>
            <w:vAlign w:val="bottom"/>
          </w:tcPr>
          <w:p w:rsidR="004B4EA4" w:rsidRPr="002906F6" w:rsidRDefault="004B4EA4" w:rsidP="004B4EA4">
            <w:pPr>
              <w:jc w:val="center"/>
              <w:rPr>
                <w:color w:val="000000"/>
              </w:rPr>
            </w:pPr>
            <w:r w:rsidRPr="002906F6">
              <w:rPr>
                <w:color w:val="000000"/>
                <w:sz w:val="22"/>
                <w:szCs w:val="22"/>
              </w:rPr>
              <w:t>92</w:t>
            </w:r>
          </w:p>
        </w:tc>
      </w:tr>
    </w:tbl>
    <w:p w:rsidR="00AA3D18" w:rsidRPr="002906F6" w:rsidRDefault="00AA3D18" w:rsidP="00AA3D18">
      <w:pPr>
        <w:jc w:val="both"/>
      </w:pPr>
    </w:p>
    <w:p w:rsidR="00AA3D18" w:rsidRPr="002906F6" w:rsidRDefault="00AA3D18" w:rsidP="00AA3D18">
      <w:pPr>
        <w:pStyle w:val="4"/>
        <w:rPr>
          <w:rFonts w:ascii="Times New Roman" w:hAnsi="Times New Roman" w:cs="Times New Roman"/>
          <w:b/>
          <w:bCs/>
          <w:color w:val="000000" w:themeColor="text1"/>
        </w:rPr>
      </w:pPr>
      <w:r w:rsidRPr="002906F6">
        <w:rPr>
          <w:rFonts w:ascii="Times New Roman" w:hAnsi="Times New Roman" w:cs="Times New Roman"/>
          <w:color w:val="000000" w:themeColor="text1"/>
        </w:rPr>
        <w:t xml:space="preserve">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 </w:t>
      </w:r>
      <w:r w:rsidRPr="002906F6">
        <w:rPr>
          <w:rFonts w:ascii="Times New Roman" w:hAnsi="Times New Roman" w:cs="Times New Roman"/>
          <w:b/>
          <w:bCs/>
          <w:color w:val="000000"/>
        </w:rPr>
        <w:t>(</w:t>
      </w:r>
      <w:r w:rsidRPr="0027796C">
        <w:rPr>
          <w:rFonts w:ascii="Times New Roman" w:hAnsi="Times New Roman" w:cs="Times New Roman"/>
          <w:bCs/>
          <w:color w:val="000000"/>
        </w:rPr>
        <w:t>Показатель 1.3.2.)</w:t>
      </w:r>
    </w:p>
    <w:p w:rsidR="00AA3D18" w:rsidRPr="002906F6" w:rsidRDefault="00AA3D18" w:rsidP="00AA3D18">
      <w:pPr>
        <w:pStyle w:val="4"/>
        <w:numPr>
          <w:ilvl w:val="0"/>
          <w:numId w:val="0"/>
        </w:numPr>
        <w:ind w:left="1440"/>
        <w:rPr>
          <w:rFonts w:ascii="Times New Roman" w:hAnsi="Times New Roman" w:cs="Times New Roman"/>
          <w:b/>
          <w:bCs/>
          <w:color w:val="000000" w:themeColor="text1"/>
        </w:rPr>
      </w:pP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6"/>
        <w:gridCol w:w="1387"/>
        <w:gridCol w:w="2898"/>
        <w:gridCol w:w="1418"/>
        <w:gridCol w:w="11"/>
      </w:tblGrid>
      <w:tr w:rsidR="00AA3D18" w:rsidRPr="002906F6" w:rsidTr="00406B91">
        <w:trPr>
          <w:trHeight w:val="320"/>
          <w:jc w:val="center"/>
        </w:trPr>
        <w:tc>
          <w:tcPr>
            <w:tcW w:w="2656" w:type="dxa"/>
            <w:vMerge w:val="restart"/>
            <w:shd w:val="clear" w:color="auto" w:fill="auto"/>
            <w:noWrap/>
            <w:hideMark/>
          </w:tcPr>
          <w:p w:rsidR="00AA3D18" w:rsidRPr="002906F6" w:rsidRDefault="00AA3D18" w:rsidP="00406B91">
            <w:pPr>
              <w:rPr>
                <w:color w:val="000000"/>
                <w:sz w:val="20"/>
                <w:szCs w:val="20"/>
              </w:rPr>
            </w:pPr>
            <w:r w:rsidRPr="002906F6">
              <w:rPr>
                <w:color w:val="000000"/>
                <w:sz w:val="20"/>
                <w:szCs w:val="20"/>
              </w:rPr>
              <w:t>Организация</w:t>
            </w:r>
          </w:p>
        </w:tc>
        <w:tc>
          <w:tcPr>
            <w:tcW w:w="1387" w:type="dxa"/>
            <w:vMerge w:val="restart"/>
            <w:shd w:val="clear" w:color="auto" w:fill="auto"/>
            <w:noWrap/>
            <w:hideMark/>
          </w:tcPr>
          <w:p w:rsidR="00AA3D18" w:rsidRPr="002906F6" w:rsidRDefault="00AA3D18" w:rsidP="00406B91">
            <w:pPr>
              <w:rPr>
                <w:color w:val="000000"/>
                <w:sz w:val="20"/>
                <w:szCs w:val="20"/>
              </w:rPr>
            </w:pPr>
            <w:r w:rsidRPr="002906F6">
              <w:rPr>
                <w:color w:val="000000"/>
                <w:sz w:val="20"/>
                <w:szCs w:val="20"/>
              </w:rPr>
              <w:t>Число респондентов</w:t>
            </w:r>
          </w:p>
        </w:tc>
        <w:tc>
          <w:tcPr>
            <w:tcW w:w="4327" w:type="dxa"/>
            <w:gridSpan w:val="3"/>
            <w:shd w:val="clear" w:color="000000" w:fill="DCE6F1"/>
            <w:hideMark/>
          </w:tcPr>
          <w:p w:rsidR="00AA3D18" w:rsidRPr="002906F6" w:rsidRDefault="00AA3D18" w:rsidP="00406B91">
            <w:pPr>
              <w:rPr>
                <w:color w:val="000000"/>
                <w:sz w:val="20"/>
                <w:szCs w:val="20"/>
              </w:rPr>
            </w:pPr>
            <w:r w:rsidRPr="002906F6">
              <w:rPr>
                <w:color w:val="000000"/>
                <w:sz w:val="20"/>
                <w:szCs w:val="20"/>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p>
        </w:tc>
      </w:tr>
      <w:tr w:rsidR="00AA3D18" w:rsidRPr="002906F6" w:rsidTr="00406B91">
        <w:trPr>
          <w:gridAfter w:val="1"/>
          <w:wAfter w:w="11" w:type="dxa"/>
          <w:trHeight w:val="1667"/>
          <w:jc w:val="center"/>
        </w:trPr>
        <w:tc>
          <w:tcPr>
            <w:tcW w:w="2656" w:type="dxa"/>
            <w:vMerge/>
            <w:shd w:val="clear" w:color="auto" w:fill="auto"/>
            <w:noWrap/>
            <w:hideMark/>
          </w:tcPr>
          <w:p w:rsidR="00AA3D18" w:rsidRPr="002906F6" w:rsidRDefault="00AA3D18" w:rsidP="00406B91">
            <w:pPr>
              <w:rPr>
                <w:color w:val="000000"/>
                <w:sz w:val="20"/>
                <w:szCs w:val="20"/>
              </w:rPr>
            </w:pPr>
          </w:p>
        </w:tc>
        <w:tc>
          <w:tcPr>
            <w:tcW w:w="1387" w:type="dxa"/>
            <w:vMerge/>
            <w:shd w:val="clear" w:color="auto" w:fill="auto"/>
            <w:noWrap/>
            <w:hideMark/>
          </w:tcPr>
          <w:p w:rsidR="00AA3D18" w:rsidRPr="002906F6" w:rsidRDefault="00AA3D18" w:rsidP="00406B91">
            <w:pPr>
              <w:rPr>
                <w:sz w:val="20"/>
                <w:szCs w:val="20"/>
              </w:rPr>
            </w:pPr>
          </w:p>
        </w:tc>
        <w:tc>
          <w:tcPr>
            <w:tcW w:w="2898" w:type="dxa"/>
            <w:shd w:val="clear" w:color="000000" w:fill="DCE6F1"/>
            <w:hideMark/>
          </w:tcPr>
          <w:p w:rsidR="00AA3D18" w:rsidRPr="002906F6" w:rsidRDefault="00AA3D18" w:rsidP="00406B91">
            <w:pPr>
              <w:rPr>
                <w:color w:val="000000"/>
                <w:sz w:val="20"/>
                <w:szCs w:val="20"/>
              </w:rPr>
            </w:pPr>
            <w:r w:rsidRPr="002906F6">
              <w:rPr>
                <w:color w:val="000000"/>
                <w:sz w:val="20"/>
                <w:szCs w:val="20"/>
              </w:rPr>
              <w:t xml:space="preserve">1.3.2. число получателей услуг, удовлетворенных </w:t>
            </w:r>
            <w:bookmarkStart w:id="3" w:name="OLE_LINK7"/>
            <w:r w:rsidRPr="002906F6">
              <w:rPr>
                <w:color w:val="000000"/>
                <w:sz w:val="20"/>
                <w:szCs w:val="20"/>
              </w:rPr>
              <w:t>открытостью, полнотой и доступностью информации, размещенной на официальном сайте организации</w:t>
            </w:r>
            <w:bookmarkEnd w:id="3"/>
          </w:p>
        </w:tc>
        <w:tc>
          <w:tcPr>
            <w:tcW w:w="1418" w:type="dxa"/>
            <w:shd w:val="clear" w:color="000000" w:fill="DCE6F1"/>
            <w:noWrap/>
            <w:hideMark/>
          </w:tcPr>
          <w:p w:rsidR="00AA3D18" w:rsidRPr="002906F6" w:rsidRDefault="00AA3D18" w:rsidP="00406B91">
            <w:pPr>
              <w:rPr>
                <w:color w:val="000000"/>
                <w:sz w:val="20"/>
                <w:szCs w:val="20"/>
              </w:rPr>
            </w:pPr>
            <w:r w:rsidRPr="002906F6">
              <w:rPr>
                <w:color w:val="000000"/>
                <w:sz w:val="20"/>
                <w:szCs w:val="20"/>
              </w:rPr>
              <w:t>%</w:t>
            </w:r>
          </w:p>
        </w:tc>
      </w:tr>
      <w:tr w:rsidR="004B4EA4" w:rsidRPr="002906F6" w:rsidTr="00406B91">
        <w:trPr>
          <w:gridAfter w:val="1"/>
          <w:wAfter w:w="11" w:type="dxa"/>
          <w:trHeight w:val="300"/>
          <w:jc w:val="center"/>
        </w:trPr>
        <w:tc>
          <w:tcPr>
            <w:tcW w:w="2656" w:type="dxa"/>
            <w:shd w:val="clear" w:color="auto" w:fill="auto"/>
            <w:noWrap/>
            <w:vAlign w:val="bottom"/>
            <w:hideMark/>
          </w:tcPr>
          <w:p w:rsidR="004B4EA4" w:rsidRPr="0054156D" w:rsidRDefault="004B4EA4">
            <w:pPr>
              <w:spacing w:line="288" w:lineRule="auto"/>
              <w:rPr>
                <w:color w:val="000000"/>
              </w:rPr>
            </w:pPr>
            <w:r w:rsidRPr="0054156D">
              <w:rPr>
                <w:color w:val="000000"/>
                <w:sz w:val="22"/>
                <w:szCs w:val="22"/>
              </w:rPr>
              <w:t>МАОУ Агинская окружная гимназия-интернат</w:t>
            </w:r>
          </w:p>
        </w:tc>
        <w:tc>
          <w:tcPr>
            <w:tcW w:w="1387" w:type="dxa"/>
            <w:shd w:val="clear" w:color="auto" w:fill="auto"/>
            <w:noWrap/>
            <w:vAlign w:val="bottom"/>
            <w:hideMark/>
          </w:tcPr>
          <w:p w:rsidR="004B4EA4" w:rsidRPr="0054156D" w:rsidRDefault="004B4EA4">
            <w:pPr>
              <w:spacing w:line="288" w:lineRule="auto"/>
              <w:jc w:val="center"/>
              <w:rPr>
                <w:color w:val="000000"/>
              </w:rPr>
            </w:pPr>
            <w:r w:rsidRPr="0054156D">
              <w:rPr>
                <w:color w:val="000000"/>
                <w:sz w:val="22"/>
                <w:szCs w:val="22"/>
              </w:rPr>
              <w:t>260</w:t>
            </w:r>
          </w:p>
        </w:tc>
        <w:tc>
          <w:tcPr>
            <w:tcW w:w="2898"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174</w:t>
            </w:r>
          </w:p>
        </w:tc>
        <w:tc>
          <w:tcPr>
            <w:tcW w:w="1418"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67</w:t>
            </w:r>
          </w:p>
        </w:tc>
      </w:tr>
      <w:tr w:rsidR="004B4EA4" w:rsidRPr="002906F6" w:rsidTr="00406B91">
        <w:trPr>
          <w:gridAfter w:val="1"/>
          <w:wAfter w:w="11" w:type="dxa"/>
          <w:trHeight w:val="300"/>
          <w:jc w:val="center"/>
        </w:trPr>
        <w:tc>
          <w:tcPr>
            <w:tcW w:w="2656" w:type="dxa"/>
            <w:shd w:val="clear" w:color="auto" w:fill="auto"/>
            <w:noWrap/>
            <w:vAlign w:val="bottom"/>
            <w:hideMark/>
          </w:tcPr>
          <w:p w:rsidR="004B4EA4" w:rsidRPr="0054156D" w:rsidRDefault="004B4EA4">
            <w:pPr>
              <w:spacing w:line="288" w:lineRule="auto"/>
              <w:rPr>
                <w:color w:val="000000"/>
              </w:rPr>
            </w:pPr>
            <w:r w:rsidRPr="0054156D">
              <w:rPr>
                <w:color w:val="000000"/>
                <w:sz w:val="22"/>
                <w:szCs w:val="22"/>
              </w:rPr>
              <w:t>МАОУ Агинская СОШ №1</w:t>
            </w:r>
          </w:p>
        </w:tc>
        <w:tc>
          <w:tcPr>
            <w:tcW w:w="1387" w:type="dxa"/>
            <w:shd w:val="clear" w:color="auto" w:fill="auto"/>
            <w:noWrap/>
            <w:vAlign w:val="bottom"/>
            <w:hideMark/>
          </w:tcPr>
          <w:p w:rsidR="004B4EA4" w:rsidRPr="0054156D" w:rsidRDefault="004B4EA4">
            <w:pPr>
              <w:spacing w:line="288" w:lineRule="auto"/>
              <w:jc w:val="center"/>
              <w:rPr>
                <w:color w:val="000000"/>
              </w:rPr>
            </w:pPr>
            <w:r w:rsidRPr="0054156D">
              <w:rPr>
                <w:color w:val="000000"/>
                <w:sz w:val="22"/>
                <w:szCs w:val="22"/>
              </w:rPr>
              <w:t>489</w:t>
            </w:r>
          </w:p>
        </w:tc>
        <w:tc>
          <w:tcPr>
            <w:tcW w:w="2898"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310</w:t>
            </w:r>
          </w:p>
        </w:tc>
        <w:tc>
          <w:tcPr>
            <w:tcW w:w="1418"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63</w:t>
            </w:r>
          </w:p>
        </w:tc>
      </w:tr>
      <w:tr w:rsidR="004B4EA4" w:rsidRPr="002906F6" w:rsidTr="00406B91">
        <w:trPr>
          <w:gridAfter w:val="1"/>
          <w:wAfter w:w="11" w:type="dxa"/>
          <w:trHeight w:val="320"/>
          <w:jc w:val="center"/>
        </w:trPr>
        <w:tc>
          <w:tcPr>
            <w:tcW w:w="2656" w:type="dxa"/>
            <w:shd w:val="clear" w:color="auto" w:fill="auto"/>
            <w:noWrap/>
            <w:vAlign w:val="bottom"/>
            <w:hideMark/>
          </w:tcPr>
          <w:p w:rsidR="004B4EA4" w:rsidRPr="0054156D" w:rsidRDefault="004B4EA4">
            <w:pPr>
              <w:spacing w:line="288" w:lineRule="auto"/>
              <w:rPr>
                <w:color w:val="000000"/>
              </w:rPr>
            </w:pPr>
            <w:r w:rsidRPr="0054156D">
              <w:rPr>
                <w:color w:val="000000"/>
                <w:sz w:val="22"/>
                <w:szCs w:val="22"/>
              </w:rPr>
              <w:t>МАДОУ Центр развития ребенка — детский сад "Солнышко"</w:t>
            </w:r>
          </w:p>
        </w:tc>
        <w:tc>
          <w:tcPr>
            <w:tcW w:w="1387" w:type="dxa"/>
            <w:shd w:val="clear" w:color="auto" w:fill="auto"/>
            <w:noWrap/>
            <w:vAlign w:val="bottom"/>
            <w:hideMark/>
          </w:tcPr>
          <w:p w:rsidR="004B4EA4" w:rsidRPr="0054156D" w:rsidRDefault="004B4EA4">
            <w:pPr>
              <w:spacing w:line="288" w:lineRule="auto"/>
              <w:jc w:val="center"/>
              <w:rPr>
                <w:color w:val="000000"/>
              </w:rPr>
            </w:pPr>
            <w:r w:rsidRPr="0054156D">
              <w:rPr>
                <w:color w:val="000000"/>
                <w:sz w:val="22"/>
                <w:szCs w:val="22"/>
              </w:rPr>
              <w:t>96</w:t>
            </w:r>
          </w:p>
        </w:tc>
        <w:tc>
          <w:tcPr>
            <w:tcW w:w="2898"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60</w:t>
            </w:r>
          </w:p>
        </w:tc>
        <w:tc>
          <w:tcPr>
            <w:tcW w:w="1418"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63</w:t>
            </w:r>
          </w:p>
        </w:tc>
      </w:tr>
      <w:tr w:rsidR="004B4EA4" w:rsidRPr="002906F6" w:rsidTr="00406B91">
        <w:trPr>
          <w:gridAfter w:val="1"/>
          <w:wAfter w:w="11" w:type="dxa"/>
          <w:trHeight w:val="320"/>
          <w:jc w:val="center"/>
        </w:trPr>
        <w:tc>
          <w:tcPr>
            <w:tcW w:w="2656" w:type="dxa"/>
            <w:shd w:val="clear" w:color="auto" w:fill="auto"/>
            <w:noWrap/>
            <w:vAlign w:val="bottom"/>
            <w:hideMark/>
          </w:tcPr>
          <w:p w:rsidR="004B4EA4" w:rsidRPr="0054156D" w:rsidRDefault="004B4EA4">
            <w:pPr>
              <w:spacing w:line="288" w:lineRule="auto"/>
              <w:rPr>
                <w:color w:val="000000"/>
              </w:rPr>
            </w:pPr>
            <w:r w:rsidRPr="0054156D">
              <w:rPr>
                <w:color w:val="000000"/>
                <w:sz w:val="22"/>
                <w:szCs w:val="22"/>
              </w:rPr>
              <w:t xml:space="preserve">МДОУ детский сад </w:t>
            </w:r>
            <w:r w:rsidRPr="0054156D">
              <w:rPr>
                <w:color w:val="000000"/>
                <w:sz w:val="22"/>
                <w:szCs w:val="22"/>
              </w:rPr>
              <w:lastRenderedPageBreak/>
              <w:t>"Звездочка"</w:t>
            </w:r>
          </w:p>
        </w:tc>
        <w:tc>
          <w:tcPr>
            <w:tcW w:w="1387" w:type="dxa"/>
            <w:shd w:val="clear" w:color="auto" w:fill="auto"/>
            <w:noWrap/>
            <w:vAlign w:val="bottom"/>
            <w:hideMark/>
          </w:tcPr>
          <w:p w:rsidR="004B4EA4" w:rsidRPr="0054156D" w:rsidRDefault="004B4EA4">
            <w:pPr>
              <w:spacing w:line="288" w:lineRule="auto"/>
              <w:jc w:val="center"/>
              <w:rPr>
                <w:color w:val="000000"/>
              </w:rPr>
            </w:pPr>
            <w:r w:rsidRPr="0054156D">
              <w:rPr>
                <w:color w:val="000000"/>
                <w:sz w:val="22"/>
                <w:szCs w:val="22"/>
              </w:rPr>
              <w:lastRenderedPageBreak/>
              <w:t>62</w:t>
            </w:r>
          </w:p>
        </w:tc>
        <w:tc>
          <w:tcPr>
            <w:tcW w:w="2898"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55</w:t>
            </w:r>
          </w:p>
        </w:tc>
        <w:tc>
          <w:tcPr>
            <w:tcW w:w="1418"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89</w:t>
            </w:r>
          </w:p>
        </w:tc>
      </w:tr>
      <w:tr w:rsidR="004B4EA4" w:rsidRPr="002906F6" w:rsidTr="00406B91">
        <w:trPr>
          <w:gridAfter w:val="1"/>
          <w:wAfter w:w="11" w:type="dxa"/>
          <w:trHeight w:val="320"/>
          <w:jc w:val="center"/>
        </w:trPr>
        <w:tc>
          <w:tcPr>
            <w:tcW w:w="2656" w:type="dxa"/>
            <w:shd w:val="clear" w:color="auto" w:fill="auto"/>
            <w:noWrap/>
            <w:vAlign w:val="bottom"/>
          </w:tcPr>
          <w:p w:rsidR="004B4EA4" w:rsidRPr="0054156D" w:rsidRDefault="004B4EA4">
            <w:pPr>
              <w:spacing w:line="288" w:lineRule="auto"/>
              <w:rPr>
                <w:color w:val="000000"/>
              </w:rPr>
            </w:pPr>
            <w:r w:rsidRPr="0054156D">
              <w:rPr>
                <w:color w:val="000000"/>
                <w:sz w:val="22"/>
                <w:szCs w:val="22"/>
              </w:rPr>
              <w:lastRenderedPageBreak/>
              <w:t>МАОУ ДОАгинский дом детского творчества имени И.Д. Кобзона</w:t>
            </w:r>
          </w:p>
        </w:tc>
        <w:tc>
          <w:tcPr>
            <w:tcW w:w="1387" w:type="dxa"/>
            <w:shd w:val="clear" w:color="auto" w:fill="auto"/>
            <w:noWrap/>
            <w:vAlign w:val="bottom"/>
          </w:tcPr>
          <w:p w:rsidR="004B4EA4" w:rsidRPr="0054156D" w:rsidRDefault="004B4EA4">
            <w:pPr>
              <w:spacing w:line="288" w:lineRule="auto"/>
              <w:jc w:val="center"/>
              <w:rPr>
                <w:color w:val="000000"/>
              </w:rPr>
            </w:pPr>
            <w:r w:rsidRPr="0054156D">
              <w:rPr>
                <w:color w:val="000000"/>
                <w:sz w:val="22"/>
                <w:szCs w:val="22"/>
              </w:rPr>
              <w:t>912</w:t>
            </w:r>
          </w:p>
        </w:tc>
        <w:tc>
          <w:tcPr>
            <w:tcW w:w="2898" w:type="dxa"/>
            <w:shd w:val="clear" w:color="auto" w:fill="auto"/>
            <w:noWrap/>
            <w:vAlign w:val="bottom"/>
          </w:tcPr>
          <w:p w:rsidR="004B4EA4" w:rsidRPr="002906F6" w:rsidRDefault="004B4EA4" w:rsidP="004B4EA4">
            <w:pPr>
              <w:jc w:val="center"/>
              <w:rPr>
                <w:color w:val="000000"/>
              </w:rPr>
            </w:pPr>
            <w:r w:rsidRPr="002906F6">
              <w:rPr>
                <w:color w:val="000000"/>
                <w:sz w:val="22"/>
                <w:szCs w:val="22"/>
              </w:rPr>
              <w:t>828</w:t>
            </w:r>
          </w:p>
        </w:tc>
        <w:tc>
          <w:tcPr>
            <w:tcW w:w="1418" w:type="dxa"/>
            <w:shd w:val="clear" w:color="auto" w:fill="auto"/>
            <w:noWrap/>
            <w:vAlign w:val="bottom"/>
          </w:tcPr>
          <w:p w:rsidR="004B4EA4" w:rsidRPr="002906F6" w:rsidRDefault="004B4EA4" w:rsidP="004B4EA4">
            <w:pPr>
              <w:jc w:val="center"/>
              <w:rPr>
                <w:color w:val="000000"/>
              </w:rPr>
            </w:pPr>
            <w:r w:rsidRPr="002906F6">
              <w:rPr>
                <w:color w:val="000000"/>
                <w:sz w:val="22"/>
                <w:szCs w:val="22"/>
              </w:rPr>
              <w:t>91</w:t>
            </w:r>
          </w:p>
        </w:tc>
      </w:tr>
      <w:tr w:rsidR="004B4EA4" w:rsidRPr="002906F6" w:rsidTr="00406B91">
        <w:trPr>
          <w:gridAfter w:val="1"/>
          <w:wAfter w:w="11" w:type="dxa"/>
          <w:trHeight w:val="320"/>
          <w:jc w:val="center"/>
        </w:trPr>
        <w:tc>
          <w:tcPr>
            <w:tcW w:w="2656" w:type="dxa"/>
            <w:shd w:val="clear" w:color="auto" w:fill="auto"/>
            <w:noWrap/>
            <w:vAlign w:val="bottom"/>
          </w:tcPr>
          <w:p w:rsidR="004B4EA4" w:rsidRPr="0054156D" w:rsidRDefault="004B4EA4">
            <w:pPr>
              <w:spacing w:line="288" w:lineRule="auto"/>
              <w:rPr>
                <w:color w:val="000000"/>
              </w:rPr>
            </w:pPr>
            <w:r w:rsidRPr="0054156D">
              <w:rPr>
                <w:color w:val="000000"/>
                <w:sz w:val="22"/>
                <w:szCs w:val="22"/>
              </w:rPr>
              <w:t>МДОУ детский сад "Ромашка"</w:t>
            </w:r>
          </w:p>
        </w:tc>
        <w:tc>
          <w:tcPr>
            <w:tcW w:w="1387" w:type="dxa"/>
            <w:shd w:val="clear" w:color="auto" w:fill="auto"/>
            <w:noWrap/>
            <w:vAlign w:val="bottom"/>
          </w:tcPr>
          <w:p w:rsidR="004B4EA4" w:rsidRPr="0054156D" w:rsidRDefault="004B4EA4">
            <w:pPr>
              <w:spacing w:line="288" w:lineRule="auto"/>
              <w:jc w:val="center"/>
              <w:rPr>
                <w:color w:val="000000"/>
              </w:rPr>
            </w:pPr>
            <w:r w:rsidRPr="0054156D">
              <w:rPr>
                <w:color w:val="000000"/>
                <w:sz w:val="22"/>
                <w:szCs w:val="22"/>
              </w:rPr>
              <w:t>91</w:t>
            </w:r>
          </w:p>
        </w:tc>
        <w:tc>
          <w:tcPr>
            <w:tcW w:w="2898" w:type="dxa"/>
            <w:shd w:val="clear" w:color="auto" w:fill="auto"/>
            <w:noWrap/>
            <w:vAlign w:val="bottom"/>
          </w:tcPr>
          <w:p w:rsidR="004B4EA4" w:rsidRPr="002906F6" w:rsidRDefault="004B4EA4" w:rsidP="004B4EA4">
            <w:pPr>
              <w:jc w:val="center"/>
              <w:rPr>
                <w:color w:val="000000"/>
              </w:rPr>
            </w:pPr>
            <w:r w:rsidRPr="002906F6">
              <w:rPr>
                <w:color w:val="000000"/>
                <w:sz w:val="22"/>
                <w:szCs w:val="22"/>
              </w:rPr>
              <w:t>68</w:t>
            </w:r>
          </w:p>
        </w:tc>
        <w:tc>
          <w:tcPr>
            <w:tcW w:w="1418" w:type="dxa"/>
            <w:shd w:val="clear" w:color="auto" w:fill="auto"/>
            <w:noWrap/>
            <w:vAlign w:val="bottom"/>
          </w:tcPr>
          <w:p w:rsidR="004B4EA4" w:rsidRPr="002906F6" w:rsidRDefault="004B4EA4" w:rsidP="004B4EA4">
            <w:pPr>
              <w:jc w:val="center"/>
              <w:rPr>
                <w:color w:val="000000"/>
              </w:rPr>
            </w:pPr>
            <w:r w:rsidRPr="002906F6">
              <w:rPr>
                <w:color w:val="000000"/>
                <w:sz w:val="22"/>
                <w:szCs w:val="22"/>
              </w:rPr>
              <w:t>75</w:t>
            </w:r>
          </w:p>
        </w:tc>
      </w:tr>
    </w:tbl>
    <w:p w:rsidR="00AA3D18" w:rsidRPr="002906F6" w:rsidRDefault="00AA3D18" w:rsidP="00AA3D18">
      <w:pPr>
        <w:pStyle w:val="4"/>
        <w:numPr>
          <w:ilvl w:val="0"/>
          <w:numId w:val="0"/>
        </w:numPr>
        <w:jc w:val="both"/>
        <w:rPr>
          <w:rFonts w:ascii="Times New Roman" w:hAnsi="Times New Roman" w:cs="Times New Roman"/>
          <w:i w:val="0"/>
          <w:iCs w:val="0"/>
          <w:color w:val="000000" w:themeColor="text1"/>
        </w:rPr>
      </w:pPr>
    </w:p>
    <w:p w:rsidR="00AA3D18" w:rsidRPr="002906F6" w:rsidRDefault="00AA3D18" w:rsidP="00AA3D18">
      <w:pPr>
        <w:pStyle w:val="2"/>
        <w:rPr>
          <w:rFonts w:ascii="Times New Roman" w:hAnsi="Times New Roman" w:cs="Times New Roman"/>
          <w:b/>
          <w:bCs/>
        </w:rPr>
      </w:pPr>
      <w:r w:rsidRPr="002906F6">
        <w:rPr>
          <w:rFonts w:ascii="Times New Roman" w:hAnsi="Times New Roman" w:cs="Times New Roman"/>
          <w:b/>
          <w:bCs/>
        </w:rPr>
        <w:t>Комфортность условий предоставления услуг (Критерий 2)</w:t>
      </w:r>
    </w:p>
    <w:p w:rsidR="00167800" w:rsidRPr="002906F6" w:rsidRDefault="00167800" w:rsidP="00167800">
      <w:pPr>
        <w:pStyle w:val="2"/>
        <w:numPr>
          <w:ilvl w:val="0"/>
          <w:numId w:val="0"/>
        </w:numPr>
        <w:ind w:left="720"/>
        <w:rPr>
          <w:rFonts w:ascii="Times New Roman" w:hAnsi="Times New Roman" w:cs="Times New Roman"/>
          <w:b/>
          <w:bCs/>
        </w:rPr>
      </w:pPr>
    </w:p>
    <w:p w:rsidR="00AA3D18" w:rsidRPr="002906F6" w:rsidRDefault="004B1BD1" w:rsidP="004B0007">
      <w:pPr>
        <w:ind w:firstLine="709"/>
        <w:jc w:val="both"/>
      </w:pPr>
      <w:r w:rsidRPr="002906F6">
        <w:rPr>
          <w:color w:val="000000"/>
          <w:sz w:val="22"/>
          <w:szCs w:val="22"/>
        </w:rPr>
        <w:t>Результаты</w:t>
      </w:r>
      <w:r w:rsidR="004B0007" w:rsidRPr="002906F6">
        <w:rPr>
          <w:color w:val="000000"/>
          <w:sz w:val="22"/>
          <w:szCs w:val="22"/>
        </w:rPr>
        <w:t xml:space="preserve"> </w:t>
      </w:r>
      <w:r w:rsidR="007E6A61" w:rsidRPr="002906F6">
        <w:t xml:space="preserve">оценки качества </w:t>
      </w:r>
      <w:r w:rsidR="005E3A78" w:rsidRPr="0027796C">
        <w:rPr>
          <w:color w:val="000000"/>
        </w:rPr>
        <w:t>МАОУ Агинская окружная гимназия-интернат, МАОУ Агинская СОШ №1, МАДОУ Центр развития ребенка — детский сад "Солнышко", МДОУ детский сад "Звездочка", МАОУ ДО</w:t>
      </w:r>
      <w:r w:rsidR="002A75BB">
        <w:rPr>
          <w:color w:val="000000"/>
        </w:rPr>
        <w:t xml:space="preserve"> </w:t>
      </w:r>
      <w:r w:rsidR="005E3A78" w:rsidRPr="0027796C">
        <w:rPr>
          <w:color w:val="000000"/>
        </w:rPr>
        <w:t>Агинский дом детского творчества имени И.Д. Кобзона, МДОУ детский сад "Ромашка"</w:t>
      </w:r>
      <w:r w:rsidR="004B0007" w:rsidRPr="002906F6">
        <w:rPr>
          <w:b/>
          <w:color w:val="000000"/>
          <w:sz w:val="22"/>
          <w:szCs w:val="22"/>
        </w:rPr>
        <w:t xml:space="preserve"> </w:t>
      </w:r>
      <w:r w:rsidR="00AA3D18" w:rsidRPr="002906F6">
        <w:rPr>
          <w:bCs/>
        </w:rPr>
        <w:t>по критерию 2</w:t>
      </w:r>
      <w:r w:rsidR="004B0007" w:rsidRPr="002906F6">
        <w:rPr>
          <w:bCs/>
        </w:rPr>
        <w:t xml:space="preserve"> </w:t>
      </w:r>
      <w:r w:rsidR="00AA3D18" w:rsidRPr="002906F6">
        <w:rPr>
          <w:bCs/>
        </w:rPr>
        <w:t>«</w:t>
      </w:r>
      <w:r w:rsidR="00AA3D18" w:rsidRPr="002906F6">
        <w:t>Комфортность условий предоставления услуг»</w:t>
      </w:r>
      <w:r w:rsidR="00FB10C1" w:rsidRPr="002906F6">
        <w:rPr>
          <w:bCs/>
        </w:rPr>
        <w:t>указаны в следующей гистограмме</w:t>
      </w:r>
      <w:r w:rsidR="00AA3D18" w:rsidRPr="002906F6">
        <w:t>.</w:t>
      </w:r>
    </w:p>
    <w:p w:rsidR="004B0007" w:rsidRPr="002906F6" w:rsidRDefault="004B0007" w:rsidP="004B0007">
      <w:pPr>
        <w:ind w:firstLine="709"/>
        <w:jc w:val="both"/>
      </w:pPr>
    </w:p>
    <w:p w:rsidR="00A235FF" w:rsidRPr="002906F6" w:rsidRDefault="00A235FF" w:rsidP="00AA3D18">
      <w:pPr>
        <w:jc w:val="both"/>
      </w:pPr>
      <w:r w:rsidRPr="002906F6">
        <w:rPr>
          <w:noProof/>
        </w:rPr>
        <w:drawing>
          <wp:inline distT="0" distB="0" distL="0" distR="0">
            <wp:extent cx="4761745" cy="3935036"/>
            <wp:effectExtent l="19050" t="0" r="19805" b="8314"/>
            <wp:docPr id="4" name="Диаграмма 1">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651A5D93-1A26-4D45-946A-47A2F0A2E5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A3D18" w:rsidRPr="002906F6" w:rsidRDefault="00AA3D18" w:rsidP="00AA3D18">
      <w:pPr>
        <w:jc w:val="both"/>
      </w:pPr>
    </w:p>
    <w:p w:rsidR="000B445E" w:rsidRPr="0027796C" w:rsidRDefault="001359D2" w:rsidP="004B0007">
      <w:pPr>
        <w:ind w:firstLine="709"/>
        <w:jc w:val="both"/>
        <w:rPr>
          <w:bCs/>
        </w:rPr>
      </w:pPr>
      <w:r w:rsidRPr="002906F6">
        <w:t>Максимальное</w:t>
      </w:r>
      <w:r w:rsidR="000357BE" w:rsidRPr="002906F6">
        <w:t xml:space="preserve"> количество баллов по данному критерию получил</w:t>
      </w:r>
      <w:r w:rsidR="00194B90" w:rsidRPr="002906F6">
        <w:t>о</w:t>
      </w:r>
      <w:r w:rsidR="00B37056">
        <w:t xml:space="preserve"> </w:t>
      </w:r>
      <w:r w:rsidR="005E3A78" w:rsidRPr="0027796C">
        <w:t>МАОУ ДО</w:t>
      </w:r>
      <w:r w:rsidR="00B37056" w:rsidRPr="0027796C">
        <w:t xml:space="preserve"> </w:t>
      </w:r>
      <w:r w:rsidR="005E3A78" w:rsidRPr="0027796C">
        <w:t>Агинский дом детского творчества имени И.Д. Кобзона</w:t>
      </w:r>
      <w:r w:rsidR="00F25172" w:rsidRPr="0027796C">
        <w:t>,</w:t>
      </w:r>
      <w:r w:rsidR="00B37056" w:rsidRPr="0027796C">
        <w:t xml:space="preserve"> </w:t>
      </w:r>
      <w:r w:rsidR="000357BE" w:rsidRPr="0027796C">
        <w:t>наименьшее</w:t>
      </w:r>
      <w:r w:rsidR="000357BE" w:rsidRPr="0027796C">
        <w:rPr>
          <w:bCs/>
        </w:rPr>
        <w:t xml:space="preserve"> - </w:t>
      </w:r>
      <w:r w:rsidR="005E3A78" w:rsidRPr="0027796C">
        <w:t>МАОУ Агинская окружная гимназия-интернат</w:t>
      </w:r>
      <w:r w:rsidR="000357BE" w:rsidRPr="0027796C">
        <w:rPr>
          <w:bCs/>
        </w:rPr>
        <w:t>.</w:t>
      </w:r>
    </w:p>
    <w:p w:rsidR="00AA3D18" w:rsidRPr="002906F6" w:rsidRDefault="005E3A78" w:rsidP="00AA3D18">
      <w:pPr>
        <w:pStyle w:val="2"/>
        <w:numPr>
          <w:ilvl w:val="0"/>
          <w:numId w:val="0"/>
        </w:numPr>
        <w:ind w:left="720"/>
        <w:rPr>
          <w:rFonts w:ascii="Times New Roman" w:hAnsi="Times New Roman" w:cs="Times New Roman"/>
          <w:b/>
          <w:bCs/>
        </w:rPr>
      </w:pPr>
      <w:r w:rsidRPr="002906F6">
        <w:rPr>
          <w:rFonts w:ascii="Times New Roman" w:hAnsi="Times New Roman" w:cs="Times New Roman"/>
          <w:b/>
          <w:bCs/>
          <w:noProof/>
        </w:rPr>
        <w:lastRenderedPageBreak/>
        <w:drawing>
          <wp:inline distT="0" distB="0" distL="0" distR="0">
            <wp:extent cx="4386695" cy="5124425"/>
            <wp:effectExtent l="19050" t="0" r="13855" b="25"/>
            <wp:docPr id="1" name="Диаграмма 1">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BC37E957-F424-FD45-9DF8-D2FDFDCED5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359D2" w:rsidRPr="002906F6" w:rsidRDefault="001359D2" w:rsidP="00783FE4">
      <w:pPr>
        <w:pStyle w:val="2"/>
        <w:numPr>
          <w:ilvl w:val="0"/>
          <w:numId w:val="0"/>
        </w:numPr>
        <w:ind w:left="720"/>
        <w:rPr>
          <w:rFonts w:ascii="Times New Roman" w:hAnsi="Times New Roman" w:cs="Times New Roman"/>
          <w:b/>
          <w:bCs/>
        </w:rPr>
      </w:pPr>
    </w:p>
    <w:p w:rsidR="00AA3D18" w:rsidRPr="002906F6" w:rsidRDefault="00AA3D18" w:rsidP="00AA3D18">
      <w:pPr>
        <w:pStyle w:val="4"/>
        <w:rPr>
          <w:rFonts w:ascii="Times New Roman" w:hAnsi="Times New Roman" w:cs="Times New Roman"/>
        </w:rPr>
      </w:pPr>
      <w:r w:rsidRPr="002906F6">
        <w:rPr>
          <w:rFonts w:ascii="Times New Roman" w:hAnsi="Times New Roman" w:cs="Times New Roman"/>
          <w:color w:val="000000"/>
        </w:rPr>
        <w:t>Наличие комфортных условий для предоставления услуг</w:t>
      </w:r>
      <w:r w:rsidR="0027796C">
        <w:rPr>
          <w:rFonts w:ascii="Times New Roman" w:hAnsi="Times New Roman" w:cs="Times New Roman"/>
          <w:color w:val="000000"/>
        </w:rPr>
        <w:t xml:space="preserve"> </w:t>
      </w:r>
      <w:r w:rsidRPr="002906F6">
        <w:rPr>
          <w:rFonts w:ascii="Times New Roman" w:hAnsi="Times New Roman" w:cs="Times New Roman"/>
          <w:b/>
          <w:bCs/>
          <w:color w:val="000000"/>
        </w:rPr>
        <w:t>(</w:t>
      </w:r>
      <w:r w:rsidRPr="0027796C">
        <w:rPr>
          <w:rFonts w:ascii="Times New Roman" w:hAnsi="Times New Roman" w:cs="Times New Roman"/>
          <w:bCs/>
          <w:color w:val="000000"/>
        </w:rPr>
        <w:t>Показатель 2.1.1</w:t>
      </w:r>
      <w:r w:rsidRPr="002906F6">
        <w:rPr>
          <w:rFonts w:ascii="Times New Roman" w:hAnsi="Times New Roman" w:cs="Times New Roman"/>
          <w:b/>
          <w:bCs/>
          <w:color w:val="000000"/>
        </w:rPr>
        <w:t>.)</w:t>
      </w:r>
    </w:p>
    <w:p w:rsidR="00AA3D18" w:rsidRPr="002906F6" w:rsidRDefault="00AA3D18" w:rsidP="00AA3D18">
      <w:pPr>
        <w:pStyle w:val="4"/>
        <w:numPr>
          <w:ilvl w:val="0"/>
          <w:numId w:val="0"/>
        </w:numPr>
        <w:ind w:left="1440"/>
        <w:rPr>
          <w:rFonts w:ascii="Times New Roman" w:hAnsi="Times New Roman" w:cs="Times New Roman"/>
        </w:rPr>
      </w:pPr>
    </w:p>
    <w:p w:rsidR="0017719D" w:rsidRPr="002906F6" w:rsidRDefault="0017719D" w:rsidP="00AA3D18">
      <w:pPr>
        <w:jc w:val="both"/>
      </w:pPr>
      <w:r w:rsidRPr="002906F6">
        <w:t>«</w:t>
      </w:r>
      <w:r w:rsidRPr="002906F6">
        <w:rPr>
          <w:color w:val="000000"/>
        </w:rPr>
        <w:t>Наличие комфортных условий для предоставления услуг</w:t>
      </w:r>
      <w:r w:rsidRPr="002906F6">
        <w:t>»:</w:t>
      </w:r>
    </w:p>
    <w:p w:rsidR="00A2724E" w:rsidRPr="002906F6" w:rsidRDefault="00A2724E" w:rsidP="00AA3D18">
      <w:pPr>
        <w:jc w:val="both"/>
      </w:pP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8"/>
        <w:gridCol w:w="919"/>
      </w:tblGrid>
      <w:tr w:rsidR="00A2724E" w:rsidRPr="002906F6" w:rsidTr="00A2724E">
        <w:trPr>
          <w:trHeight w:val="300"/>
        </w:trPr>
        <w:tc>
          <w:tcPr>
            <w:tcW w:w="7388" w:type="dxa"/>
            <w:shd w:val="clear" w:color="auto" w:fill="auto"/>
            <w:noWrap/>
            <w:vAlign w:val="bottom"/>
          </w:tcPr>
          <w:p w:rsidR="00A2724E" w:rsidRPr="002906F6" w:rsidRDefault="00A2724E">
            <w:pPr>
              <w:rPr>
                <w:bCs/>
                <w:color w:val="000000"/>
                <w:sz w:val="20"/>
                <w:szCs w:val="20"/>
              </w:rPr>
            </w:pPr>
            <w:r w:rsidRPr="002906F6">
              <w:rPr>
                <w:bCs/>
                <w:color w:val="000000"/>
                <w:sz w:val="20"/>
                <w:szCs w:val="20"/>
              </w:rPr>
              <w:t>Организации</w:t>
            </w:r>
          </w:p>
        </w:tc>
        <w:tc>
          <w:tcPr>
            <w:tcW w:w="919" w:type="dxa"/>
            <w:shd w:val="clear" w:color="auto" w:fill="auto"/>
            <w:noWrap/>
            <w:vAlign w:val="bottom"/>
          </w:tcPr>
          <w:p w:rsidR="00A2724E" w:rsidRPr="002906F6" w:rsidRDefault="00A2724E">
            <w:pPr>
              <w:jc w:val="right"/>
              <w:rPr>
                <w:b/>
                <w:bCs/>
                <w:color w:val="000000"/>
                <w:sz w:val="20"/>
                <w:szCs w:val="20"/>
              </w:rPr>
            </w:pPr>
            <w:r w:rsidRPr="002906F6">
              <w:rPr>
                <w:b/>
                <w:bCs/>
                <w:color w:val="000000"/>
                <w:sz w:val="20"/>
                <w:szCs w:val="20"/>
              </w:rPr>
              <w:t>Баллы</w:t>
            </w:r>
          </w:p>
        </w:tc>
      </w:tr>
      <w:tr w:rsidR="003257CF" w:rsidRPr="002906F6" w:rsidTr="00A2724E">
        <w:trPr>
          <w:trHeight w:val="300"/>
        </w:trPr>
        <w:tc>
          <w:tcPr>
            <w:tcW w:w="7388" w:type="dxa"/>
            <w:shd w:val="clear" w:color="auto" w:fill="auto"/>
            <w:noWrap/>
            <w:vAlign w:val="bottom"/>
            <w:hideMark/>
          </w:tcPr>
          <w:p w:rsidR="003257CF" w:rsidRPr="002906F6" w:rsidRDefault="003257CF">
            <w:pPr>
              <w:spacing w:line="288" w:lineRule="auto"/>
              <w:rPr>
                <w:color w:val="000000"/>
              </w:rPr>
            </w:pPr>
            <w:r w:rsidRPr="002906F6">
              <w:rPr>
                <w:color w:val="000000"/>
                <w:sz w:val="22"/>
                <w:szCs w:val="22"/>
              </w:rPr>
              <w:t>МАОУ Агинская окружная гимназия-интернат</w:t>
            </w:r>
          </w:p>
        </w:tc>
        <w:tc>
          <w:tcPr>
            <w:tcW w:w="919" w:type="dxa"/>
            <w:shd w:val="clear" w:color="auto" w:fill="auto"/>
            <w:noWrap/>
            <w:vAlign w:val="bottom"/>
            <w:hideMark/>
          </w:tcPr>
          <w:p w:rsidR="003257CF" w:rsidRPr="002906F6" w:rsidRDefault="003257CF" w:rsidP="007C1C13">
            <w:pPr>
              <w:jc w:val="center"/>
              <w:rPr>
                <w:color w:val="000000"/>
              </w:rPr>
            </w:pPr>
            <w:r w:rsidRPr="002906F6">
              <w:rPr>
                <w:color w:val="000000"/>
                <w:sz w:val="22"/>
                <w:szCs w:val="22"/>
              </w:rPr>
              <w:t>100</w:t>
            </w:r>
          </w:p>
        </w:tc>
      </w:tr>
      <w:tr w:rsidR="003257CF" w:rsidRPr="002906F6" w:rsidTr="00A2724E">
        <w:trPr>
          <w:trHeight w:val="300"/>
        </w:trPr>
        <w:tc>
          <w:tcPr>
            <w:tcW w:w="7388" w:type="dxa"/>
            <w:shd w:val="clear" w:color="auto" w:fill="auto"/>
            <w:noWrap/>
            <w:vAlign w:val="bottom"/>
            <w:hideMark/>
          </w:tcPr>
          <w:p w:rsidR="003257CF" w:rsidRPr="002906F6" w:rsidRDefault="003257CF">
            <w:pPr>
              <w:spacing w:line="288" w:lineRule="auto"/>
              <w:rPr>
                <w:color w:val="000000"/>
              </w:rPr>
            </w:pPr>
            <w:r w:rsidRPr="002906F6">
              <w:rPr>
                <w:color w:val="000000"/>
                <w:sz w:val="22"/>
                <w:szCs w:val="22"/>
              </w:rPr>
              <w:t>МАОУ Агинская СОШ №1</w:t>
            </w:r>
          </w:p>
        </w:tc>
        <w:tc>
          <w:tcPr>
            <w:tcW w:w="919" w:type="dxa"/>
            <w:shd w:val="clear" w:color="auto" w:fill="auto"/>
            <w:noWrap/>
            <w:vAlign w:val="bottom"/>
            <w:hideMark/>
          </w:tcPr>
          <w:p w:rsidR="003257CF" w:rsidRPr="002906F6" w:rsidRDefault="003257CF" w:rsidP="007C1C13">
            <w:pPr>
              <w:jc w:val="center"/>
              <w:rPr>
                <w:color w:val="000000"/>
              </w:rPr>
            </w:pPr>
            <w:r w:rsidRPr="002906F6">
              <w:rPr>
                <w:color w:val="000000"/>
                <w:sz w:val="22"/>
                <w:szCs w:val="22"/>
              </w:rPr>
              <w:t>100</w:t>
            </w:r>
          </w:p>
        </w:tc>
      </w:tr>
      <w:tr w:rsidR="003257CF" w:rsidRPr="002906F6" w:rsidTr="00A2724E">
        <w:trPr>
          <w:trHeight w:val="300"/>
        </w:trPr>
        <w:tc>
          <w:tcPr>
            <w:tcW w:w="7388" w:type="dxa"/>
            <w:shd w:val="clear" w:color="auto" w:fill="auto"/>
            <w:noWrap/>
            <w:vAlign w:val="bottom"/>
            <w:hideMark/>
          </w:tcPr>
          <w:p w:rsidR="003257CF" w:rsidRPr="002906F6" w:rsidRDefault="003257CF">
            <w:pPr>
              <w:spacing w:line="288" w:lineRule="auto"/>
              <w:rPr>
                <w:color w:val="000000"/>
              </w:rPr>
            </w:pPr>
            <w:r w:rsidRPr="002906F6">
              <w:rPr>
                <w:color w:val="000000"/>
                <w:sz w:val="22"/>
                <w:szCs w:val="22"/>
              </w:rPr>
              <w:t>МАДОУ Центр развития ребенка — детский сад "Солнышко"</w:t>
            </w:r>
          </w:p>
        </w:tc>
        <w:tc>
          <w:tcPr>
            <w:tcW w:w="919" w:type="dxa"/>
            <w:shd w:val="clear" w:color="auto" w:fill="auto"/>
            <w:noWrap/>
            <w:vAlign w:val="bottom"/>
            <w:hideMark/>
          </w:tcPr>
          <w:p w:rsidR="003257CF" w:rsidRPr="002906F6" w:rsidRDefault="003257CF" w:rsidP="007C1C13">
            <w:pPr>
              <w:jc w:val="center"/>
              <w:rPr>
                <w:color w:val="000000"/>
              </w:rPr>
            </w:pPr>
            <w:r w:rsidRPr="002906F6">
              <w:rPr>
                <w:color w:val="000000"/>
                <w:sz w:val="22"/>
                <w:szCs w:val="22"/>
              </w:rPr>
              <w:t>100</w:t>
            </w:r>
          </w:p>
        </w:tc>
      </w:tr>
      <w:tr w:rsidR="003257CF" w:rsidRPr="002906F6" w:rsidTr="00A2724E">
        <w:trPr>
          <w:trHeight w:val="300"/>
        </w:trPr>
        <w:tc>
          <w:tcPr>
            <w:tcW w:w="7388" w:type="dxa"/>
            <w:shd w:val="clear" w:color="auto" w:fill="auto"/>
            <w:noWrap/>
            <w:vAlign w:val="bottom"/>
            <w:hideMark/>
          </w:tcPr>
          <w:p w:rsidR="003257CF" w:rsidRPr="002906F6" w:rsidRDefault="003257CF">
            <w:pPr>
              <w:spacing w:line="288" w:lineRule="auto"/>
              <w:rPr>
                <w:color w:val="000000"/>
              </w:rPr>
            </w:pPr>
            <w:r w:rsidRPr="002906F6">
              <w:rPr>
                <w:color w:val="000000"/>
                <w:sz w:val="22"/>
                <w:szCs w:val="22"/>
              </w:rPr>
              <w:t>МДОУ детский сад "Звездочка"</w:t>
            </w:r>
          </w:p>
        </w:tc>
        <w:tc>
          <w:tcPr>
            <w:tcW w:w="919" w:type="dxa"/>
            <w:shd w:val="clear" w:color="auto" w:fill="auto"/>
            <w:noWrap/>
            <w:vAlign w:val="bottom"/>
            <w:hideMark/>
          </w:tcPr>
          <w:p w:rsidR="003257CF" w:rsidRPr="002906F6" w:rsidRDefault="003257CF" w:rsidP="007C1C13">
            <w:pPr>
              <w:jc w:val="center"/>
              <w:rPr>
                <w:color w:val="000000"/>
              </w:rPr>
            </w:pPr>
            <w:r w:rsidRPr="002906F6">
              <w:rPr>
                <w:color w:val="000000"/>
                <w:sz w:val="22"/>
                <w:szCs w:val="22"/>
              </w:rPr>
              <w:t>100</w:t>
            </w:r>
          </w:p>
        </w:tc>
      </w:tr>
      <w:tr w:rsidR="003257CF" w:rsidRPr="002906F6" w:rsidTr="00A2724E">
        <w:trPr>
          <w:trHeight w:val="300"/>
        </w:trPr>
        <w:tc>
          <w:tcPr>
            <w:tcW w:w="7388" w:type="dxa"/>
            <w:shd w:val="clear" w:color="auto" w:fill="auto"/>
            <w:noWrap/>
            <w:vAlign w:val="bottom"/>
            <w:hideMark/>
          </w:tcPr>
          <w:p w:rsidR="003257CF" w:rsidRPr="002906F6" w:rsidRDefault="003257CF">
            <w:pPr>
              <w:spacing w:line="288" w:lineRule="auto"/>
              <w:rPr>
                <w:color w:val="000000"/>
              </w:rPr>
            </w:pPr>
            <w:r w:rsidRPr="002906F6">
              <w:rPr>
                <w:color w:val="000000"/>
                <w:sz w:val="22"/>
                <w:szCs w:val="22"/>
              </w:rPr>
              <w:t>МАОУ ДО</w:t>
            </w:r>
            <w:r w:rsidR="0027796C">
              <w:rPr>
                <w:color w:val="000000"/>
                <w:sz w:val="22"/>
                <w:szCs w:val="22"/>
              </w:rPr>
              <w:t xml:space="preserve"> </w:t>
            </w:r>
            <w:r w:rsidRPr="002906F6">
              <w:rPr>
                <w:color w:val="000000"/>
                <w:sz w:val="22"/>
                <w:szCs w:val="22"/>
              </w:rPr>
              <w:t>Агинский дом детского творчества имени И.Д. Кобзона</w:t>
            </w:r>
          </w:p>
        </w:tc>
        <w:tc>
          <w:tcPr>
            <w:tcW w:w="919" w:type="dxa"/>
            <w:shd w:val="clear" w:color="auto" w:fill="auto"/>
            <w:noWrap/>
            <w:vAlign w:val="bottom"/>
            <w:hideMark/>
          </w:tcPr>
          <w:p w:rsidR="003257CF" w:rsidRPr="002906F6" w:rsidRDefault="003257CF" w:rsidP="007C1C13">
            <w:pPr>
              <w:jc w:val="center"/>
              <w:rPr>
                <w:color w:val="000000"/>
              </w:rPr>
            </w:pPr>
            <w:r w:rsidRPr="002906F6">
              <w:rPr>
                <w:color w:val="000000"/>
                <w:sz w:val="22"/>
                <w:szCs w:val="22"/>
              </w:rPr>
              <w:t>100</w:t>
            </w:r>
          </w:p>
        </w:tc>
      </w:tr>
      <w:tr w:rsidR="003257CF" w:rsidRPr="002906F6" w:rsidTr="00A2724E">
        <w:trPr>
          <w:trHeight w:val="300"/>
        </w:trPr>
        <w:tc>
          <w:tcPr>
            <w:tcW w:w="7388" w:type="dxa"/>
            <w:shd w:val="clear" w:color="auto" w:fill="auto"/>
            <w:noWrap/>
            <w:vAlign w:val="bottom"/>
            <w:hideMark/>
          </w:tcPr>
          <w:p w:rsidR="003257CF" w:rsidRPr="002906F6" w:rsidRDefault="003257CF">
            <w:pPr>
              <w:spacing w:line="288" w:lineRule="auto"/>
              <w:rPr>
                <w:color w:val="000000"/>
              </w:rPr>
            </w:pPr>
            <w:r w:rsidRPr="002906F6">
              <w:rPr>
                <w:color w:val="000000"/>
                <w:sz w:val="22"/>
                <w:szCs w:val="22"/>
              </w:rPr>
              <w:t>МДОУ детский сад "Ромашка"</w:t>
            </w:r>
          </w:p>
        </w:tc>
        <w:tc>
          <w:tcPr>
            <w:tcW w:w="919" w:type="dxa"/>
            <w:shd w:val="clear" w:color="auto" w:fill="auto"/>
            <w:noWrap/>
            <w:vAlign w:val="bottom"/>
            <w:hideMark/>
          </w:tcPr>
          <w:p w:rsidR="003257CF" w:rsidRPr="002906F6" w:rsidRDefault="003257CF" w:rsidP="007C1C13">
            <w:pPr>
              <w:jc w:val="center"/>
              <w:rPr>
                <w:color w:val="000000"/>
              </w:rPr>
            </w:pPr>
            <w:r w:rsidRPr="002906F6">
              <w:rPr>
                <w:color w:val="000000"/>
                <w:sz w:val="22"/>
                <w:szCs w:val="22"/>
              </w:rPr>
              <w:t>100</w:t>
            </w:r>
          </w:p>
        </w:tc>
      </w:tr>
    </w:tbl>
    <w:p w:rsidR="0017719D" w:rsidRPr="002906F6" w:rsidRDefault="0017719D" w:rsidP="00AA3D18">
      <w:pPr>
        <w:jc w:val="both"/>
      </w:pPr>
    </w:p>
    <w:p w:rsidR="0017719D" w:rsidRPr="002906F6" w:rsidRDefault="00A2724E" w:rsidP="004B0007">
      <w:pPr>
        <w:ind w:firstLine="709"/>
        <w:jc w:val="both"/>
        <w:rPr>
          <w:color w:val="000000"/>
        </w:rPr>
      </w:pPr>
      <w:r w:rsidRPr="002906F6">
        <w:t>Как показало исследование,</w:t>
      </w:r>
      <w:r w:rsidR="004B0007" w:rsidRPr="002906F6">
        <w:t xml:space="preserve"> </w:t>
      </w:r>
      <w:r w:rsidR="005E3A78" w:rsidRPr="002906F6">
        <w:t>6</w:t>
      </w:r>
      <w:r w:rsidR="004B0007" w:rsidRPr="002906F6">
        <w:t xml:space="preserve"> </w:t>
      </w:r>
      <w:r w:rsidR="00F25172" w:rsidRPr="002906F6">
        <w:t>организаци</w:t>
      </w:r>
      <w:r w:rsidR="001359D2" w:rsidRPr="002906F6">
        <w:t>й</w:t>
      </w:r>
      <w:r w:rsidR="00F25172" w:rsidRPr="002906F6">
        <w:t xml:space="preserve"> имеют</w:t>
      </w:r>
      <w:r w:rsidRPr="002906F6">
        <w:t xml:space="preserve"> 5 и более условий</w:t>
      </w:r>
      <w:r w:rsidRPr="002906F6">
        <w:rPr>
          <w:caps/>
        </w:rPr>
        <w:t xml:space="preserve">, </w:t>
      </w:r>
      <w:r w:rsidRPr="002906F6">
        <w:t>обеспечивающих комфортность предоставления услуги</w:t>
      </w:r>
      <w:r w:rsidR="00F25172" w:rsidRPr="002906F6">
        <w:t>.</w:t>
      </w:r>
      <w:r w:rsidR="004B0007" w:rsidRPr="002906F6">
        <w:t xml:space="preserve"> </w:t>
      </w:r>
      <w:r w:rsidR="001359D2" w:rsidRPr="002906F6">
        <w:t>Эти</w:t>
      </w:r>
      <w:r w:rsidR="00F25172" w:rsidRPr="002906F6">
        <w:t xml:space="preserve"> организации</w:t>
      </w:r>
      <w:r w:rsidR="0027796C">
        <w:t xml:space="preserve"> </w:t>
      </w:r>
      <w:r w:rsidRPr="002906F6">
        <w:rPr>
          <w:color w:val="000000"/>
        </w:rPr>
        <w:t>набра</w:t>
      </w:r>
      <w:r w:rsidR="00F25172" w:rsidRPr="002906F6">
        <w:rPr>
          <w:color w:val="000000"/>
        </w:rPr>
        <w:t>ли</w:t>
      </w:r>
      <w:r w:rsidRPr="002906F6">
        <w:rPr>
          <w:color w:val="000000"/>
        </w:rPr>
        <w:t xml:space="preserve"> 100 баллов из 100 возможных.</w:t>
      </w:r>
    </w:p>
    <w:p w:rsidR="00AA3D18" w:rsidRPr="002906F6" w:rsidRDefault="00AA3D18" w:rsidP="004B0007">
      <w:pPr>
        <w:pStyle w:val="4"/>
        <w:ind w:left="426"/>
        <w:rPr>
          <w:rFonts w:ascii="Times New Roman" w:hAnsi="Times New Roman" w:cs="Times New Roman"/>
          <w:color w:val="000000" w:themeColor="text1"/>
        </w:rPr>
      </w:pPr>
      <w:r w:rsidRPr="002906F6">
        <w:rPr>
          <w:rFonts w:ascii="Times New Roman" w:hAnsi="Times New Roman" w:cs="Times New Roman"/>
          <w:color w:val="000000" w:themeColor="text1"/>
        </w:rPr>
        <w:t>Доля получателей услуг, удовлетворенных комфортностью предоставления услуг в организации» организации комфортных условий для предоставления услуги</w:t>
      </w:r>
      <w:r w:rsidR="004B0007" w:rsidRPr="002906F6">
        <w:rPr>
          <w:rFonts w:ascii="Times New Roman" w:hAnsi="Times New Roman" w:cs="Times New Roman"/>
          <w:color w:val="000000" w:themeColor="text1"/>
        </w:rPr>
        <w:t xml:space="preserve"> </w:t>
      </w:r>
      <w:r w:rsidRPr="002906F6">
        <w:rPr>
          <w:rFonts w:ascii="Times New Roman" w:hAnsi="Times New Roman" w:cs="Times New Roman"/>
          <w:b/>
          <w:bCs/>
          <w:color w:val="000000"/>
        </w:rPr>
        <w:t>(</w:t>
      </w:r>
      <w:r w:rsidRPr="0027796C">
        <w:rPr>
          <w:rFonts w:ascii="Times New Roman" w:hAnsi="Times New Roman" w:cs="Times New Roman"/>
          <w:bCs/>
          <w:color w:val="000000"/>
        </w:rPr>
        <w:t>Показатель 2.3.)</w:t>
      </w:r>
    </w:p>
    <w:tbl>
      <w:tblPr>
        <w:tblW w:w="8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7"/>
        <w:gridCol w:w="1397"/>
        <w:gridCol w:w="2218"/>
        <w:gridCol w:w="555"/>
      </w:tblGrid>
      <w:tr w:rsidR="00AA3D18" w:rsidRPr="002906F6" w:rsidTr="00406B91">
        <w:trPr>
          <w:trHeight w:val="320"/>
        </w:trPr>
        <w:tc>
          <w:tcPr>
            <w:tcW w:w="4127" w:type="dxa"/>
            <w:vMerge w:val="restart"/>
            <w:shd w:val="clear" w:color="auto" w:fill="auto"/>
            <w:noWrap/>
            <w:hideMark/>
          </w:tcPr>
          <w:p w:rsidR="00AA3D18" w:rsidRPr="002906F6" w:rsidRDefault="00AA3D18" w:rsidP="00406B91">
            <w:pPr>
              <w:rPr>
                <w:color w:val="000000"/>
                <w:sz w:val="20"/>
                <w:szCs w:val="20"/>
              </w:rPr>
            </w:pPr>
            <w:r w:rsidRPr="002906F6">
              <w:rPr>
                <w:color w:val="000000"/>
                <w:sz w:val="20"/>
                <w:szCs w:val="20"/>
              </w:rPr>
              <w:lastRenderedPageBreak/>
              <w:t>Организация</w:t>
            </w:r>
          </w:p>
        </w:tc>
        <w:tc>
          <w:tcPr>
            <w:tcW w:w="1397" w:type="dxa"/>
            <w:vMerge w:val="restart"/>
            <w:shd w:val="clear" w:color="auto" w:fill="auto"/>
            <w:noWrap/>
            <w:hideMark/>
          </w:tcPr>
          <w:p w:rsidR="00AA3D18" w:rsidRPr="002906F6" w:rsidRDefault="00AA3D18" w:rsidP="00406B91">
            <w:pPr>
              <w:rPr>
                <w:color w:val="000000"/>
                <w:sz w:val="20"/>
                <w:szCs w:val="20"/>
              </w:rPr>
            </w:pPr>
            <w:r w:rsidRPr="002906F6">
              <w:rPr>
                <w:color w:val="000000"/>
                <w:sz w:val="20"/>
                <w:szCs w:val="20"/>
              </w:rPr>
              <w:t>Число респондентов</w:t>
            </w:r>
          </w:p>
        </w:tc>
        <w:tc>
          <w:tcPr>
            <w:tcW w:w="2773" w:type="dxa"/>
            <w:gridSpan w:val="2"/>
            <w:shd w:val="clear" w:color="000000" w:fill="FDE9D9"/>
            <w:hideMark/>
          </w:tcPr>
          <w:p w:rsidR="00AA3D18" w:rsidRPr="002906F6" w:rsidRDefault="00AA3D18" w:rsidP="00406B91">
            <w:pPr>
              <w:rPr>
                <w:color w:val="000000"/>
                <w:sz w:val="20"/>
                <w:szCs w:val="20"/>
              </w:rPr>
            </w:pPr>
            <w:r w:rsidRPr="002906F6">
              <w:rPr>
                <w:color w:val="000000"/>
                <w:sz w:val="20"/>
                <w:szCs w:val="20"/>
              </w:rPr>
              <w:t xml:space="preserve">2.3. Доля получателей услуг, удовлетворенных комфортностью предоставления услуг организацией социальной сферы </w:t>
            </w:r>
          </w:p>
        </w:tc>
      </w:tr>
      <w:tr w:rsidR="00AA3D18" w:rsidRPr="002906F6" w:rsidTr="00406B91">
        <w:trPr>
          <w:trHeight w:val="1343"/>
        </w:trPr>
        <w:tc>
          <w:tcPr>
            <w:tcW w:w="4127" w:type="dxa"/>
            <w:vMerge/>
            <w:shd w:val="clear" w:color="auto" w:fill="auto"/>
            <w:noWrap/>
            <w:hideMark/>
          </w:tcPr>
          <w:p w:rsidR="00AA3D18" w:rsidRPr="002906F6" w:rsidRDefault="00AA3D18" w:rsidP="00406B91">
            <w:pPr>
              <w:rPr>
                <w:color w:val="000000"/>
                <w:sz w:val="20"/>
                <w:szCs w:val="20"/>
              </w:rPr>
            </w:pPr>
          </w:p>
        </w:tc>
        <w:tc>
          <w:tcPr>
            <w:tcW w:w="1397" w:type="dxa"/>
            <w:vMerge/>
            <w:shd w:val="clear" w:color="auto" w:fill="auto"/>
            <w:noWrap/>
            <w:hideMark/>
          </w:tcPr>
          <w:p w:rsidR="00AA3D18" w:rsidRPr="002906F6" w:rsidRDefault="00AA3D18" w:rsidP="00406B91">
            <w:pPr>
              <w:rPr>
                <w:sz w:val="20"/>
                <w:szCs w:val="20"/>
              </w:rPr>
            </w:pPr>
          </w:p>
        </w:tc>
        <w:tc>
          <w:tcPr>
            <w:tcW w:w="2218" w:type="dxa"/>
            <w:shd w:val="clear" w:color="000000" w:fill="FDE9D9"/>
            <w:hideMark/>
          </w:tcPr>
          <w:p w:rsidR="00AA3D18" w:rsidRPr="002906F6" w:rsidRDefault="00AA3D18" w:rsidP="00406B91">
            <w:pPr>
              <w:rPr>
                <w:color w:val="000000"/>
                <w:sz w:val="20"/>
                <w:szCs w:val="20"/>
              </w:rPr>
            </w:pPr>
            <w:r w:rsidRPr="002906F6">
              <w:rPr>
                <w:color w:val="000000"/>
                <w:sz w:val="20"/>
                <w:szCs w:val="20"/>
              </w:rPr>
              <w:t xml:space="preserve">Число получателей услуг, удовлетворенных комфортностью предоставления услуг </w:t>
            </w:r>
          </w:p>
        </w:tc>
        <w:tc>
          <w:tcPr>
            <w:tcW w:w="555" w:type="dxa"/>
            <w:shd w:val="clear" w:color="000000" w:fill="FDE9D9"/>
            <w:noWrap/>
            <w:hideMark/>
          </w:tcPr>
          <w:p w:rsidR="00AA3D18" w:rsidRPr="002906F6" w:rsidRDefault="00AA3D18" w:rsidP="00406B91">
            <w:pPr>
              <w:rPr>
                <w:color w:val="000000"/>
                <w:sz w:val="20"/>
                <w:szCs w:val="20"/>
              </w:rPr>
            </w:pPr>
            <w:r w:rsidRPr="002906F6">
              <w:rPr>
                <w:color w:val="000000"/>
                <w:sz w:val="20"/>
                <w:szCs w:val="20"/>
              </w:rPr>
              <w:t>%</w:t>
            </w:r>
          </w:p>
        </w:tc>
      </w:tr>
      <w:tr w:rsidR="004B4EA4" w:rsidRPr="002906F6" w:rsidTr="00406B91">
        <w:trPr>
          <w:trHeight w:val="300"/>
        </w:trPr>
        <w:tc>
          <w:tcPr>
            <w:tcW w:w="4127" w:type="dxa"/>
            <w:shd w:val="clear" w:color="auto" w:fill="auto"/>
            <w:noWrap/>
            <w:vAlign w:val="bottom"/>
            <w:hideMark/>
          </w:tcPr>
          <w:p w:rsidR="004B4EA4" w:rsidRPr="002906F6" w:rsidRDefault="004B4EA4">
            <w:pPr>
              <w:spacing w:line="288" w:lineRule="auto"/>
              <w:rPr>
                <w:color w:val="000000"/>
              </w:rPr>
            </w:pPr>
            <w:r w:rsidRPr="002906F6">
              <w:rPr>
                <w:color w:val="000000"/>
                <w:sz w:val="22"/>
                <w:szCs w:val="22"/>
              </w:rPr>
              <w:t>МАОУ Агинская окружная гимназия-интернат</w:t>
            </w:r>
          </w:p>
        </w:tc>
        <w:tc>
          <w:tcPr>
            <w:tcW w:w="1397" w:type="dxa"/>
            <w:shd w:val="clear" w:color="auto" w:fill="auto"/>
            <w:noWrap/>
            <w:vAlign w:val="bottom"/>
            <w:hideMark/>
          </w:tcPr>
          <w:p w:rsidR="004B4EA4" w:rsidRPr="002906F6" w:rsidRDefault="004B4EA4">
            <w:pPr>
              <w:spacing w:line="288" w:lineRule="auto"/>
              <w:jc w:val="center"/>
              <w:rPr>
                <w:color w:val="000000"/>
              </w:rPr>
            </w:pPr>
            <w:r w:rsidRPr="002906F6">
              <w:rPr>
                <w:color w:val="000000"/>
                <w:sz w:val="22"/>
                <w:szCs w:val="22"/>
              </w:rPr>
              <w:t>260</w:t>
            </w:r>
          </w:p>
        </w:tc>
        <w:tc>
          <w:tcPr>
            <w:tcW w:w="2218"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200</w:t>
            </w:r>
          </w:p>
        </w:tc>
        <w:tc>
          <w:tcPr>
            <w:tcW w:w="555"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77</w:t>
            </w:r>
          </w:p>
        </w:tc>
      </w:tr>
      <w:tr w:rsidR="004B4EA4" w:rsidRPr="002906F6" w:rsidTr="00406B91">
        <w:trPr>
          <w:trHeight w:val="300"/>
        </w:trPr>
        <w:tc>
          <w:tcPr>
            <w:tcW w:w="4127" w:type="dxa"/>
            <w:shd w:val="clear" w:color="auto" w:fill="auto"/>
            <w:noWrap/>
            <w:vAlign w:val="bottom"/>
            <w:hideMark/>
          </w:tcPr>
          <w:p w:rsidR="004B4EA4" w:rsidRPr="002906F6" w:rsidRDefault="004B4EA4">
            <w:pPr>
              <w:spacing w:line="288" w:lineRule="auto"/>
              <w:rPr>
                <w:color w:val="000000"/>
              </w:rPr>
            </w:pPr>
            <w:r w:rsidRPr="002906F6">
              <w:rPr>
                <w:color w:val="000000"/>
                <w:sz w:val="22"/>
                <w:szCs w:val="22"/>
              </w:rPr>
              <w:t>МАОУ Агинская СОШ №1</w:t>
            </w:r>
          </w:p>
        </w:tc>
        <w:tc>
          <w:tcPr>
            <w:tcW w:w="1397" w:type="dxa"/>
            <w:shd w:val="clear" w:color="auto" w:fill="auto"/>
            <w:noWrap/>
            <w:vAlign w:val="bottom"/>
            <w:hideMark/>
          </w:tcPr>
          <w:p w:rsidR="004B4EA4" w:rsidRPr="002906F6" w:rsidRDefault="004B4EA4">
            <w:pPr>
              <w:spacing w:line="288" w:lineRule="auto"/>
              <w:jc w:val="center"/>
              <w:rPr>
                <w:color w:val="000000"/>
              </w:rPr>
            </w:pPr>
            <w:r w:rsidRPr="002906F6">
              <w:rPr>
                <w:color w:val="000000"/>
                <w:sz w:val="22"/>
                <w:szCs w:val="22"/>
              </w:rPr>
              <w:t>489</w:t>
            </w:r>
          </w:p>
        </w:tc>
        <w:tc>
          <w:tcPr>
            <w:tcW w:w="2218"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411</w:t>
            </w:r>
          </w:p>
        </w:tc>
        <w:tc>
          <w:tcPr>
            <w:tcW w:w="555"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84</w:t>
            </w:r>
          </w:p>
        </w:tc>
      </w:tr>
      <w:tr w:rsidR="004B4EA4" w:rsidRPr="002906F6" w:rsidTr="00406B91">
        <w:trPr>
          <w:trHeight w:val="320"/>
        </w:trPr>
        <w:tc>
          <w:tcPr>
            <w:tcW w:w="4127" w:type="dxa"/>
            <w:shd w:val="clear" w:color="auto" w:fill="auto"/>
            <w:noWrap/>
            <w:vAlign w:val="bottom"/>
            <w:hideMark/>
          </w:tcPr>
          <w:p w:rsidR="004B4EA4" w:rsidRPr="002906F6" w:rsidRDefault="004B4EA4">
            <w:pPr>
              <w:spacing w:line="288" w:lineRule="auto"/>
              <w:rPr>
                <w:color w:val="000000"/>
              </w:rPr>
            </w:pPr>
            <w:r w:rsidRPr="002906F6">
              <w:rPr>
                <w:color w:val="000000"/>
                <w:sz w:val="22"/>
                <w:szCs w:val="22"/>
              </w:rPr>
              <w:t>МАДОУ Центр развития ребенка — детский сад "Солнышко"</w:t>
            </w:r>
          </w:p>
        </w:tc>
        <w:tc>
          <w:tcPr>
            <w:tcW w:w="1397" w:type="dxa"/>
            <w:shd w:val="clear" w:color="auto" w:fill="auto"/>
            <w:noWrap/>
            <w:vAlign w:val="bottom"/>
            <w:hideMark/>
          </w:tcPr>
          <w:p w:rsidR="004B4EA4" w:rsidRPr="002906F6" w:rsidRDefault="004B4EA4">
            <w:pPr>
              <w:spacing w:line="288" w:lineRule="auto"/>
              <w:jc w:val="center"/>
              <w:rPr>
                <w:color w:val="000000"/>
              </w:rPr>
            </w:pPr>
            <w:r w:rsidRPr="002906F6">
              <w:rPr>
                <w:color w:val="000000"/>
                <w:sz w:val="22"/>
                <w:szCs w:val="22"/>
              </w:rPr>
              <w:t>96</w:t>
            </w:r>
          </w:p>
        </w:tc>
        <w:tc>
          <w:tcPr>
            <w:tcW w:w="2218"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81</w:t>
            </w:r>
          </w:p>
        </w:tc>
        <w:tc>
          <w:tcPr>
            <w:tcW w:w="555"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84</w:t>
            </w:r>
          </w:p>
        </w:tc>
      </w:tr>
      <w:tr w:rsidR="004B4EA4" w:rsidRPr="002906F6" w:rsidTr="00406B91">
        <w:trPr>
          <w:trHeight w:val="320"/>
        </w:trPr>
        <w:tc>
          <w:tcPr>
            <w:tcW w:w="4127" w:type="dxa"/>
            <w:shd w:val="clear" w:color="auto" w:fill="auto"/>
            <w:noWrap/>
            <w:vAlign w:val="bottom"/>
            <w:hideMark/>
          </w:tcPr>
          <w:p w:rsidR="004B4EA4" w:rsidRPr="002906F6" w:rsidRDefault="004B4EA4">
            <w:pPr>
              <w:spacing w:line="288" w:lineRule="auto"/>
              <w:rPr>
                <w:color w:val="000000"/>
              </w:rPr>
            </w:pPr>
            <w:r w:rsidRPr="002906F6">
              <w:rPr>
                <w:color w:val="000000"/>
                <w:sz w:val="22"/>
                <w:szCs w:val="22"/>
              </w:rPr>
              <w:t>МДОУ детский сад "Звездочка"</w:t>
            </w:r>
          </w:p>
        </w:tc>
        <w:tc>
          <w:tcPr>
            <w:tcW w:w="1397" w:type="dxa"/>
            <w:shd w:val="clear" w:color="auto" w:fill="auto"/>
            <w:noWrap/>
            <w:vAlign w:val="bottom"/>
            <w:hideMark/>
          </w:tcPr>
          <w:p w:rsidR="004B4EA4" w:rsidRPr="002906F6" w:rsidRDefault="004B4EA4">
            <w:pPr>
              <w:spacing w:line="288" w:lineRule="auto"/>
              <w:jc w:val="center"/>
              <w:rPr>
                <w:color w:val="000000"/>
              </w:rPr>
            </w:pPr>
            <w:r w:rsidRPr="002906F6">
              <w:rPr>
                <w:color w:val="000000"/>
                <w:sz w:val="22"/>
                <w:szCs w:val="22"/>
              </w:rPr>
              <w:t>62</w:t>
            </w:r>
          </w:p>
        </w:tc>
        <w:tc>
          <w:tcPr>
            <w:tcW w:w="2218"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57</w:t>
            </w:r>
          </w:p>
        </w:tc>
        <w:tc>
          <w:tcPr>
            <w:tcW w:w="555"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92</w:t>
            </w:r>
          </w:p>
        </w:tc>
      </w:tr>
      <w:tr w:rsidR="004B4EA4" w:rsidRPr="002906F6" w:rsidTr="00406B91">
        <w:trPr>
          <w:trHeight w:val="320"/>
        </w:trPr>
        <w:tc>
          <w:tcPr>
            <w:tcW w:w="4127" w:type="dxa"/>
            <w:shd w:val="clear" w:color="auto" w:fill="auto"/>
            <w:noWrap/>
            <w:vAlign w:val="bottom"/>
          </w:tcPr>
          <w:p w:rsidR="004B4EA4" w:rsidRPr="002906F6" w:rsidRDefault="004B4EA4">
            <w:pPr>
              <w:spacing w:line="288" w:lineRule="auto"/>
              <w:rPr>
                <w:color w:val="000000"/>
              </w:rPr>
            </w:pPr>
            <w:r w:rsidRPr="002906F6">
              <w:rPr>
                <w:color w:val="000000"/>
                <w:sz w:val="22"/>
                <w:szCs w:val="22"/>
              </w:rPr>
              <w:t>МАОУ ДО</w:t>
            </w:r>
            <w:r w:rsidR="0027796C">
              <w:rPr>
                <w:color w:val="000000"/>
                <w:sz w:val="22"/>
                <w:szCs w:val="22"/>
              </w:rPr>
              <w:t xml:space="preserve"> </w:t>
            </w:r>
            <w:r w:rsidRPr="002906F6">
              <w:rPr>
                <w:color w:val="000000"/>
                <w:sz w:val="22"/>
                <w:szCs w:val="22"/>
              </w:rPr>
              <w:t>Агинский дом детского творчества имени И.Д. Кобзона</w:t>
            </w:r>
          </w:p>
        </w:tc>
        <w:tc>
          <w:tcPr>
            <w:tcW w:w="1397" w:type="dxa"/>
            <w:shd w:val="clear" w:color="auto" w:fill="auto"/>
            <w:noWrap/>
            <w:vAlign w:val="bottom"/>
          </w:tcPr>
          <w:p w:rsidR="004B4EA4" w:rsidRPr="002906F6" w:rsidRDefault="004B4EA4">
            <w:pPr>
              <w:spacing w:line="288" w:lineRule="auto"/>
              <w:jc w:val="center"/>
              <w:rPr>
                <w:color w:val="000000"/>
              </w:rPr>
            </w:pPr>
            <w:r w:rsidRPr="002906F6">
              <w:rPr>
                <w:color w:val="000000"/>
                <w:sz w:val="22"/>
                <w:szCs w:val="22"/>
              </w:rPr>
              <w:t>912</w:t>
            </w:r>
          </w:p>
        </w:tc>
        <w:tc>
          <w:tcPr>
            <w:tcW w:w="2218" w:type="dxa"/>
            <w:shd w:val="clear" w:color="auto" w:fill="auto"/>
            <w:noWrap/>
            <w:vAlign w:val="bottom"/>
          </w:tcPr>
          <w:p w:rsidR="004B4EA4" w:rsidRPr="002906F6" w:rsidRDefault="004B4EA4" w:rsidP="004B4EA4">
            <w:pPr>
              <w:jc w:val="center"/>
              <w:rPr>
                <w:color w:val="000000"/>
              </w:rPr>
            </w:pPr>
            <w:r w:rsidRPr="002906F6">
              <w:rPr>
                <w:color w:val="000000"/>
                <w:sz w:val="22"/>
                <w:szCs w:val="22"/>
              </w:rPr>
              <w:t>851</w:t>
            </w:r>
          </w:p>
        </w:tc>
        <w:tc>
          <w:tcPr>
            <w:tcW w:w="555" w:type="dxa"/>
            <w:shd w:val="clear" w:color="auto" w:fill="auto"/>
            <w:noWrap/>
            <w:vAlign w:val="bottom"/>
          </w:tcPr>
          <w:p w:rsidR="004B4EA4" w:rsidRPr="002906F6" w:rsidRDefault="004B4EA4" w:rsidP="004B4EA4">
            <w:pPr>
              <w:jc w:val="center"/>
              <w:rPr>
                <w:color w:val="000000"/>
              </w:rPr>
            </w:pPr>
            <w:r w:rsidRPr="002906F6">
              <w:rPr>
                <w:color w:val="000000"/>
                <w:sz w:val="22"/>
                <w:szCs w:val="22"/>
              </w:rPr>
              <w:t>93</w:t>
            </w:r>
          </w:p>
        </w:tc>
      </w:tr>
      <w:tr w:rsidR="004B4EA4" w:rsidRPr="002906F6" w:rsidTr="00406B91">
        <w:trPr>
          <w:trHeight w:val="320"/>
        </w:trPr>
        <w:tc>
          <w:tcPr>
            <w:tcW w:w="4127" w:type="dxa"/>
            <w:shd w:val="clear" w:color="auto" w:fill="auto"/>
            <w:noWrap/>
            <w:vAlign w:val="bottom"/>
          </w:tcPr>
          <w:p w:rsidR="004B4EA4" w:rsidRPr="002906F6" w:rsidRDefault="004B4EA4">
            <w:pPr>
              <w:spacing w:line="288" w:lineRule="auto"/>
              <w:rPr>
                <w:color w:val="000000"/>
              </w:rPr>
            </w:pPr>
            <w:r w:rsidRPr="002906F6">
              <w:rPr>
                <w:color w:val="000000"/>
                <w:sz w:val="22"/>
                <w:szCs w:val="22"/>
              </w:rPr>
              <w:t>МДОУ детский сад "Ромашка"</w:t>
            </w:r>
          </w:p>
        </w:tc>
        <w:tc>
          <w:tcPr>
            <w:tcW w:w="1397" w:type="dxa"/>
            <w:shd w:val="clear" w:color="auto" w:fill="auto"/>
            <w:noWrap/>
            <w:vAlign w:val="bottom"/>
          </w:tcPr>
          <w:p w:rsidR="004B4EA4" w:rsidRPr="002906F6" w:rsidRDefault="004B4EA4">
            <w:pPr>
              <w:spacing w:line="288" w:lineRule="auto"/>
              <w:jc w:val="center"/>
              <w:rPr>
                <w:color w:val="000000"/>
              </w:rPr>
            </w:pPr>
            <w:r w:rsidRPr="002906F6">
              <w:rPr>
                <w:color w:val="000000"/>
                <w:sz w:val="22"/>
                <w:szCs w:val="22"/>
              </w:rPr>
              <w:t>91</w:t>
            </w:r>
          </w:p>
        </w:tc>
        <w:tc>
          <w:tcPr>
            <w:tcW w:w="2218" w:type="dxa"/>
            <w:shd w:val="clear" w:color="auto" w:fill="auto"/>
            <w:noWrap/>
            <w:vAlign w:val="bottom"/>
          </w:tcPr>
          <w:p w:rsidR="004B4EA4" w:rsidRPr="002906F6" w:rsidRDefault="004B4EA4" w:rsidP="004B4EA4">
            <w:pPr>
              <w:jc w:val="center"/>
              <w:rPr>
                <w:color w:val="000000"/>
              </w:rPr>
            </w:pPr>
            <w:r w:rsidRPr="002906F6">
              <w:rPr>
                <w:color w:val="000000"/>
                <w:sz w:val="22"/>
                <w:szCs w:val="22"/>
              </w:rPr>
              <w:t>80</w:t>
            </w:r>
          </w:p>
        </w:tc>
        <w:tc>
          <w:tcPr>
            <w:tcW w:w="555" w:type="dxa"/>
            <w:shd w:val="clear" w:color="auto" w:fill="auto"/>
            <w:noWrap/>
            <w:vAlign w:val="bottom"/>
          </w:tcPr>
          <w:p w:rsidR="004B4EA4" w:rsidRPr="002906F6" w:rsidRDefault="004B4EA4" w:rsidP="004B4EA4">
            <w:pPr>
              <w:jc w:val="center"/>
              <w:rPr>
                <w:color w:val="000000"/>
              </w:rPr>
            </w:pPr>
            <w:r w:rsidRPr="002906F6">
              <w:rPr>
                <w:color w:val="000000"/>
                <w:sz w:val="22"/>
                <w:szCs w:val="22"/>
              </w:rPr>
              <w:t>88</w:t>
            </w:r>
          </w:p>
        </w:tc>
      </w:tr>
    </w:tbl>
    <w:p w:rsidR="00AA3D18" w:rsidRPr="002906F6" w:rsidRDefault="00AA3D18" w:rsidP="00AA3D18">
      <w:pPr>
        <w:pStyle w:val="4"/>
        <w:numPr>
          <w:ilvl w:val="0"/>
          <w:numId w:val="0"/>
        </w:numPr>
        <w:jc w:val="both"/>
        <w:rPr>
          <w:rFonts w:ascii="Times New Roman" w:hAnsi="Times New Roman" w:cs="Times New Roman"/>
          <w:i w:val="0"/>
          <w:iCs w:val="0"/>
          <w:color w:val="000000" w:themeColor="text1"/>
        </w:rPr>
      </w:pPr>
    </w:p>
    <w:p w:rsidR="00582E1F" w:rsidRPr="002906F6" w:rsidRDefault="00AA3D18" w:rsidP="004B0007">
      <w:pPr>
        <w:ind w:firstLine="709"/>
        <w:jc w:val="both"/>
      </w:pPr>
      <w:r w:rsidRPr="002906F6">
        <w:t xml:space="preserve">В целом потребители услуг </w:t>
      </w:r>
      <w:bookmarkStart w:id="4" w:name="OLE_LINK9"/>
      <w:r w:rsidR="005E3A78" w:rsidRPr="0027796C">
        <w:rPr>
          <w:color w:val="000000"/>
        </w:rPr>
        <w:t>МАОУ Агинская окружная гимназия-интернат, МАОУ Агинская СОШ №1, МАДОУ Центр развития ребенка — детский сад "Солнышко", МДОУ детский сад "Звездочка", МАОУ ДО</w:t>
      </w:r>
      <w:r w:rsidR="0027796C">
        <w:rPr>
          <w:color w:val="000000"/>
        </w:rPr>
        <w:t xml:space="preserve"> </w:t>
      </w:r>
      <w:r w:rsidR="005E3A78" w:rsidRPr="0027796C">
        <w:rPr>
          <w:color w:val="000000"/>
        </w:rPr>
        <w:t>Агинский дом детского творчества имени И.Д. Кобзона, МДОУ детский сад "Ромашка</w:t>
      </w:r>
      <w:r w:rsidR="005E3A78" w:rsidRPr="002906F6">
        <w:rPr>
          <w:b/>
          <w:color w:val="000000"/>
          <w:sz w:val="22"/>
          <w:szCs w:val="22"/>
        </w:rPr>
        <w:t>"</w:t>
      </w:r>
      <w:r w:rsidRPr="002906F6">
        <w:t>удовлетворены комфортностью предоставления услуг</w:t>
      </w:r>
      <w:r w:rsidRPr="002906F6">
        <w:rPr>
          <w:bCs/>
        </w:rPr>
        <w:t>.</w:t>
      </w:r>
      <w:bookmarkEnd w:id="4"/>
    </w:p>
    <w:p w:rsidR="00F56D40" w:rsidRPr="002906F6" w:rsidRDefault="0027796C" w:rsidP="004B0007">
      <w:pPr>
        <w:ind w:firstLine="709"/>
        <w:jc w:val="both"/>
        <w:rPr>
          <w:bCs/>
        </w:rPr>
      </w:pPr>
      <w:r>
        <w:rPr>
          <w:bCs/>
          <w:color w:val="000000"/>
        </w:rPr>
        <w:t>2</w:t>
      </w:r>
      <w:r w:rsidR="005E3A78" w:rsidRPr="0027796C">
        <w:rPr>
          <w:bCs/>
          <w:color w:val="000000"/>
        </w:rPr>
        <w:t>3</w:t>
      </w:r>
      <w:r w:rsidR="00924F86" w:rsidRPr="0027796C">
        <w:rPr>
          <w:bCs/>
          <w:color w:val="000000"/>
        </w:rPr>
        <w:t>%</w:t>
      </w:r>
      <w:r w:rsidR="00924F86" w:rsidRPr="002906F6">
        <w:rPr>
          <w:b/>
          <w:bCs/>
          <w:color w:val="000000"/>
        </w:rPr>
        <w:t xml:space="preserve"> </w:t>
      </w:r>
      <w:r w:rsidR="00924F86" w:rsidRPr="002906F6">
        <w:rPr>
          <w:color w:val="000000"/>
        </w:rPr>
        <w:t>потребителей услуг</w:t>
      </w:r>
      <w:r>
        <w:rPr>
          <w:color w:val="000000"/>
        </w:rPr>
        <w:t xml:space="preserve"> </w:t>
      </w:r>
      <w:r w:rsidR="005E3A78" w:rsidRPr="0027796C">
        <w:rPr>
          <w:color w:val="000000"/>
        </w:rPr>
        <w:t>МАОУ Агинская окружная гимназия-интернат</w:t>
      </w:r>
      <w:r w:rsidR="005E3A78" w:rsidRPr="002906F6">
        <w:rPr>
          <w:b/>
          <w:color w:val="000000"/>
          <w:sz w:val="22"/>
          <w:szCs w:val="22"/>
        </w:rPr>
        <w:t xml:space="preserve"> </w:t>
      </w:r>
      <w:r w:rsidR="00924F86" w:rsidRPr="002906F6">
        <w:rPr>
          <w:color w:val="000000"/>
        </w:rPr>
        <w:t>не удовлетворены</w:t>
      </w:r>
      <w:r>
        <w:rPr>
          <w:color w:val="000000"/>
        </w:rPr>
        <w:t xml:space="preserve"> </w:t>
      </w:r>
      <w:r w:rsidR="00924F86" w:rsidRPr="002906F6">
        <w:t>комфортностью предоставления услуг</w:t>
      </w:r>
      <w:r w:rsidR="00924F86" w:rsidRPr="002906F6">
        <w:rPr>
          <w:bCs/>
        </w:rPr>
        <w:t>.</w:t>
      </w:r>
    </w:p>
    <w:p w:rsidR="00F56D40" w:rsidRPr="002906F6" w:rsidRDefault="00F56D40" w:rsidP="00AA3D18">
      <w:pPr>
        <w:jc w:val="both"/>
      </w:pPr>
    </w:p>
    <w:p w:rsidR="00AA3D18" w:rsidRPr="002906F6" w:rsidRDefault="00AA3D18" w:rsidP="004B0007">
      <w:pPr>
        <w:pStyle w:val="2"/>
        <w:jc w:val="center"/>
        <w:rPr>
          <w:rFonts w:ascii="Times New Roman" w:hAnsi="Times New Roman" w:cs="Times New Roman"/>
          <w:b/>
          <w:bCs/>
        </w:rPr>
      </w:pPr>
      <w:r w:rsidRPr="002906F6">
        <w:rPr>
          <w:rFonts w:ascii="Times New Roman" w:hAnsi="Times New Roman" w:cs="Times New Roman"/>
          <w:b/>
          <w:bCs/>
        </w:rPr>
        <w:t>Доступность услуг для инвалидов (Критерий 3)</w:t>
      </w:r>
    </w:p>
    <w:p w:rsidR="00AA3D18" w:rsidRPr="002906F6" w:rsidRDefault="00AA3D18" w:rsidP="00AA3D18">
      <w:pPr>
        <w:pStyle w:val="2"/>
        <w:numPr>
          <w:ilvl w:val="0"/>
          <w:numId w:val="0"/>
        </w:numPr>
        <w:jc w:val="both"/>
        <w:rPr>
          <w:rFonts w:ascii="Times New Roman" w:hAnsi="Times New Roman" w:cs="Times New Roman"/>
        </w:rPr>
      </w:pPr>
    </w:p>
    <w:p w:rsidR="00AA3D18" w:rsidRPr="002906F6" w:rsidRDefault="00AA3D18" w:rsidP="004B0007">
      <w:pPr>
        <w:ind w:firstLine="709"/>
        <w:jc w:val="both"/>
      </w:pPr>
      <w:r w:rsidRPr="002906F6">
        <w:t xml:space="preserve">Значение оценки качества </w:t>
      </w:r>
      <w:r w:rsidR="005E3A78" w:rsidRPr="0027796C">
        <w:rPr>
          <w:color w:val="000000"/>
        </w:rPr>
        <w:t>МАОУ Агинская окружная гимназия-интернат, МАОУ Агинская СОШ №1, МАДОУ Центр развития ребенка — детский сад "Солнышко", МДОУ детский сад "Звездочка", МАОУ ДО</w:t>
      </w:r>
      <w:r w:rsidR="0027796C">
        <w:rPr>
          <w:color w:val="000000"/>
        </w:rPr>
        <w:t xml:space="preserve"> </w:t>
      </w:r>
      <w:r w:rsidR="005E3A78" w:rsidRPr="0027796C">
        <w:rPr>
          <w:color w:val="000000"/>
        </w:rPr>
        <w:t>Агинский дом детского творчества имени И.Д. Кобзона, МДОУ детский сад "Ромашка"</w:t>
      </w:r>
      <w:r w:rsidR="004B0007" w:rsidRPr="002906F6">
        <w:rPr>
          <w:b/>
          <w:color w:val="000000"/>
          <w:sz w:val="22"/>
          <w:szCs w:val="22"/>
        </w:rPr>
        <w:t xml:space="preserve"> </w:t>
      </w:r>
      <w:r w:rsidRPr="002906F6">
        <w:rPr>
          <w:bCs/>
        </w:rPr>
        <w:t>по критерию 3</w:t>
      </w:r>
      <w:r w:rsidR="004B0007" w:rsidRPr="002906F6">
        <w:rPr>
          <w:bCs/>
        </w:rPr>
        <w:t xml:space="preserve"> </w:t>
      </w:r>
      <w:r w:rsidRPr="002906F6">
        <w:rPr>
          <w:bCs/>
        </w:rPr>
        <w:t>«</w:t>
      </w:r>
      <w:r w:rsidRPr="002906F6">
        <w:t>Доступность услуг для инвалидов»</w:t>
      </w:r>
      <w:r w:rsidR="00840FC5" w:rsidRPr="002906F6">
        <w:rPr>
          <w:bCs/>
        </w:rPr>
        <w:t>представлена на следующей гистограмме.</w:t>
      </w:r>
    </w:p>
    <w:p w:rsidR="00AA3D18" w:rsidRPr="002906F6" w:rsidRDefault="00AA3D18" w:rsidP="00AA3D18">
      <w:pPr>
        <w:jc w:val="both"/>
      </w:pPr>
    </w:p>
    <w:p w:rsidR="00AA3D18" w:rsidRPr="002906F6" w:rsidRDefault="0000007A" w:rsidP="00AA3D18">
      <w:pPr>
        <w:jc w:val="center"/>
      </w:pPr>
      <w:r w:rsidRPr="002906F6">
        <w:rPr>
          <w:noProof/>
        </w:rPr>
        <w:drawing>
          <wp:inline distT="0" distB="0" distL="0" distR="0">
            <wp:extent cx="4778582" cy="2422566"/>
            <wp:effectExtent l="19050" t="0" r="22018" b="0"/>
            <wp:docPr id="23" name="Диаграмма 9">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AEDA665B-06DA-444E-B577-FC79AF6D2D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A1E95" w:rsidRPr="002906F6" w:rsidRDefault="008A1E95" w:rsidP="008A1E95">
      <w:pPr>
        <w:jc w:val="both"/>
      </w:pPr>
    </w:p>
    <w:p w:rsidR="00AA3D18" w:rsidRPr="0027796C" w:rsidRDefault="00F56D40" w:rsidP="004B0007">
      <w:pPr>
        <w:ind w:firstLine="709"/>
        <w:jc w:val="both"/>
        <w:rPr>
          <w:b/>
          <w:bCs/>
          <w:color w:val="000000"/>
        </w:rPr>
      </w:pPr>
      <w:r w:rsidRPr="002906F6">
        <w:t>Наибольшее</w:t>
      </w:r>
      <w:r w:rsidR="008A1E95" w:rsidRPr="002906F6">
        <w:t xml:space="preserve"> количество баллов по данному </w:t>
      </w:r>
      <w:r w:rsidR="008A1E95" w:rsidRPr="0027796C">
        <w:t>критерию получил</w:t>
      </w:r>
      <w:r w:rsidR="005E3A78" w:rsidRPr="0027796C">
        <w:t>о</w:t>
      </w:r>
      <w:r w:rsidR="0027796C">
        <w:t xml:space="preserve"> </w:t>
      </w:r>
      <w:r w:rsidR="005E3A78" w:rsidRPr="0027796C">
        <w:rPr>
          <w:color w:val="000000"/>
        </w:rPr>
        <w:t>МАОУ ДО</w:t>
      </w:r>
      <w:r w:rsidR="0027796C" w:rsidRPr="0027796C">
        <w:rPr>
          <w:color w:val="000000"/>
        </w:rPr>
        <w:t xml:space="preserve"> </w:t>
      </w:r>
      <w:r w:rsidR="005E3A78" w:rsidRPr="0027796C">
        <w:rPr>
          <w:color w:val="000000"/>
        </w:rPr>
        <w:t>Агинский дом детского творчества имени И.Д. Кобзона</w:t>
      </w:r>
      <w:r w:rsidRPr="0027796C">
        <w:rPr>
          <w:bCs/>
          <w:color w:val="000000"/>
        </w:rPr>
        <w:t xml:space="preserve">, наименьшее - </w:t>
      </w:r>
      <w:r w:rsidR="005E3A78" w:rsidRPr="0027796C">
        <w:rPr>
          <w:color w:val="000000"/>
        </w:rPr>
        <w:t>МАОУ Агинская окружная гимназия-интернат</w:t>
      </w:r>
      <w:r w:rsidR="008A1E95" w:rsidRPr="0027796C">
        <w:rPr>
          <w:bCs/>
          <w:color w:val="000000"/>
        </w:rPr>
        <w:t>.</w:t>
      </w:r>
    </w:p>
    <w:p w:rsidR="00AA3D18" w:rsidRPr="002906F6" w:rsidRDefault="00AA3D18" w:rsidP="0027796C">
      <w:pPr>
        <w:ind w:firstLine="709"/>
        <w:jc w:val="both"/>
      </w:pPr>
      <w:r w:rsidRPr="002906F6">
        <w:t>На диаграмме представлены значения по каждому показателя оценки (в баллах) по критерию 3 «Доступность услуг для инвалидов».</w:t>
      </w:r>
    </w:p>
    <w:p w:rsidR="00E9441B" w:rsidRPr="002906F6" w:rsidRDefault="00E9441B" w:rsidP="00AA3D18">
      <w:pPr>
        <w:jc w:val="both"/>
      </w:pPr>
    </w:p>
    <w:p w:rsidR="00AA3D18" w:rsidRPr="002906F6" w:rsidRDefault="0000007A" w:rsidP="00AA3D18">
      <w:pPr>
        <w:pStyle w:val="2"/>
        <w:numPr>
          <w:ilvl w:val="0"/>
          <w:numId w:val="0"/>
        </w:numPr>
        <w:jc w:val="center"/>
        <w:rPr>
          <w:rFonts w:ascii="Times New Roman" w:hAnsi="Times New Roman" w:cs="Times New Roman"/>
          <w:b/>
          <w:bCs/>
        </w:rPr>
      </w:pPr>
      <w:r w:rsidRPr="002906F6">
        <w:rPr>
          <w:rFonts w:ascii="Times New Roman" w:hAnsi="Times New Roman" w:cs="Times New Roman"/>
          <w:b/>
          <w:bCs/>
          <w:noProof/>
        </w:rPr>
        <w:drawing>
          <wp:inline distT="0" distB="0" distL="0" distR="0">
            <wp:extent cx="4282357" cy="3906981"/>
            <wp:effectExtent l="19050" t="0" r="22943" b="0"/>
            <wp:docPr id="24" name="Диаграмма 10">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DB7131F0-D469-6546-A791-C78254CE00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8385A" w:rsidRPr="002906F6" w:rsidRDefault="00E8385A" w:rsidP="00AA3D18">
      <w:pPr>
        <w:pStyle w:val="2"/>
        <w:numPr>
          <w:ilvl w:val="0"/>
          <w:numId w:val="0"/>
        </w:numPr>
        <w:jc w:val="center"/>
        <w:rPr>
          <w:rFonts w:ascii="Times New Roman" w:hAnsi="Times New Roman" w:cs="Times New Roman"/>
          <w:b/>
          <w:bCs/>
        </w:rPr>
      </w:pPr>
    </w:p>
    <w:p w:rsidR="00AA3D18" w:rsidRPr="002906F6" w:rsidRDefault="00AA3D18" w:rsidP="00AA3D18">
      <w:pPr>
        <w:pStyle w:val="4"/>
        <w:rPr>
          <w:rFonts w:ascii="Times New Roman" w:hAnsi="Times New Roman" w:cs="Times New Roman"/>
          <w:color w:val="000000" w:themeColor="text1"/>
        </w:rPr>
      </w:pPr>
      <w:r w:rsidRPr="002906F6">
        <w:rPr>
          <w:rFonts w:ascii="Times New Roman" w:hAnsi="Times New Roman" w:cs="Times New Roman"/>
          <w:color w:val="000000" w:themeColor="text1"/>
        </w:rPr>
        <w:t xml:space="preserve">Оборудование помещений организации социальной сферы и прилегающей к ней территории с учетом доступности для инвалидов </w:t>
      </w:r>
      <w:r w:rsidRPr="002906F6">
        <w:rPr>
          <w:rFonts w:ascii="Times New Roman" w:hAnsi="Times New Roman" w:cs="Times New Roman"/>
          <w:b/>
          <w:bCs/>
          <w:color w:val="000000"/>
        </w:rPr>
        <w:t>(</w:t>
      </w:r>
      <w:r w:rsidRPr="0027796C">
        <w:rPr>
          <w:rFonts w:ascii="Times New Roman" w:hAnsi="Times New Roman" w:cs="Times New Roman"/>
          <w:bCs/>
          <w:color w:val="000000"/>
        </w:rPr>
        <w:t>Показатель 3.1.)</w:t>
      </w:r>
    </w:p>
    <w:p w:rsidR="00AA3D18" w:rsidRPr="002906F6" w:rsidRDefault="00AA3D18" w:rsidP="00AA3D18">
      <w:pPr>
        <w:jc w:val="both"/>
        <w:rPr>
          <w:caps/>
        </w:rPr>
      </w:pPr>
    </w:p>
    <w:p w:rsidR="00CD11A0" w:rsidRPr="0027796C" w:rsidRDefault="00C27EF3" w:rsidP="00C27EF3">
      <w:pPr>
        <w:ind w:firstLine="709"/>
        <w:jc w:val="both"/>
      </w:pPr>
      <w:r w:rsidRPr="002906F6">
        <w:rPr>
          <w:bCs/>
        </w:rPr>
        <w:t xml:space="preserve">Одна </w:t>
      </w:r>
      <w:r w:rsidR="00875450" w:rsidRPr="002906F6">
        <w:rPr>
          <w:bCs/>
        </w:rPr>
        <w:t>организаци</w:t>
      </w:r>
      <w:r w:rsidR="005E3A78" w:rsidRPr="002906F6">
        <w:rPr>
          <w:bCs/>
        </w:rPr>
        <w:t>я</w:t>
      </w:r>
      <w:r w:rsidRPr="002906F6">
        <w:rPr>
          <w:bCs/>
        </w:rPr>
        <w:t xml:space="preserve"> </w:t>
      </w:r>
      <w:r w:rsidR="002028C5" w:rsidRPr="0027796C">
        <w:rPr>
          <w:bCs/>
        </w:rPr>
        <w:t>(</w:t>
      </w:r>
      <w:r w:rsidR="005E3A78" w:rsidRPr="0027796C">
        <w:rPr>
          <w:color w:val="000000"/>
          <w:sz w:val="22"/>
          <w:szCs w:val="22"/>
        </w:rPr>
        <w:t>МАОУ Агинская окружная гимназия-интернат</w:t>
      </w:r>
      <w:r w:rsidR="002028C5" w:rsidRPr="0027796C">
        <w:rPr>
          <w:bCs/>
        </w:rPr>
        <w:t xml:space="preserve">) </w:t>
      </w:r>
      <w:r w:rsidR="00851DB0" w:rsidRPr="0027796C">
        <w:rPr>
          <w:bCs/>
        </w:rPr>
        <w:t xml:space="preserve">из </w:t>
      </w:r>
      <w:r w:rsidR="005E3A78" w:rsidRPr="0027796C">
        <w:rPr>
          <w:bCs/>
        </w:rPr>
        <w:t>6</w:t>
      </w:r>
      <w:r w:rsidRPr="0027796C">
        <w:rPr>
          <w:bCs/>
        </w:rPr>
        <w:t xml:space="preserve"> </w:t>
      </w:r>
      <w:r w:rsidR="00851DB0" w:rsidRPr="0027796C">
        <w:rPr>
          <w:bCs/>
        </w:rPr>
        <w:t xml:space="preserve">имеют </w:t>
      </w:r>
      <w:r w:rsidR="005E3A78" w:rsidRPr="0027796C">
        <w:rPr>
          <w:bCs/>
        </w:rPr>
        <w:t xml:space="preserve">1 </w:t>
      </w:r>
      <w:r w:rsidR="00851DB0" w:rsidRPr="0027796C">
        <w:rPr>
          <w:bCs/>
        </w:rPr>
        <w:t>услови</w:t>
      </w:r>
      <w:r w:rsidR="005E3A78" w:rsidRPr="0027796C">
        <w:rPr>
          <w:bCs/>
        </w:rPr>
        <w:t>е</w:t>
      </w:r>
      <w:r w:rsidR="00AA3D18" w:rsidRPr="0027796C">
        <w:rPr>
          <w:rStyle w:val="afe"/>
        </w:rPr>
        <w:footnoteReference w:id="2"/>
      </w:r>
      <w:r w:rsidR="00AA3D18" w:rsidRPr="0027796C">
        <w:t>, обеспечивающих доступность для инвалидов помещений организации и прилегающей к ней территории</w:t>
      </w:r>
      <w:r w:rsidRPr="0027796C">
        <w:t>;</w:t>
      </w:r>
      <w:r w:rsidR="005E3A78" w:rsidRPr="0027796C">
        <w:t xml:space="preserve"> 2 организации (</w:t>
      </w:r>
      <w:r w:rsidR="005E3A78" w:rsidRPr="0027796C">
        <w:rPr>
          <w:color w:val="000000"/>
          <w:sz w:val="22"/>
          <w:szCs w:val="22"/>
        </w:rPr>
        <w:t>МАОУ Агинская окружная гимназия-интернат и МАДОУ Центр развития ребенка — детский сад "Солнышко"</w:t>
      </w:r>
      <w:r w:rsidR="005E3A78" w:rsidRPr="0027796C">
        <w:t>) – 2 условия, остальные организации - 3-4 условия</w:t>
      </w:r>
      <w:r w:rsidR="00AA3D18" w:rsidRPr="0027796C">
        <w:t>.</w:t>
      </w:r>
    </w:p>
    <w:p w:rsidR="00DE69BC" w:rsidRPr="002906F6" w:rsidRDefault="00DE69BC" w:rsidP="00C27EF3">
      <w:pPr>
        <w:ind w:firstLine="709"/>
        <w:jc w:val="both"/>
      </w:pPr>
      <w:r w:rsidRPr="002906F6">
        <w:t>Организация-оператор отмечает отсутствие в организаци</w:t>
      </w:r>
      <w:r w:rsidR="00321A9B" w:rsidRPr="002906F6">
        <w:t>ях</w:t>
      </w:r>
      <w:r w:rsidR="00C27EF3" w:rsidRPr="002906F6">
        <w:t xml:space="preserve"> </w:t>
      </w:r>
      <w:r w:rsidR="00AF39C2" w:rsidRPr="002906F6">
        <w:t>оборудованных входных групп пандусами (подъемными платформами);</w:t>
      </w:r>
      <w:r w:rsidR="00C27EF3" w:rsidRPr="002906F6">
        <w:t xml:space="preserve"> </w:t>
      </w:r>
      <w:r w:rsidR="00AF39C2" w:rsidRPr="002906F6">
        <w:t>выделенных стоянок для автотранспортных средств инвалидов</w:t>
      </w:r>
      <w:r w:rsidR="00C27EF3" w:rsidRPr="002906F6">
        <w:t xml:space="preserve">; </w:t>
      </w:r>
      <w:r w:rsidR="00AF39C2" w:rsidRPr="002906F6">
        <w:t>адаптированных лифтов, поручней, расширенных дверных проемов</w:t>
      </w:r>
      <w:r w:rsidR="00C27EF3" w:rsidRPr="002906F6">
        <w:t xml:space="preserve">; </w:t>
      </w:r>
      <w:r w:rsidR="00AF39C2" w:rsidRPr="002906F6">
        <w:t>специально оборудованных санитарно-гигиенических помещений</w:t>
      </w:r>
      <w:r w:rsidR="00321A9B" w:rsidRPr="002906F6">
        <w:t>, сменных кресел-колясок.</w:t>
      </w:r>
    </w:p>
    <w:p w:rsidR="00AA3D18" w:rsidRPr="002906F6" w:rsidRDefault="00AA3D18" w:rsidP="00AA3D18">
      <w:pPr>
        <w:pStyle w:val="4"/>
        <w:numPr>
          <w:ilvl w:val="0"/>
          <w:numId w:val="0"/>
        </w:numPr>
        <w:rPr>
          <w:rFonts w:ascii="Times New Roman" w:hAnsi="Times New Roman" w:cs="Times New Roman"/>
          <w:color w:val="000000" w:themeColor="text1"/>
        </w:rPr>
      </w:pPr>
    </w:p>
    <w:p w:rsidR="00AA3D18" w:rsidRPr="002906F6" w:rsidRDefault="00AA3D18" w:rsidP="00C27EF3">
      <w:pPr>
        <w:pStyle w:val="4"/>
        <w:ind w:left="426"/>
        <w:rPr>
          <w:rFonts w:ascii="Times New Roman" w:hAnsi="Times New Roman" w:cs="Times New Roman"/>
          <w:color w:val="000000" w:themeColor="text1"/>
        </w:rPr>
      </w:pPr>
      <w:r w:rsidRPr="002906F6">
        <w:rPr>
          <w:rFonts w:ascii="Times New Roman" w:hAnsi="Times New Roman" w:cs="Times New Roman"/>
          <w:color w:val="000000" w:themeColor="text1"/>
        </w:rPr>
        <w:t xml:space="preserve">Обеспечение в организации социальной сферы условий доступности, позволяющих инвалидам получать услуги наравне с другими </w:t>
      </w:r>
      <w:r w:rsidRPr="002906F6">
        <w:rPr>
          <w:rFonts w:ascii="Times New Roman" w:hAnsi="Times New Roman" w:cs="Times New Roman"/>
          <w:b/>
          <w:bCs/>
          <w:color w:val="000000"/>
        </w:rPr>
        <w:t>(</w:t>
      </w:r>
      <w:r w:rsidRPr="0027796C">
        <w:rPr>
          <w:rFonts w:ascii="Times New Roman" w:hAnsi="Times New Roman" w:cs="Times New Roman"/>
          <w:bCs/>
          <w:color w:val="000000"/>
        </w:rPr>
        <w:t>Показатель 3.2</w:t>
      </w:r>
      <w:r w:rsidRPr="002906F6">
        <w:rPr>
          <w:rFonts w:ascii="Times New Roman" w:hAnsi="Times New Roman" w:cs="Times New Roman"/>
          <w:b/>
          <w:bCs/>
          <w:color w:val="000000"/>
        </w:rPr>
        <w:t>.)</w:t>
      </w:r>
    </w:p>
    <w:p w:rsidR="00FC5E96" w:rsidRPr="002906F6" w:rsidRDefault="00FC5E96" w:rsidP="00AA3D18">
      <w:pPr>
        <w:jc w:val="both"/>
      </w:pPr>
    </w:p>
    <w:p w:rsidR="00B2026A" w:rsidRPr="000D5EF5" w:rsidRDefault="005E3A78" w:rsidP="00C27EF3">
      <w:pPr>
        <w:ind w:firstLine="709"/>
        <w:jc w:val="both"/>
      </w:pPr>
      <w:r w:rsidRPr="000D5EF5">
        <w:rPr>
          <w:color w:val="000000"/>
        </w:rPr>
        <w:t>МАОУ Агинская окружная гимназия-интернат, МАОУ Агинская СОШ №1, МАДОУ Центр развития ребенка — детский сад "Солнышко", МДОУ детский сад "Звездочка", МАОУ ДО</w:t>
      </w:r>
      <w:r w:rsidR="0027796C" w:rsidRPr="000D5EF5">
        <w:rPr>
          <w:color w:val="000000"/>
        </w:rPr>
        <w:t xml:space="preserve"> </w:t>
      </w:r>
      <w:r w:rsidRPr="000D5EF5">
        <w:rPr>
          <w:color w:val="000000"/>
        </w:rPr>
        <w:t>Агинский дом детского творчества имени И.Д. Кобзона, МДОУ детский сад "Ромашка"</w:t>
      </w:r>
      <w:r w:rsidR="00C27EF3" w:rsidRPr="000D5EF5">
        <w:rPr>
          <w:color w:val="000000"/>
        </w:rPr>
        <w:t xml:space="preserve"> </w:t>
      </w:r>
      <w:r w:rsidR="00051678" w:rsidRPr="000D5EF5">
        <w:t xml:space="preserve">имеют </w:t>
      </w:r>
      <w:r w:rsidR="00094DBF" w:rsidRPr="000D5EF5">
        <w:t xml:space="preserve">в наличии по </w:t>
      </w:r>
      <w:r w:rsidR="001C2529" w:rsidRPr="000D5EF5">
        <w:t>1</w:t>
      </w:r>
      <w:r w:rsidR="00051678" w:rsidRPr="000D5EF5">
        <w:t>-</w:t>
      </w:r>
      <w:r w:rsidRPr="000D5EF5">
        <w:t>4</w:t>
      </w:r>
      <w:r w:rsidR="00C27EF3" w:rsidRPr="000D5EF5">
        <w:t xml:space="preserve"> </w:t>
      </w:r>
      <w:r w:rsidR="00094DBF" w:rsidRPr="000D5EF5">
        <w:t>услови</w:t>
      </w:r>
      <w:r w:rsidR="00051678" w:rsidRPr="000D5EF5">
        <w:t>я</w:t>
      </w:r>
      <w:r w:rsidR="00094DBF" w:rsidRPr="000D5EF5">
        <w:t>, позволяющи</w:t>
      </w:r>
      <w:r w:rsidR="00EF370D" w:rsidRPr="000D5EF5">
        <w:t>м</w:t>
      </w:r>
      <w:r w:rsidR="00C27EF3" w:rsidRPr="000D5EF5">
        <w:t xml:space="preserve"> </w:t>
      </w:r>
      <w:r w:rsidR="00094DBF" w:rsidRPr="000D5EF5">
        <w:t xml:space="preserve"> инвалидам</w:t>
      </w:r>
      <w:r w:rsidR="00C27EF3" w:rsidRPr="000D5EF5">
        <w:t xml:space="preserve"> </w:t>
      </w:r>
      <w:r w:rsidR="00094DBF" w:rsidRPr="000D5EF5">
        <w:t xml:space="preserve"> получать услуги наравне с другими</w:t>
      </w:r>
      <w:r w:rsidR="00094DBF" w:rsidRPr="000D5EF5">
        <w:rPr>
          <w:rStyle w:val="afe"/>
        </w:rPr>
        <w:footnoteReference w:id="3"/>
      </w:r>
      <w:r w:rsidR="00094DBF" w:rsidRPr="000D5EF5">
        <w:t xml:space="preserve">. </w:t>
      </w:r>
    </w:p>
    <w:p w:rsidR="00AA3D18" w:rsidRPr="002906F6" w:rsidRDefault="00AA3D18" w:rsidP="00C27EF3">
      <w:pPr>
        <w:ind w:firstLine="709"/>
        <w:jc w:val="both"/>
      </w:pPr>
      <w:r w:rsidRPr="002906F6">
        <w:t>Организация-оператор отмечает отсутствие в</w:t>
      </w:r>
      <w:r w:rsidR="00C27EF3" w:rsidRPr="002906F6">
        <w:t xml:space="preserve"> </w:t>
      </w:r>
      <w:r w:rsidRPr="002906F6">
        <w:t xml:space="preserve">организациях </w:t>
      </w:r>
      <w:r w:rsidR="00051678" w:rsidRPr="002906F6">
        <w:t xml:space="preserve">дублирования для инвалидов по слуху и зрению звуковой и зрительной информации, дублирования надписей, знаков и иной текстовой и графической информации знаками, выполненными рельефно-точечным шрифтом Брайля, возможности предоставления инвалидам по слуху (слуху и зрению) услуг сурдопереводчика (тифлосурдопереводчика), </w:t>
      </w:r>
      <w:r w:rsidRPr="002906F6">
        <w:t>помощи, оказываем</w:t>
      </w:r>
      <w:r w:rsidR="009559F2" w:rsidRPr="002906F6">
        <w:t>ой</w:t>
      </w:r>
      <w:r w:rsidRPr="002906F6">
        <w:t xml:space="preserve">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r w:rsidRPr="002906F6">
        <w:rPr>
          <w:rStyle w:val="afe"/>
        </w:rPr>
        <w:footnoteReference w:id="4"/>
      </w:r>
      <w:r w:rsidRPr="002906F6">
        <w:t>.</w:t>
      </w:r>
    </w:p>
    <w:p w:rsidR="005B77D9" w:rsidRPr="002906F6" w:rsidRDefault="005B77D9" w:rsidP="00C27EF3">
      <w:pPr>
        <w:ind w:firstLine="709"/>
        <w:jc w:val="both"/>
      </w:pPr>
      <w:r w:rsidRPr="002906F6">
        <w:t>Организация-оператор считает, что отсутствие условий для обеспечения доступности инвалидов обусловлено спецификой некоторых организаций.</w:t>
      </w:r>
    </w:p>
    <w:p w:rsidR="00AA3D18" w:rsidRPr="002906F6" w:rsidRDefault="00AA3D18" w:rsidP="00AA3D18">
      <w:pPr>
        <w:jc w:val="both"/>
      </w:pPr>
    </w:p>
    <w:p w:rsidR="00AA3D18" w:rsidRPr="002906F6" w:rsidRDefault="00AA3D18" w:rsidP="00C27EF3">
      <w:pPr>
        <w:pStyle w:val="4"/>
        <w:ind w:left="426"/>
        <w:rPr>
          <w:rFonts w:ascii="Times New Roman" w:hAnsi="Times New Roman" w:cs="Times New Roman"/>
          <w:color w:val="000000" w:themeColor="text1"/>
        </w:rPr>
      </w:pPr>
      <w:r w:rsidRPr="002906F6">
        <w:rPr>
          <w:rFonts w:ascii="Times New Roman" w:hAnsi="Times New Roman" w:cs="Times New Roman"/>
          <w:color w:val="000000" w:themeColor="text1"/>
        </w:rPr>
        <w:t xml:space="preserve">Доля получателей услуг, удовлетворенных доступностью услуг для инвалидов </w:t>
      </w:r>
      <w:r w:rsidRPr="002906F6">
        <w:rPr>
          <w:rFonts w:ascii="Times New Roman" w:hAnsi="Times New Roman" w:cs="Times New Roman"/>
          <w:b/>
          <w:bCs/>
          <w:color w:val="000000"/>
        </w:rPr>
        <w:t>(Показатель 3.3.)</w:t>
      </w:r>
    </w:p>
    <w:p w:rsidR="00AA3D18" w:rsidRPr="002906F6" w:rsidRDefault="00AA3D18" w:rsidP="00AA3D18">
      <w:pPr>
        <w:jc w:val="both"/>
        <w:rPr>
          <w:color w:val="000000" w:themeColor="text1"/>
        </w:rPr>
      </w:pPr>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1720"/>
        <w:gridCol w:w="1315"/>
        <w:gridCol w:w="728"/>
      </w:tblGrid>
      <w:tr w:rsidR="00AA3D18" w:rsidRPr="002906F6" w:rsidTr="00406B91">
        <w:trPr>
          <w:trHeight w:val="1975"/>
        </w:trPr>
        <w:tc>
          <w:tcPr>
            <w:tcW w:w="5387" w:type="dxa"/>
            <w:shd w:val="clear" w:color="auto" w:fill="auto"/>
            <w:noWrap/>
            <w:vAlign w:val="bottom"/>
            <w:hideMark/>
          </w:tcPr>
          <w:p w:rsidR="00AA3D18" w:rsidRPr="002906F6" w:rsidRDefault="00AA3D18" w:rsidP="00406B91">
            <w:pPr>
              <w:rPr>
                <w:sz w:val="20"/>
                <w:szCs w:val="20"/>
              </w:rPr>
            </w:pPr>
            <w:r w:rsidRPr="002906F6">
              <w:rPr>
                <w:sz w:val="20"/>
                <w:szCs w:val="20"/>
              </w:rPr>
              <w:t>Организация</w:t>
            </w:r>
          </w:p>
          <w:p w:rsidR="00AA3D18" w:rsidRPr="002906F6" w:rsidRDefault="00AA3D18" w:rsidP="00406B91">
            <w:pPr>
              <w:rPr>
                <w:sz w:val="20"/>
                <w:szCs w:val="20"/>
              </w:rPr>
            </w:pPr>
          </w:p>
          <w:p w:rsidR="00AA3D18" w:rsidRPr="002906F6" w:rsidRDefault="00AA3D18" w:rsidP="00406B91">
            <w:pPr>
              <w:rPr>
                <w:sz w:val="20"/>
                <w:szCs w:val="20"/>
              </w:rPr>
            </w:pPr>
          </w:p>
          <w:p w:rsidR="00AA3D18" w:rsidRPr="002906F6" w:rsidRDefault="00AA3D18" w:rsidP="00406B91">
            <w:pPr>
              <w:rPr>
                <w:sz w:val="20"/>
                <w:szCs w:val="20"/>
              </w:rPr>
            </w:pPr>
          </w:p>
          <w:p w:rsidR="00AA3D18" w:rsidRPr="002906F6" w:rsidRDefault="00AA3D18" w:rsidP="00406B91">
            <w:pPr>
              <w:rPr>
                <w:sz w:val="20"/>
                <w:szCs w:val="20"/>
              </w:rPr>
            </w:pPr>
          </w:p>
          <w:p w:rsidR="00AA3D18" w:rsidRPr="002906F6" w:rsidRDefault="00AA3D18" w:rsidP="00406B91">
            <w:pPr>
              <w:rPr>
                <w:sz w:val="20"/>
                <w:szCs w:val="20"/>
              </w:rPr>
            </w:pPr>
          </w:p>
          <w:p w:rsidR="00AA3D18" w:rsidRPr="002906F6" w:rsidRDefault="00AA3D18" w:rsidP="00406B91">
            <w:pPr>
              <w:rPr>
                <w:sz w:val="20"/>
                <w:szCs w:val="20"/>
              </w:rPr>
            </w:pPr>
          </w:p>
          <w:p w:rsidR="00AA3D18" w:rsidRPr="002906F6" w:rsidRDefault="00AA3D18" w:rsidP="00406B91">
            <w:pPr>
              <w:rPr>
                <w:sz w:val="20"/>
                <w:szCs w:val="20"/>
              </w:rPr>
            </w:pPr>
          </w:p>
        </w:tc>
        <w:tc>
          <w:tcPr>
            <w:tcW w:w="1720" w:type="dxa"/>
            <w:shd w:val="clear" w:color="000000" w:fill="EBF1DE"/>
            <w:hideMark/>
          </w:tcPr>
          <w:p w:rsidR="00AA3D18" w:rsidRPr="002906F6" w:rsidRDefault="00AA3D18" w:rsidP="00406B91">
            <w:pPr>
              <w:rPr>
                <w:color w:val="000000"/>
                <w:sz w:val="20"/>
                <w:szCs w:val="20"/>
              </w:rPr>
            </w:pPr>
            <w:r w:rsidRPr="002906F6">
              <w:rPr>
                <w:color w:val="000000"/>
                <w:sz w:val="20"/>
                <w:szCs w:val="20"/>
              </w:rPr>
              <w:t xml:space="preserve">Число получателей услуг-инвалидов, удовлетворенных доступностью услуг для инвалидов </w:t>
            </w:r>
          </w:p>
        </w:tc>
        <w:tc>
          <w:tcPr>
            <w:tcW w:w="1315" w:type="dxa"/>
            <w:shd w:val="clear" w:color="000000" w:fill="EBF1DE"/>
            <w:hideMark/>
          </w:tcPr>
          <w:p w:rsidR="00AA3D18" w:rsidRPr="002906F6" w:rsidRDefault="00AA3D18" w:rsidP="00406B91">
            <w:pPr>
              <w:rPr>
                <w:color w:val="000000"/>
                <w:sz w:val="20"/>
                <w:szCs w:val="20"/>
              </w:rPr>
            </w:pPr>
            <w:r w:rsidRPr="002906F6">
              <w:rPr>
                <w:color w:val="000000"/>
                <w:sz w:val="20"/>
                <w:szCs w:val="20"/>
              </w:rPr>
              <w:t xml:space="preserve">Число опрошенных получателей услуг-инвалидов, ответивших на вопрос 8 Анкеты </w:t>
            </w:r>
          </w:p>
        </w:tc>
        <w:tc>
          <w:tcPr>
            <w:tcW w:w="728" w:type="dxa"/>
            <w:shd w:val="clear" w:color="000000" w:fill="EBF1DE"/>
            <w:noWrap/>
            <w:hideMark/>
          </w:tcPr>
          <w:p w:rsidR="00AA3D18" w:rsidRPr="002906F6" w:rsidRDefault="00AA3D18" w:rsidP="00406B91">
            <w:pPr>
              <w:rPr>
                <w:color w:val="000000"/>
                <w:sz w:val="20"/>
                <w:szCs w:val="20"/>
              </w:rPr>
            </w:pPr>
            <w:r w:rsidRPr="002906F6">
              <w:rPr>
                <w:color w:val="000000"/>
                <w:sz w:val="20"/>
                <w:szCs w:val="20"/>
              </w:rPr>
              <w:t>%</w:t>
            </w:r>
          </w:p>
        </w:tc>
      </w:tr>
      <w:tr w:rsidR="004B4EA4" w:rsidRPr="002906F6" w:rsidTr="00406B91">
        <w:trPr>
          <w:trHeight w:val="300"/>
        </w:trPr>
        <w:tc>
          <w:tcPr>
            <w:tcW w:w="5387" w:type="dxa"/>
            <w:shd w:val="clear" w:color="auto" w:fill="auto"/>
            <w:noWrap/>
            <w:vAlign w:val="bottom"/>
            <w:hideMark/>
          </w:tcPr>
          <w:p w:rsidR="004B4EA4" w:rsidRPr="002906F6" w:rsidRDefault="004B4EA4">
            <w:pPr>
              <w:spacing w:line="288" w:lineRule="auto"/>
              <w:rPr>
                <w:color w:val="000000"/>
              </w:rPr>
            </w:pPr>
            <w:r w:rsidRPr="002906F6">
              <w:rPr>
                <w:color w:val="000000"/>
                <w:sz w:val="22"/>
                <w:szCs w:val="22"/>
              </w:rPr>
              <w:t>МАОУ Агинская окружная гимназия-интернат</w:t>
            </w:r>
          </w:p>
        </w:tc>
        <w:tc>
          <w:tcPr>
            <w:tcW w:w="1720"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17</w:t>
            </w:r>
          </w:p>
        </w:tc>
        <w:tc>
          <w:tcPr>
            <w:tcW w:w="1315"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21</w:t>
            </w:r>
          </w:p>
        </w:tc>
        <w:tc>
          <w:tcPr>
            <w:tcW w:w="728"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81</w:t>
            </w:r>
          </w:p>
        </w:tc>
      </w:tr>
      <w:tr w:rsidR="004B4EA4" w:rsidRPr="002906F6" w:rsidTr="00406B91">
        <w:trPr>
          <w:trHeight w:val="300"/>
        </w:trPr>
        <w:tc>
          <w:tcPr>
            <w:tcW w:w="5387" w:type="dxa"/>
            <w:shd w:val="clear" w:color="auto" w:fill="auto"/>
            <w:noWrap/>
            <w:vAlign w:val="bottom"/>
            <w:hideMark/>
          </w:tcPr>
          <w:p w:rsidR="004B4EA4" w:rsidRPr="002906F6" w:rsidRDefault="004B4EA4">
            <w:pPr>
              <w:spacing w:line="288" w:lineRule="auto"/>
              <w:rPr>
                <w:color w:val="000000"/>
              </w:rPr>
            </w:pPr>
            <w:r w:rsidRPr="002906F6">
              <w:rPr>
                <w:color w:val="000000"/>
                <w:sz w:val="22"/>
                <w:szCs w:val="22"/>
              </w:rPr>
              <w:t>МАОУ Агинская СОШ №1</w:t>
            </w:r>
          </w:p>
        </w:tc>
        <w:tc>
          <w:tcPr>
            <w:tcW w:w="1720"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26</w:t>
            </w:r>
          </w:p>
        </w:tc>
        <w:tc>
          <w:tcPr>
            <w:tcW w:w="1315"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32</w:t>
            </w:r>
          </w:p>
        </w:tc>
        <w:tc>
          <w:tcPr>
            <w:tcW w:w="728"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81</w:t>
            </w:r>
          </w:p>
        </w:tc>
      </w:tr>
      <w:tr w:rsidR="004B4EA4" w:rsidRPr="002906F6" w:rsidTr="00406B91">
        <w:trPr>
          <w:trHeight w:val="300"/>
        </w:trPr>
        <w:tc>
          <w:tcPr>
            <w:tcW w:w="5387" w:type="dxa"/>
            <w:shd w:val="clear" w:color="auto" w:fill="auto"/>
            <w:noWrap/>
            <w:vAlign w:val="bottom"/>
            <w:hideMark/>
          </w:tcPr>
          <w:p w:rsidR="004B4EA4" w:rsidRPr="002906F6" w:rsidRDefault="004B4EA4">
            <w:pPr>
              <w:spacing w:line="288" w:lineRule="auto"/>
              <w:rPr>
                <w:color w:val="000000"/>
              </w:rPr>
            </w:pPr>
            <w:r w:rsidRPr="002906F6">
              <w:rPr>
                <w:color w:val="000000"/>
                <w:sz w:val="22"/>
                <w:szCs w:val="22"/>
              </w:rPr>
              <w:t>МАДОУ Центр развития ребенка — детский сад "Солнышко"</w:t>
            </w:r>
          </w:p>
        </w:tc>
        <w:tc>
          <w:tcPr>
            <w:tcW w:w="1720"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7</w:t>
            </w:r>
          </w:p>
        </w:tc>
        <w:tc>
          <w:tcPr>
            <w:tcW w:w="1315"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9</w:t>
            </w:r>
          </w:p>
        </w:tc>
        <w:tc>
          <w:tcPr>
            <w:tcW w:w="728"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78</w:t>
            </w:r>
          </w:p>
        </w:tc>
      </w:tr>
      <w:tr w:rsidR="004B4EA4" w:rsidRPr="002906F6" w:rsidTr="00406B91">
        <w:trPr>
          <w:trHeight w:val="320"/>
        </w:trPr>
        <w:tc>
          <w:tcPr>
            <w:tcW w:w="5387" w:type="dxa"/>
            <w:shd w:val="clear" w:color="auto" w:fill="auto"/>
            <w:noWrap/>
            <w:vAlign w:val="bottom"/>
            <w:hideMark/>
          </w:tcPr>
          <w:p w:rsidR="004B4EA4" w:rsidRPr="002906F6" w:rsidRDefault="004B4EA4">
            <w:pPr>
              <w:spacing w:line="288" w:lineRule="auto"/>
              <w:rPr>
                <w:color w:val="000000"/>
              </w:rPr>
            </w:pPr>
            <w:r w:rsidRPr="002906F6">
              <w:rPr>
                <w:color w:val="000000"/>
                <w:sz w:val="22"/>
                <w:szCs w:val="22"/>
              </w:rPr>
              <w:t>МДОУ детский сад "Звездочка"</w:t>
            </w:r>
          </w:p>
        </w:tc>
        <w:tc>
          <w:tcPr>
            <w:tcW w:w="1720"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5</w:t>
            </w:r>
          </w:p>
        </w:tc>
        <w:tc>
          <w:tcPr>
            <w:tcW w:w="1315"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6</w:t>
            </w:r>
          </w:p>
        </w:tc>
        <w:tc>
          <w:tcPr>
            <w:tcW w:w="728"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83</w:t>
            </w:r>
          </w:p>
        </w:tc>
      </w:tr>
      <w:tr w:rsidR="004B4EA4" w:rsidRPr="002906F6" w:rsidTr="00406B91">
        <w:trPr>
          <w:trHeight w:val="320"/>
        </w:trPr>
        <w:tc>
          <w:tcPr>
            <w:tcW w:w="5387" w:type="dxa"/>
            <w:shd w:val="clear" w:color="auto" w:fill="auto"/>
            <w:noWrap/>
            <w:vAlign w:val="bottom"/>
          </w:tcPr>
          <w:p w:rsidR="004B4EA4" w:rsidRPr="002906F6" w:rsidRDefault="004B4EA4">
            <w:pPr>
              <w:spacing w:line="288" w:lineRule="auto"/>
              <w:rPr>
                <w:color w:val="000000"/>
              </w:rPr>
            </w:pPr>
            <w:r w:rsidRPr="002906F6">
              <w:rPr>
                <w:color w:val="000000"/>
                <w:sz w:val="22"/>
                <w:szCs w:val="22"/>
              </w:rPr>
              <w:t>МАОУ ДО</w:t>
            </w:r>
            <w:r w:rsidR="000D5EF5">
              <w:rPr>
                <w:color w:val="000000"/>
                <w:sz w:val="22"/>
                <w:szCs w:val="22"/>
              </w:rPr>
              <w:t xml:space="preserve"> </w:t>
            </w:r>
            <w:r w:rsidRPr="002906F6">
              <w:rPr>
                <w:color w:val="000000"/>
                <w:sz w:val="22"/>
                <w:szCs w:val="22"/>
              </w:rPr>
              <w:t>Агинский дом детского творчества имени И.Д. Кобзона</w:t>
            </w:r>
          </w:p>
        </w:tc>
        <w:tc>
          <w:tcPr>
            <w:tcW w:w="1720" w:type="dxa"/>
            <w:shd w:val="clear" w:color="auto" w:fill="auto"/>
            <w:noWrap/>
            <w:vAlign w:val="bottom"/>
          </w:tcPr>
          <w:p w:rsidR="004B4EA4" w:rsidRPr="002906F6" w:rsidRDefault="004B4EA4" w:rsidP="004B4EA4">
            <w:pPr>
              <w:jc w:val="center"/>
              <w:rPr>
                <w:color w:val="000000"/>
              </w:rPr>
            </w:pPr>
            <w:r w:rsidRPr="002906F6">
              <w:rPr>
                <w:color w:val="000000"/>
                <w:sz w:val="22"/>
                <w:szCs w:val="22"/>
              </w:rPr>
              <w:t>51</w:t>
            </w:r>
          </w:p>
        </w:tc>
        <w:tc>
          <w:tcPr>
            <w:tcW w:w="1315" w:type="dxa"/>
            <w:shd w:val="clear" w:color="auto" w:fill="auto"/>
            <w:noWrap/>
            <w:vAlign w:val="bottom"/>
          </w:tcPr>
          <w:p w:rsidR="004B4EA4" w:rsidRPr="002906F6" w:rsidRDefault="004B4EA4" w:rsidP="004B4EA4">
            <w:pPr>
              <w:jc w:val="center"/>
              <w:rPr>
                <w:color w:val="000000"/>
              </w:rPr>
            </w:pPr>
            <w:r w:rsidRPr="002906F6">
              <w:rPr>
                <w:color w:val="000000"/>
                <w:sz w:val="22"/>
                <w:szCs w:val="22"/>
              </w:rPr>
              <w:t>54</w:t>
            </w:r>
          </w:p>
        </w:tc>
        <w:tc>
          <w:tcPr>
            <w:tcW w:w="728" w:type="dxa"/>
            <w:shd w:val="clear" w:color="auto" w:fill="auto"/>
            <w:noWrap/>
            <w:vAlign w:val="bottom"/>
          </w:tcPr>
          <w:p w:rsidR="004B4EA4" w:rsidRPr="002906F6" w:rsidRDefault="004B4EA4" w:rsidP="004B4EA4">
            <w:pPr>
              <w:jc w:val="center"/>
              <w:rPr>
                <w:color w:val="000000"/>
              </w:rPr>
            </w:pPr>
            <w:r w:rsidRPr="002906F6">
              <w:rPr>
                <w:color w:val="000000"/>
                <w:sz w:val="22"/>
                <w:szCs w:val="22"/>
              </w:rPr>
              <w:t>94</w:t>
            </w:r>
          </w:p>
        </w:tc>
      </w:tr>
      <w:tr w:rsidR="004B4EA4" w:rsidRPr="002906F6" w:rsidTr="00406B91">
        <w:trPr>
          <w:trHeight w:val="320"/>
        </w:trPr>
        <w:tc>
          <w:tcPr>
            <w:tcW w:w="5387" w:type="dxa"/>
            <w:shd w:val="clear" w:color="auto" w:fill="auto"/>
            <w:noWrap/>
            <w:vAlign w:val="bottom"/>
          </w:tcPr>
          <w:p w:rsidR="004B4EA4" w:rsidRPr="002906F6" w:rsidRDefault="004B4EA4">
            <w:pPr>
              <w:spacing w:line="288" w:lineRule="auto"/>
              <w:rPr>
                <w:color w:val="000000"/>
              </w:rPr>
            </w:pPr>
            <w:r w:rsidRPr="002906F6">
              <w:rPr>
                <w:color w:val="000000"/>
                <w:sz w:val="22"/>
                <w:szCs w:val="22"/>
              </w:rPr>
              <w:t>МДОУ детский сад "Ромашка"</w:t>
            </w:r>
          </w:p>
        </w:tc>
        <w:tc>
          <w:tcPr>
            <w:tcW w:w="1720" w:type="dxa"/>
            <w:shd w:val="clear" w:color="auto" w:fill="auto"/>
            <w:noWrap/>
            <w:vAlign w:val="bottom"/>
          </w:tcPr>
          <w:p w:rsidR="004B4EA4" w:rsidRPr="002906F6" w:rsidRDefault="004B4EA4" w:rsidP="004B4EA4">
            <w:pPr>
              <w:jc w:val="center"/>
              <w:rPr>
                <w:color w:val="000000"/>
              </w:rPr>
            </w:pPr>
            <w:r w:rsidRPr="002906F6">
              <w:rPr>
                <w:color w:val="000000"/>
                <w:sz w:val="22"/>
                <w:szCs w:val="22"/>
              </w:rPr>
              <w:t>6</w:t>
            </w:r>
          </w:p>
        </w:tc>
        <w:tc>
          <w:tcPr>
            <w:tcW w:w="1315" w:type="dxa"/>
            <w:shd w:val="clear" w:color="auto" w:fill="auto"/>
            <w:noWrap/>
            <w:vAlign w:val="bottom"/>
          </w:tcPr>
          <w:p w:rsidR="004B4EA4" w:rsidRPr="002906F6" w:rsidRDefault="004B4EA4" w:rsidP="004B4EA4">
            <w:pPr>
              <w:jc w:val="center"/>
              <w:rPr>
                <w:color w:val="000000"/>
              </w:rPr>
            </w:pPr>
            <w:r w:rsidRPr="002906F6">
              <w:rPr>
                <w:color w:val="000000"/>
                <w:sz w:val="22"/>
                <w:szCs w:val="22"/>
              </w:rPr>
              <w:t>8</w:t>
            </w:r>
          </w:p>
        </w:tc>
        <w:tc>
          <w:tcPr>
            <w:tcW w:w="728" w:type="dxa"/>
            <w:shd w:val="clear" w:color="auto" w:fill="auto"/>
            <w:noWrap/>
            <w:vAlign w:val="bottom"/>
          </w:tcPr>
          <w:p w:rsidR="004B4EA4" w:rsidRPr="002906F6" w:rsidRDefault="004B4EA4" w:rsidP="004B4EA4">
            <w:pPr>
              <w:jc w:val="center"/>
              <w:rPr>
                <w:color w:val="000000"/>
              </w:rPr>
            </w:pPr>
            <w:r w:rsidRPr="002906F6">
              <w:rPr>
                <w:color w:val="000000"/>
                <w:sz w:val="22"/>
                <w:szCs w:val="22"/>
              </w:rPr>
              <w:t>75</w:t>
            </w:r>
          </w:p>
        </w:tc>
      </w:tr>
    </w:tbl>
    <w:p w:rsidR="00AA3D18" w:rsidRPr="002906F6" w:rsidRDefault="00AA3D18" w:rsidP="00AA3D18">
      <w:pPr>
        <w:jc w:val="both"/>
      </w:pPr>
    </w:p>
    <w:p w:rsidR="00AA3D18" w:rsidRPr="002906F6" w:rsidRDefault="00EB303A" w:rsidP="00C27EF3">
      <w:pPr>
        <w:ind w:firstLine="709"/>
        <w:jc w:val="both"/>
        <w:rPr>
          <w:bCs/>
        </w:rPr>
      </w:pPr>
      <w:r w:rsidRPr="002906F6">
        <w:rPr>
          <w:b/>
          <w:bCs/>
        </w:rPr>
        <w:t xml:space="preserve">От </w:t>
      </w:r>
      <w:r w:rsidR="005E3A78" w:rsidRPr="002906F6">
        <w:rPr>
          <w:b/>
          <w:bCs/>
        </w:rPr>
        <w:t>6</w:t>
      </w:r>
      <w:r w:rsidRPr="002906F6">
        <w:rPr>
          <w:b/>
          <w:bCs/>
        </w:rPr>
        <w:t xml:space="preserve">% до </w:t>
      </w:r>
      <w:r w:rsidR="005E3A78" w:rsidRPr="002906F6">
        <w:rPr>
          <w:b/>
          <w:bCs/>
        </w:rPr>
        <w:t>25</w:t>
      </w:r>
      <w:r w:rsidRPr="002906F6">
        <w:rPr>
          <w:b/>
          <w:bCs/>
        </w:rPr>
        <w:t>%</w:t>
      </w:r>
      <w:r w:rsidR="00AA3D18" w:rsidRPr="002906F6">
        <w:t xml:space="preserve"> получателей услуг-инвалидов </w:t>
      </w:r>
      <w:r w:rsidR="00AA3D18" w:rsidRPr="002906F6">
        <w:rPr>
          <w:bCs/>
        </w:rPr>
        <w:t>не удовлетворены доступностью услуг для инвалидов.</w:t>
      </w:r>
    </w:p>
    <w:p w:rsidR="00AA3D18" w:rsidRPr="002906F6" w:rsidRDefault="00AA3D18" w:rsidP="00AA3D18">
      <w:pPr>
        <w:jc w:val="both"/>
        <w:rPr>
          <w:bCs/>
        </w:rPr>
      </w:pPr>
    </w:p>
    <w:p w:rsidR="00AA3D18" w:rsidRPr="002906F6" w:rsidRDefault="00AA3D18" w:rsidP="00C27EF3">
      <w:pPr>
        <w:pStyle w:val="2"/>
        <w:jc w:val="center"/>
        <w:rPr>
          <w:rFonts w:ascii="Times New Roman" w:hAnsi="Times New Roman" w:cs="Times New Roman"/>
          <w:b/>
          <w:bCs/>
        </w:rPr>
      </w:pPr>
      <w:r w:rsidRPr="002906F6">
        <w:rPr>
          <w:rFonts w:ascii="Times New Roman" w:hAnsi="Times New Roman" w:cs="Times New Roman"/>
          <w:b/>
          <w:bCs/>
        </w:rPr>
        <w:t>Доброжелательность, вежливость работников организации (</w:t>
      </w:r>
      <w:r w:rsidRPr="00956C11">
        <w:rPr>
          <w:rFonts w:ascii="Times New Roman" w:hAnsi="Times New Roman" w:cs="Times New Roman"/>
          <w:bCs/>
        </w:rPr>
        <w:t>Критерий 4</w:t>
      </w:r>
      <w:r w:rsidRPr="002906F6">
        <w:rPr>
          <w:rFonts w:ascii="Times New Roman" w:hAnsi="Times New Roman" w:cs="Times New Roman"/>
          <w:b/>
          <w:bCs/>
        </w:rPr>
        <w:t>)</w:t>
      </w:r>
    </w:p>
    <w:p w:rsidR="00AA3D18" w:rsidRPr="002906F6" w:rsidRDefault="00AA3D18" w:rsidP="00AA3D18">
      <w:pPr>
        <w:jc w:val="both"/>
      </w:pPr>
    </w:p>
    <w:p w:rsidR="00AA3D18" w:rsidRPr="002906F6" w:rsidRDefault="00DF2403" w:rsidP="00AA3D18">
      <w:pPr>
        <w:jc w:val="center"/>
      </w:pPr>
      <w:r w:rsidRPr="002906F6">
        <w:rPr>
          <w:noProof/>
        </w:rPr>
        <w:lastRenderedPageBreak/>
        <w:drawing>
          <wp:inline distT="0" distB="0" distL="0" distR="0">
            <wp:extent cx="4493573" cy="2731325"/>
            <wp:effectExtent l="19050" t="0" r="21277" b="0"/>
            <wp:docPr id="25" name="Диаграмма 11">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800C9071-13D0-084E-9A57-D6ECA4DB9B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A7AFD" w:rsidRPr="002906F6" w:rsidRDefault="00BA7AFD" w:rsidP="00AA3D18">
      <w:pPr>
        <w:jc w:val="both"/>
      </w:pPr>
    </w:p>
    <w:p w:rsidR="00AA3D18" w:rsidRPr="00956C11" w:rsidRDefault="00AA3D18" w:rsidP="00C27EF3">
      <w:pPr>
        <w:ind w:firstLine="709"/>
        <w:jc w:val="both"/>
      </w:pPr>
      <w:r w:rsidRPr="00956C11">
        <w:t xml:space="preserve">В целом потребители услуг </w:t>
      </w:r>
      <w:r w:rsidR="00BA7AFD" w:rsidRPr="00956C11">
        <w:rPr>
          <w:color w:val="000000"/>
        </w:rPr>
        <w:t>МАОУ Агинская окружная гимназия-интернат, МАОУ Агинская СОШ №1, МАДОУ Центр развития ребенка — детский сад "Солнышко", МДОУ детский сад "Звездочка", МАОУ ДО</w:t>
      </w:r>
      <w:r w:rsidR="00956C11" w:rsidRPr="00956C11">
        <w:rPr>
          <w:color w:val="000000"/>
        </w:rPr>
        <w:t xml:space="preserve"> </w:t>
      </w:r>
      <w:r w:rsidR="00BA7AFD" w:rsidRPr="00956C11">
        <w:rPr>
          <w:color w:val="000000"/>
        </w:rPr>
        <w:t>Агинский дом детского творчества имени И.Д. Кобзона, МДОУ детский сад "Ромашка"</w:t>
      </w:r>
      <w:r w:rsidR="00C27EF3" w:rsidRPr="00956C11">
        <w:rPr>
          <w:color w:val="000000"/>
        </w:rPr>
        <w:t xml:space="preserve"> </w:t>
      </w:r>
      <w:r w:rsidRPr="00956C11">
        <w:rPr>
          <w:bCs/>
        </w:rPr>
        <w:t xml:space="preserve">удовлетворены доброжелательностью и вежливостью работников организаций. </w:t>
      </w:r>
    </w:p>
    <w:p w:rsidR="00AA3D18" w:rsidRPr="002906F6" w:rsidRDefault="00AA3D18" w:rsidP="00AA3D18">
      <w:pPr>
        <w:jc w:val="both"/>
        <w:rPr>
          <w:bCs/>
        </w:rPr>
      </w:pPr>
    </w:p>
    <w:p w:rsidR="00AA3D18" w:rsidRPr="002906F6" w:rsidRDefault="00FA7D8F" w:rsidP="00B214F3">
      <w:pPr>
        <w:pStyle w:val="2"/>
        <w:numPr>
          <w:ilvl w:val="0"/>
          <w:numId w:val="0"/>
        </w:numPr>
        <w:jc w:val="center"/>
        <w:rPr>
          <w:rFonts w:ascii="Times New Roman" w:hAnsi="Times New Roman" w:cs="Times New Roman"/>
          <w:b/>
          <w:bCs/>
        </w:rPr>
      </w:pPr>
      <w:r w:rsidRPr="002906F6">
        <w:rPr>
          <w:rFonts w:ascii="Times New Roman" w:hAnsi="Times New Roman" w:cs="Times New Roman"/>
          <w:b/>
          <w:bCs/>
          <w:noProof/>
        </w:rPr>
        <w:drawing>
          <wp:inline distT="0" distB="0" distL="0" distR="0">
            <wp:extent cx="5189772" cy="4828177"/>
            <wp:effectExtent l="19050" t="0" r="10878" b="0"/>
            <wp:docPr id="21" name="Диаграмма 11">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8A2013A-BBB0-6243-A9F0-BFB06E86D6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D7ABF" w:rsidRPr="002906F6" w:rsidRDefault="003D7ABF" w:rsidP="00AA3D18"/>
    <w:p w:rsidR="00AA3D18" w:rsidRPr="002906F6" w:rsidRDefault="00AA3D18" w:rsidP="00AA3D18">
      <w:r w:rsidRPr="002906F6">
        <w:lastRenderedPageBreak/>
        <w:t>В таблице приведены значения по показателям критерия «Доброжелательность, вежливость работников организации».</w:t>
      </w:r>
    </w:p>
    <w:p w:rsidR="00AA3D18" w:rsidRPr="002906F6" w:rsidRDefault="00AA3D18" w:rsidP="00AA3D18"/>
    <w:tbl>
      <w:tblPr>
        <w:tblW w:w="8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850"/>
        <w:gridCol w:w="1065"/>
        <w:gridCol w:w="636"/>
        <w:gridCol w:w="1276"/>
        <w:gridCol w:w="567"/>
        <w:gridCol w:w="1276"/>
        <w:gridCol w:w="647"/>
      </w:tblGrid>
      <w:tr w:rsidR="00AA3D18" w:rsidRPr="002906F6" w:rsidTr="00406B91">
        <w:trPr>
          <w:trHeight w:val="320"/>
        </w:trPr>
        <w:tc>
          <w:tcPr>
            <w:tcW w:w="1980" w:type="dxa"/>
            <w:shd w:val="clear" w:color="auto" w:fill="auto"/>
            <w:noWrap/>
            <w:hideMark/>
          </w:tcPr>
          <w:p w:rsidR="00AA3D18" w:rsidRPr="002906F6" w:rsidRDefault="00AA3D18" w:rsidP="00406B91">
            <w:pPr>
              <w:rPr>
                <w:color w:val="000000"/>
                <w:sz w:val="20"/>
                <w:szCs w:val="20"/>
              </w:rPr>
            </w:pPr>
            <w:r w:rsidRPr="002906F6">
              <w:rPr>
                <w:color w:val="000000"/>
                <w:sz w:val="20"/>
                <w:szCs w:val="20"/>
              </w:rPr>
              <w:t>Организация</w:t>
            </w:r>
          </w:p>
        </w:tc>
        <w:tc>
          <w:tcPr>
            <w:tcW w:w="850" w:type="dxa"/>
            <w:shd w:val="clear" w:color="auto" w:fill="auto"/>
            <w:noWrap/>
            <w:hideMark/>
          </w:tcPr>
          <w:p w:rsidR="00AA3D18" w:rsidRPr="002906F6" w:rsidRDefault="00AA3D18" w:rsidP="00406B91">
            <w:pPr>
              <w:rPr>
                <w:color w:val="000000"/>
                <w:sz w:val="20"/>
                <w:szCs w:val="20"/>
              </w:rPr>
            </w:pPr>
            <w:r w:rsidRPr="002906F6">
              <w:rPr>
                <w:color w:val="000000"/>
                <w:sz w:val="20"/>
                <w:szCs w:val="20"/>
              </w:rPr>
              <w:t>Число респондентов</w:t>
            </w:r>
          </w:p>
        </w:tc>
        <w:tc>
          <w:tcPr>
            <w:tcW w:w="1701" w:type="dxa"/>
            <w:gridSpan w:val="2"/>
            <w:shd w:val="clear" w:color="000000" w:fill="E4DFEC"/>
            <w:hideMark/>
          </w:tcPr>
          <w:p w:rsidR="00AA3D18" w:rsidRPr="002906F6" w:rsidRDefault="00AA3D18" w:rsidP="00406B91">
            <w:pPr>
              <w:jc w:val="center"/>
              <w:rPr>
                <w:color w:val="000000"/>
                <w:sz w:val="20"/>
                <w:szCs w:val="20"/>
              </w:rPr>
            </w:pPr>
            <w:r w:rsidRPr="002906F6">
              <w:rPr>
                <w:color w:val="000000"/>
                <w:sz w:val="20"/>
                <w:szCs w:val="20"/>
              </w:rPr>
              <w:t xml:space="preserve">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w:t>
            </w:r>
          </w:p>
        </w:tc>
        <w:tc>
          <w:tcPr>
            <w:tcW w:w="1843" w:type="dxa"/>
            <w:gridSpan w:val="2"/>
            <w:shd w:val="clear" w:color="000000" w:fill="E4DFEC"/>
            <w:hideMark/>
          </w:tcPr>
          <w:p w:rsidR="00AA3D18" w:rsidRPr="002906F6" w:rsidRDefault="00AA3D18" w:rsidP="00406B91">
            <w:pPr>
              <w:jc w:val="center"/>
              <w:rPr>
                <w:color w:val="000000"/>
                <w:sz w:val="20"/>
                <w:szCs w:val="20"/>
              </w:rPr>
            </w:pPr>
            <w:r w:rsidRPr="002906F6">
              <w:rPr>
                <w:color w:val="000000"/>
                <w:sz w:val="20"/>
                <w:szCs w:val="20"/>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tc>
        <w:tc>
          <w:tcPr>
            <w:tcW w:w="1923" w:type="dxa"/>
            <w:gridSpan w:val="2"/>
            <w:shd w:val="clear" w:color="000000" w:fill="E4DFEC"/>
            <w:hideMark/>
          </w:tcPr>
          <w:p w:rsidR="00AA3D18" w:rsidRPr="002906F6" w:rsidRDefault="00AA3D18" w:rsidP="00406B91">
            <w:pPr>
              <w:jc w:val="center"/>
              <w:rPr>
                <w:color w:val="000000"/>
                <w:sz w:val="20"/>
                <w:szCs w:val="20"/>
              </w:rPr>
            </w:pPr>
            <w:r w:rsidRPr="002906F6">
              <w:rPr>
                <w:color w:val="000000"/>
                <w:sz w:val="20"/>
                <w:szCs w:val="20"/>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r>
      <w:tr w:rsidR="00AA3D18" w:rsidRPr="002906F6" w:rsidTr="00406B91">
        <w:trPr>
          <w:trHeight w:val="6201"/>
        </w:trPr>
        <w:tc>
          <w:tcPr>
            <w:tcW w:w="1980" w:type="dxa"/>
            <w:shd w:val="clear" w:color="auto" w:fill="auto"/>
            <w:noWrap/>
            <w:hideMark/>
          </w:tcPr>
          <w:p w:rsidR="00AA3D18" w:rsidRPr="002906F6" w:rsidRDefault="00AA3D18" w:rsidP="00406B91">
            <w:pPr>
              <w:jc w:val="center"/>
              <w:rPr>
                <w:color w:val="000000"/>
                <w:sz w:val="20"/>
                <w:szCs w:val="20"/>
              </w:rPr>
            </w:pPr>
          </w:p>
        </w:tc>
        <w:tc>
          <w:tcPr>
            <w:tcW w:w="850" w:type="dxa"/>
            <w:shd w:val="clear" w:color="auto" w:fill="auto"/>
            <w:noWrap/>
            <w:hideMark/>
          </w:tcPr>
          <w:p w:rsidR="00AA3D18" w:rsidRPr="002906F6" w:rsidRDefault="00AA3D18" w:rsidP="00406B91">
            <w:pPr>
              <w:rPr>
                <w:sz w:val="20"/>
                <w:szCs w:val="20"/>
              </w:rPr>
            </w:pPr>
          </w:p>
        </w:tc>
        <w:tc>
          <w:tcPr>
            <w:tcW w:w="1065" w:type="dxa"/>
            <w:shd w:val="clear" w:color="000000" w:fill="E4DFEC"/>
            <w:hideMark/>
          </w:tcPr>
          <w:p w:rsidR="00AA3D18" w:rsidRPr="002906F6" w:rsidRDefault="00AA3D18" w:rsidP="00406B91">
            <w:pPr>
              <w:rPr>
                <w:color w:val="000000"/>
                <w:sz w:val="20"/>
                <w:szCs w:val="20"/>
              </w:rPr>
            </w:pPr>
            <w:r w:rsidRPr="002906F6">
              <w:rPr>
                <w:color w:val="000000"/>
                <w:sz w:val="20"/>
                <w:szCs w:val="20"/>
              </w:rPr>
              <w:t>Число потребителей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w:t>
            </w:r>
          </w:p>
        </w:tc>
        <w:tc>
          <w:tcPr>
            <w:tcW w:w="636" w:type="dxa"/>
            <w:shd w:val="clear" w:color="000000" w:fill="E4DFEC"/>
            <w:noWrap/>
            <w:hideMark/>
          </w:tcPr>
          <w:p w:rsidR="00AA3D18" w:rsidRPr="002906F6" w:rsidRDefault="00AA3D18" w:rsidP="00406B91">
            <w:pPr>
              <w:rPr>
                <w:color w:val="000000"/>
                <w:sz w:val="20"/>
                <w:szCs w:val="20"/>
              </w:rPr>
            </w:pPr>
            <w:r w:rsidRPr="002906F6">
              <w:rPr>
                <w:color w:val="000000"/>
                <w:sz w:val="20"/>
                <w:szCs w:val="20"/>
              </w:rPr>
              <w:t>%</w:t>
            </w:r>
          </w:p>
        </w:tc>
        <w:tc>
          <w:tcPr>
            <w:tcW w:w="1276" w:type="dxa"/>
            <w:shd w:val="clear" w:color="000000" w:fill="E4DFEC"/>
            <w:hideMark/>
          </w:tcPr>
          <w:p w:rsidR="00AA3D18" w:rsidRPr="002906F6" w:rsidRDefault="00AA3D18" w:rsidP="00406B91">
            <w:pPr>
              <w:rPr>
                <w:color w:val="000000"/>
                <w:sz w:val="20"/>
                <w:szCs w:val="20"/>
              </w:rPr>
            </w:pPr>
            <w:r w:rsidRPr="002906F6">
              <w:rPr>
                <w:color w:val="000000"/>
                <w:sz w:val="20"/>
                <w:szCs w:val="20"/>
              </w:rPr>
              <w:t>Числополучателей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w:t>
            </w:r>
          </w:p>
        </w:tc>
        <w:tc>
          <w:tcPr>
            <w:tcW w:w="567" w:type="dxa"/>
            <w:shd w:val="clear" w:color="000000" w:fill="E4DFEC"/>
            <w:noWrap/>
            <w:hideMark/>
          </w:tcPr>
          <w:p w:rsidR="00AA3D18" w:rsidRPr="002906F6" w:rsidRDefault="00AA3D18" w:rsidP="00406B91">
            <w:pPr>
              <w:rPr>
                <w:color w:val="000000"/>
                <w:sz w:val="20"/>
                <w:szCs w:val="20"/>
              </w:rPr>
            </w:pPr>
            <w:r w:rsidRPr="002906F6">
              <w:rPr>
                <w:color w:val="000000"/>
                <w:sz w:val="20"/>
                <w:szCs w:val="20"/>
              </w:rPr>
              <w:t>%</w:t>
            </w:r>
          </w:p>
        </w:tc>
        <w:tc>
          <w:tcPr>
            <w:tcW w:w="1276" w:type="dxa"/>
            <w:shd w:val="clear" w:color="000000" w:fill="E4DFEC"/>
            <w:hideMark/>
          </w:tcPr>
          <w:p w:rsidR="00AA3D18" w:rsidRPr="002906F6" w:rsidRDefault="00AA3D18" w:rsidP="00406B91">
            <w:pPr>
              <w:rPr>
                <w:color w:val="000000"/>
                <w:sz w:val="20"/>
                <w:szCs w:val="20"/>
              </w:rPr>
            </w:pPr>
            <w:r w:rsidRPr="002906F6">
              <w:rPr>
                <w:color w:val="000000"/>
                <w:sz w:val="20"/>
                <w:szCs w:val="20"/>
              </w:rPr>
              <w:t xml:space="preserve">Число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w:t>
            </w:r>
          </w:p>
        </w:tc>
        <w:tc>
          <w:tcPr>
            <w:tcW w:w="647" w:type="dxa"/>
            <w:shd w:val="clear" w:color="000000" w:fill="E4DFEC"/>
            <w:noWrap/>
            <w:hideMark/>
          </w:tcPr>
          <w:p w:rsidR="00AA3D18" w:rsidRPr="002906F6" w:rsidRDefault="00AA3D18" w:rsidP="00406B91">
            <w:pPr>
              <w:rPr>
                <w:color w:val="000000"/>
                <w:sz w:val="20"/>
                <w:szCs w:val="20"/>
              </w:rPr>
            </w:pPr>
            <w:r w:rsidRPr="002906F6">
              <w:rPr>
                <w:color w:val="000000"/>
                <w:sz w:val="20"/>
                <w:szCs w:val="20"/>
              </w:rPr>
              <w:t>%</w:t>
            </w:r>
          </w:p>
        </w:tc>
      </w:tr>
      <w:tr w:rsidR="004B4EA4" w:rsidRPr="002906F6" w:rsidTr="00406B91">
        <w:trPr>
          <w:trHeight w:val="300"/>
        </w:trPr>
        <w:tc>
          <w:tcPr>
            <w:tcW w:w="1980" w:type="dxa"/>
            <w:shd w:val="clear" w:color="auto" w:fill="auto"/>
            <w:noWrap/>
            <w:vAlign w:val="bottom"/>
            <w:hideMark/>
          </w:tcPr>
          <w:p w:rsidR="004B4EA4" w:rsidRPr="00956C11" w:rsidRDefault="004B4EA4">
            <w:pPr>
              <w:spacing w:line="288" w:lineRule="auto"/>
              <w:rPr>
                <w:color w:val="000000"/>
              </w:rPr>
            </w:pPr>
            <w:r w:rsidRPr="00956C11">
              <w:rPr>
                <w:color w:val="000000"/>
                <w:sz w:val="22"/>
                <w:szCs w:val="22"/>
              </w:rPr>
              <w:t>МАОУ Агинская окружная гимназия-интернат</w:t>
            </w:r>
          </w:p>
        </w:tc>
        <w:tc>
          <w:tcPr>
            <w:tcW w:w="850" w:type="dxa"/>
            <w:shd w:val="clear" w:color="auto" w:fill="auto"/>
            <w:noWrap/>
            <w:vAlign w:val="bottom"/>
            <w:hideMark/>
          </w:tcPr>
          <w:p w:rsidR="004B4EA4" w:rsidRPr="00956C11" w:rsidRDefault="004B4EA4">
            <w:pPr>
              <w:spacing w:line="288" w:lineRule="auto"/>
              <w:jc w:val="center"/>
              <w:rPr>
                <w:color w:val="000000"/>
              </w:rPr>
            </w:pPr>
            <w:r w:rsidRPr="00956C11">
              <w:rPr>
                <w:color w:val="000000"/>
                <w:sz w:val="22"/>
                <w:szCs w:val="22"/>
              </w:rPr>
              <w:t>260</w:t>
            </w:r>
          </w:p>
        </w:tc>
        <w:tc>
          <w:tcPr>
            <w:tcW w:w="1065"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215</w:t>
            </w:r>
          </w:p>
        </w:tc>
        <w:tc>
          <w:tcPr>
            <w:tcW w:w="636"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83</w:t>
            </w:r>
          </w:p>
        </w:tc>
        <w:tc>
          <w:tcPr>
            <w:tcW w:w="1276"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216</w:t>
            </w:r>
          </w:p>
        </w:tc>
        <w:tc>
          <w:tcPr>
            <w:tcW w:w="567"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83</w:t>
            </w:r>
          </w:p>
        </w:tc>
        <w:tc>
          <w:tcPr>
            <w:tcW w:w="1276"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166</w:t>
            </w:r>
          </w:p>
        </w:tc>
        <w:tc>
          <w:tcPr>
            <w:tcW w:w="647"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64</w:t>
            </w:r>
          </w:p>
        </w:tc>
      </w:tr>
      <w:tr w:rsidR="004B4EA4" w:rsidRPr="002906F6" w:rsidTr="00406B91">
        <w:trPr>
          <w:trHeight w:val="300"/>
        </w:trPr>
        <w:tc>
          <w:tcPr>
            <w:tcW w:w="1980" w:type="dxa"/>
            <w:shd w:val="clear" w:color="auto" w:fill="auto"/>
            <w:noWrap/>
            <w:vAlign w:val="bottom"/>
            <w:hideMark/>
          </w:tcPr>
          <w:p w:rsidR="004B4EA4" w:rsidRPr="00956C11" w:rsidRDefault="004B4EA4">
            <w:pPr>
              <w:spacing w:line="288" w:lineRule="auto"/>
              <w:rPr>
                <w:color w:val="000000"/>
              </w:rPr>
            </w:pPr>
            <w:r w:rsidRPr="00956C11">
              <w:rPr>
                <w:color w:val="000000"/>
                <w:sz w:val="22"/>
                <w:szCs w:val="22"/>
              </w:rPr>
              <w:t>МАОУ Агинская СОШ №1</w:t>
            </w:r>
          </w:p>
        </w:tc>
        <w:tc>
          <w:tcPr>
            <w:tcW w:w="850" w:type="dxa"/>
            <w:shd w:val="clear" w:color="auto" w:fill="auto"/>
            <w:noWrap/>
            <w:vAlign w:val="bottom"/>
            <w:hideMark/>
          </w:tcPr>
          <w:p w:rsidR="004B4EA4" w:rsidRPr="00956C11" w:rsidRDefault="004B4EA4">
            <w:pPr>
              <w:spacing w:line="288" w:lineRule="auto"/>
              <w:jc w:val="center"/>
              <w:rPr>
                <w:color w:val="000000"/>
              </w:rPr>
            </w:pPr>
            <w:r w:rsidRPr="00956C11">
              <w:rPr>
                <w:color w:val="000000"/>
                <w:sz w:val="22"/>
                <w:szCs w:val="22"/>
              </w:rPr>
              <w:t>489</w:t>
            </w:r>
          </w:p>
        </w:tc>
        <w:tc>
          <w:tcPr>
            <w:tcW w:w="1065"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424</w:t>
            </w:r>
          </w:p>
        </w:tc>
        <w:tc>
          <w:tcPr>
            <w:tcW w:w="636"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87</w:t>
            </w:r>
          </w:p>
        </w:tc>
        <w:tc>
          <w:tcPr>
            <w:tcW w:w="1276"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424</w:t>
            </w:r>
          </w:p>
        </w:tc>
        <w:tc>
          <w:tcPr>
            <w:tcW w:w="567"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87</w:t>
            </w:r>
          </w:p>
        </w:tc>
        <w:tc>
          <w:tcPr>
            <w:tcW w:w="1276"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337</w:t>
            </w:r>
          </w:p>
        </w:tc>
        <w:tc>
          <w:tcPr>
            <w:tcW w:w="647"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69</w:t>
            </w:r>
          </w:p>
        </w:tc>
      </w:tr>
      <w:tr w:rsidR="004B4EA4" w:rsidRPr="002906F6" w:rsidTr="00406B91">
        <w:trPr>
          <w:trHeight w:val="300"/>
        </w:trPr>
        <w:tc>
          <w:tcPr>
            <w:tcW w:w="1980" w:type="dxa"/>
            <w:shd w:val="clear" w:color="auto" w:fill="auto"/>
            <w:noWrap/>
            <w:vAlign w:val="bottom"/>
            <w:hideMark/>
          </w:tcPr>
          <w:p w:rsidR="004B4EA4" w:rsidRPr="00956C11" w:rsidRDefault="004B4EA4">
            <w:pPr>
              <w:spacing w:line="288" w:lineRule="auto"/>
              <w:rPr>
                <w:color w:val="000000"/>
              </w:rPr>
            </w:pPr>
            <w:r w:rsidRPr="00956C11">
              <w:rPr>
                <w:color w:val="000000"/>
                <w:sz w:val="22"/>
                <w:szCs w:val="22"/>
              </w:rPr>
              <w:lastRenderedPageBreak/>
              <w:t>МАДОУ Центр развития ребенка — детский сад "Солнышко"</w:t>
            </w:r>
          </w:p>
        </w:tc>
        <w:tc>
          <w:tcPr>
            <w:tcW w:w="850" w:type="dxa"/>
            <w:shd w:val="clear" w:color="auto" w:fill="auto"/>
            <w:noWrap/>
            <w:vAlign w:val="bottom"/>
            <w:hideMark/>
          </w:tcPr>
          <w:p w:rsidR="004B4EA4" w:rsidRPr="00956C11" w:rsidRDefault="004B4EA4">
            <w:pPr>
              <w:spacing w:line="288" w:lineRule="auto"/>
              <w:jc w:val="center"/>
              <w:rPr>
                <w:color w:val="000000"/>
              </w:rPr>
            </w:pPr>
            <w:r w:rsidRPr="00956C11">
              <w:rPr>
                <w:color w:val="000000"/>
                <w:sz w:val="22"/>
                <w:szCs w:val="22"/>
              </w:rPr>
              <w:t>96</w:t>
            </w:r>
          </w:p>
        </w:tc>
        <w:tc>
          <w:tcPr>
            <w:tcW w:w="1065"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88</w:t>
            </w:r>
          </w:p>
        </w:tc>
        <w:tc>
          <w:tcPr>
            <w:tcW w:w="636"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92</w:t>
            </w:r>
          </w:p>
        </w:tc>
        <w:tc>
          <w:tcPr>
            <w:tcW w:w="1276"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87</w:t>
            </w:r>
          </w:p>
        </w:tc>
        <w:tc>
          <w:tcPr>
            <w:tcW w:w="567"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91</w:t>
            </w:r>
          </w:p>
        </w:tc>
        <w:tc>
          <w:tcPr>
            <w:tcW w:w="1276"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63</w:t>
            </w:r>
          </w:p>
        </w:tc>
        <w:tc>
          <w:tcPr>
            <w:tcW w:w="647"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66</w:t>
            </w:r>
          </w:p>
        </w:tc>
      </w:tr>
      <w:tr w:rsidR="004B4EA4" w:rsidRPr="002906F6" w:rsidTr="00406B91">
        <w:trPr>
          <w:trHeight w:val="320"/>
        </w:trPr>
        <w:tc>
          <w:tcPr>
            <w:tcW w:w="1980" w:type="dxa"/>
            <w:shd w:val="clear" w:color="auto" w:fill="auto"/>
            <w:noWrap/>
            <w:vAlign w:val="bottom"/>
            <w:hideMark/>
          </w:tcPr>
          <w:p w:rsidR="004B4EA4" w:rsidRPr="00956C11" w:rsidRDefault="004B4EA4">
            <w:pPr>
              <w:spacing w:line="288" w:lineRule="auto"/>
              <w:rPr>
                <w:color w:val="000000"/>
              </w:rPr>
            </w:pPr>
            <w:r w:rsidRPr="00956C11">
              <w:rPr>
                <w:color w:val="000000"/>
                <w:sz w:val="22"/>
                <w:szCs w:val="22"/>
              </w:rPr>
              <w:t>МДОУ детский сад "Звездочка"</w:t>
            </w:r>
          </w:p>
        </w:tc>
        <w:tc>
          <w:tcPr>
            <w:tcW w:w="850" w:type="dxa"/>
            <w:shd w:val="clear" w:color="auto" w:fill="auto"/>
            <w:noWrap/>
            <w:vAlign w:val="bottom"/>
            <w:hideMark/>
          </w:tcPr>
          <w:p w:rsidR="004B4EA4" w:rsidRPr="00956C11" w:rsidRDefault="004B4EA4">
            <w:pPr>
              <w:spacing w:line="288" w:lineRule="auto"/>
              <w:jc w:val="center"/>
              <w:rPr>
                <w:color w:val="000000"/>
              </w:rPr>
            </w:pPr>
            <w:r w:rsidRPr="00956C11">
              <w:rPr>
                <w:color w:val="000000"/>
                <w:sz w:val="22"/>
                <w:szCs w:val="22"/>
              </w:rPr>
              <w:t>62</w:t>
            </w:r>
          </w:p>
        </w:tc>
        <w:tc>
          <w:tcPr>
            <w:tcW w:w="1065"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56</w:t>
            </w:r>
          </w:p>
        </w:tc>
        <w:tc>
          <w:tcPr>
            <w:tcW w:w="636"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90</w:t>
            </w:r>
          </w:p>
        </w:tc>
        <w:tc>
          <w:tcPr>
            <w:tcW w:w="1276"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58</w:t>
            </w:r>
          </w:p>
        </w:tc>
        <w:tc>
          <w:tcPr>
            <w:tcW w:w="567"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94</w:t>
            </w:r>
          </w:p>
        </w:tc>
        <w:tc>
          <w:tcPr>
            <w:tcW w:w="1276"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49</w:t>
            </w:r>
          </w:p>
        </w:tc>
        <w:tc>
          <w:tcPr>
            <w:tcW w:w="647" w:type="dxa"/>
            <w:shd w:val="clear" w:color="auto" w:fill="auto"/>
            <w:noWrap/>
            <w:vAlign w:val="bottom"/>
            <w:hideMark/>
          </w:tcPr>
          <w:p w:rsidR="004B4EA4" w:rsidRPr="002906F6" w:rsidRDefault="004B4EA4" w:rsidP="004B4EA4">
            <w:pPr>
              <w:jc w:val="center"/>
              <w:rPr>
                <w:color w:val="000000"/>
              </w:rPr>
            </w:pPr>
            <w:r w:rsidRPr="002906F6">
              <w:rPr>
                <w:color w:val="000000"/>
                <w:sz w:val="22"/>
                <w:szCs w:val="22"/>
              </w:rPr>
              <w:t>79</w:t>
            </w:r>
          </w:p>
        </w:tc>
      </w:tr>
      <w:tr w:rsidR="004B4EA4" w:rsidRPr="002906F6" w:rsidTr="00406B91">
        <w:trPr>
          <w:trHeight w:val="320"/>
        </w:trPr>
        <w:tc>
          <w:tcPr>
            <w:tcW w:w="1980" w:type="dxa"/>
            <w:shd w:val="clear" w:color="auto" w:fill="auto"/>
            <w:noWrap/>
            <w:vAlign w:val="bottom"/>
          </w:tcPr>
          <w:p w:rsidR="004B4EA4" w:rsidRPr="00956C11" w:rsidRDefault="004B4EA4">
            <w:pPr>
              <w:spacing w:line="288" w:lineRule="auto"/>
              <w:rPr>
                <w:color w:val="000000"/>
              </w:rPr>
            </w:pPr>
            <w:r w:rsidRPr="00956C11">
              <w:rPr>
                <w:color w:val="000000"/>
                <w:sz w:val="22"/>
                <w:szCs w:val="22"/>
              </w:rPr>
              <w:t>МАОУ ДОАгинский дом детского творчества имени И.Д. Кобзона</w:t>
            </w:r>
          </w:p>
        </w:tc>
        <w:tc>
          <w:tcPr>
            <w:tcW w:w="850" w:type="dxa"/>
            <w:shd w:val="clear" w:color="auto" w:fill="auto"/>
            <w:noWrap/>
            <w:vAlign w:val="bottom"/>
          </w:tcPr>
          <w:p w:rsidR="004B4EA4" w:rsidRPr="00956C11" w:rsidRDefault="004B4EA4">
            <w:pPr>
              <w:spacing w:line="288" w:lineRule="auto"/>
              <w:jc w:val="center"/>
              <w:rPr>
                <w:color w:val="000000"/>
              </w:rPr>
            </w:pPr>
            <w:r w:rsidRPr="00956C11">
              <w:rPr>
                <w:color w:val="000000"/>
                <w:sz w:val="22"/>
                <w:szCs w:val="22"/>
              </w:rPr>
              <w:t>912</w:t>
            </w:r>
          </w:p>
        </w:tc>
        <w:tc>
          <w:tcPr>
            <w:tcW w:w="1065" w:type="dxa"/>
            <w:shd w:val="clear" w:color="auto" w:fill="auto"/>
            <w:noWrap/>
            <w:vAlign w:val="bottom"/>
          </w:tcPr>
          <w:p w:rsidR="004B4EA4" w:rsidRPr="002906F6" w:rsidRDefault="004B4EA4" w:rsidP="004B4EA4">
            <w:pPr>
              <w:jc w:val="center"/>
              <w:rPr>
                <w:color w:val="000000"/>
              </w:rPr>
            </w:pPr>
            <w:r w:rsidRPr="002906F6">
              <w:rPr>
                <w:color w:val="000000"/>
                <w:sz w:val="22"/>
                <w:szCs w:val="22"/>
              </w:rPr>
              <w:t>875</w:t>
            </w:r>
          </w:p>
        </w:tc>
        <w:tc>
          <w:tcPr>
            <w:tcW w:w="636" w:type="dxa"/>
            <w:shd w:val="clear" w:color="auto" w:fill="auto"/>
            <w:noWrap/>
            <w:vAlign w:val="bottom"/>
          </w:tcPr>
          <w:p w:rsidR="004B4EA4" w:rsidRPr="002906F6" w:rsidRDefault="004B4EA4" w:rsidP="004B4EA4">
            <w:pPr>
              <w:jc w:val="center"/>
              <w:rPr>
                <w:color w:val="000000"/>
              </w:rPr>
            </w:pPr>
            <w:r w:rsidRPr="002906F6">
              <w:rPr>
                <w:color w:val="000000"/>
                <w:sz w:val="22"/>
                <w:szCs w:val="22"/>
              </w:rPr>
              <w:t>96</w:t>
            </w:r>
          </w:p>
        </w:tc>
        <w:tc>
          <w:tcPr>
            <w:tcW w:w="1276" w:type="dxa"/>
            <w:shd w:val="clear" w:color="auto" w:fill="auto"/>
            <w:noWrap/>
            <w:vAlign w:val="bottom"/>
          </w:tcPr>
          <w:p w:rsidR="004B4EA4" w:rsidRPr="002906F6" w:rsidRDefault="004B4EA4" w:rsidP="004B4EA4">
            <w:pPr>
              <w:jc w:val="center"/>
              <w:rPr>
                <w:color w:val="000000"/>
              </w:rPr>
            </w:pPr>
            <w:r w:rsidRPr="002906F6">
              <w:rPr>
                <w:color w:val="000000"/>
                <w:sz w:val="22"/>
                <w:szCs w:val="22"/>
              </w:rPr>
              <w:t>879</w:t>
            </w:r>
          </w:p>
        </w:tc>
        <w:tc>
          <w:tcPr>
            <w:tcW w:w="567" w:type="dxa"/>
            <w:shd w:val="clear" w:color="auto" w:fill="auto"/>
            <w:noWrap/>
            <w:vAlign w:val="bottom"/>
          </w:tcPr>
          <w:p w:rsidR="004B4EA4" w:rsidRPr="002906F6" w:rsidRDefault="004B4EA4" w:rsidP="004B4EA4">
            <w:pPr>
              <w:jc w:val="center"/>
              <w:rPr>
                <w:color w:val="000000"/>
              </w:rPr>
            </w:pPr>
            <w:r w:rsidRPr="002906F6">
              <w:rPr>
                <w:color w:val="000000"/>
                <w:sz w:val="22"/>
                <w:szCs w:val="22"/>
              </w:rPr>
              <w:t>96</w:t>
            </w:r>
          </w:p>
        </w:tc>
        <w:tc>
          <w:tcPr>
            <w:tcW w:w="1276" w:type="dxa"/>
            <w:shd w:val="clear" w:color="auto" w:fill="auto"/>
            <w:noWrap/>
            <w:vAlign w:val="bottom"/>
          </w:tcPr>
          <w:p w:rsidR="004B4EA4" w:rsidRPr="002906F6" w:rsidRDefault="004B4EA4" w:rsidP="004B4EA4">
            <w:pPr>
              <w:jc w:val="center"/>
              <w:rPr>
                <w:color w:val="000000"/>
              </w:rPr>
            </w:pPr>
            <w:r w:rsidRPr="002906F6">
              <w:rPr>
                <w:color w:val="000000"/>
                <w:sz w:val="22"/>
                <w:szCs w:val="22"/>
              </w:rPr>
              <w:t>776</w:t>
            </w:r>
          </w:p>
        </w:tc>
        <w:tc>
          <w:tcPr>
            <w:tcW w:w="647" w:type="dxa"/>
            <w:shd w:val="clear" w:color="auto" w:fill="auto"/>
            <w:noWrap/>
            <w:vAlign w:val="bottom"/>
          </w:tcPr>
          <w:p w:rsidR="004B4EA4" w:rsidRPr="002906F6" w:rsidRDefault="004B4EA4" w:rsidP="004B4EA4">
            <w:pPr>
              <w:jc w:val="center"/>
              <w:rPr>
                <w:color w:val="000000"/>
              </w:rPr>
            </w:pPr>
            <w:r w:rsidRPr="002906F6">
              <w:rPr>
                <w:color w:val="000000"/>
                <w:sz w:val="22"/>
                <w:szCs w:val="22"/>
              </w:rPr>
              <w:t>85</w:t>
            </w:r>
          </w:p>
        </w:tc>
      </w:tr>
      <w:tr w:rsidR="004B4EA4" w:rsidRPr="002906F6" w:rsidTr="00406B91">
        <w:trPr>
          <w:trHeight w:val="320"/>
        </w:trPr>
        <w:tc>
          <w:tcPr>
            <w:tcW w:w="1980" w:type="dxa"/>
            <w:shd w:val="clear" w:color="auto" w:fill="auto"/>
            <w:noWrap/>
            <w:vAlign w:val="bottom"/>
          </w:tcPr>
          <w:p w:rsidR="004B4EA4" w:rsidRPr="00956C11" w:rsidRDefault="004B4EA4">
            <w:pPr>
              <w:spacing w:line="288" w:lineRule="auto"/>
              <w:rPr>
                <w:color w:val="000000"/>
              </w:rPr>
            </w:pPr>
            <w:r w:rsidRPr="00956C11">
              <w:rPr>
                <w:color w:val="000000"/>
                <w:sz w:val="22"/>
                <w:szCs w:val="22"/>
              </w:rPr>
              <w:t>МДОУ детский сад "Ромашка"</w:t>
            </w:r>
          </w:p>
        </w:tc>
        <w:tc>
          <w:tcPr>
            <w:tcW w:w="850" w:type="dxa"/>
            <w:shd w:val="clear" w:color="auto" w:fill="auto"/>
            <w:noWrap/>
            <w:vAlign w:val="bottom"/>
          </w:tcPr>
          <w:p w:rsidR="004B4EA4" w:rsidRPr="00956C11" w:rsidRDefault="004B4EA4">
            <w:pPr>
              <w:spacing w:line="288" w:lineRule="auto"/>
              <w:jc w:val="center"/>
              <w:rPr>
                <w:color w:val="000000"/>
              </w:rPr>
            </w:pPr>
            <w:r w:rsidRPr="00956C11">
              <w:rPr>
                <w:color w:val="000000"/>
                <w:sz w:val="22"/>
                <w:szCs w:val="22"/>
              </w:rPr>
              <w:t>91</w:t>
            </w:r>
          </w:p>
        </w:tc>
        <w:tc>
          <w:tcPr>
            <w:tcW w:w="1065" w:type="dxa"/>
            <w:shd w:val="clear" w:color="auto" w:fill="auto"/>
            <w:noWrap/>
            <w:vAlign w:val="bottom"/>
          </w:tcPr>
          <w:p w:rsidR="004B4EA4" w:rsidRPr="002906F6" w:rsidRDefault="004B4EA4" w:rsidP="004B4EA4">
            <w:pPr>
              <w:jc w:val="center"/>
              <w:rPr>
                <w:color w:val="000000"/>
              </w:rPr>
            </w:pPr>
            <w:r w:rsidRPr="002906F6">
              <w:rPr>
                <w:color w:val="000000"/>
                <w:sz w:val="22"/>
                <w:szCs w:val="22"/>
              </w:rPr>
              <w:t>88</w:t>
            </w:r>
          </w:p>
        </w:tc>
        <w:tc>
          <w:tcPr>
            <w:tcW w:w="636" w:type="dxa"/>
            <w:shd w:val="clear" w:color="auto" w:fill="auto"/>
            <w:noWrap/>
            <w:vAlign w:val="bottom"/>
          </w:tcPr>
          <w:p w:rsidR="004B4EA4" w:rsidRPr="002906F6" w:rsidRDefault="004B4EA4" w:rsidP="004B4EA4">
            <w:pPr>
              <w:jc w:val="center"/>
              <w:rPr>
                <w:color w:val="000000"/>
              </w:rPr>
            </w:pPr>
            <w:r w:rsidRPr="002906F6">
              <w:rPr>
                <w:color w:val="000000"/>
                <w:sz w:val="22"/>
                <w:szCs w:val="22"/>
              </w:rPr>
              <w:t>97</w:t>
            </w:r>
          </w:p>
        </w:tc>
        <w:tc>
          <w:tcPr>
            <w:tcW w:w="1276" w:type="dxa"/>
            <w:shd w:val="clear" w:color="auto" w:fill="auto"/>
            <w:noWrap/>
            <w:vAlign w:val="bottom"/>
          </w:tcPr>
          <w:p w:rsidR="004B4EA4" w:rsidRPr="002906F6" w:rsidRDefault="004B4EA4" w:rsidP="004B4EA4">
            <w:pPr>
              <w:jc w:val="center"/>
              <w:rPr>
                <w:color w:val="000000"/>
              </w:rPr>
            </w:pPr>
            <w:r w:rsidRPr="002906F6">
              <w:rPr>
                <w:color w:val="000000"/>
                <w:sz w:val="22"/>
                <w:szCs w:val="22"/>
              </w:rPr>
              <w:t>88</w:t>
            </w:r>
          </w:p>
        </w:tc>
        <w:tc>
          <w:tcPr>
            <w:tcW w:w="567" w:type="dxa"/>
            <w:shd w:val="clear" w:color="auto" w:fill="auto"/>
            <w:noWrap/>
            <w:vAlign w:val="bottom"/>
          </w:tcPr>
          <w:p w:rsidR="004B4EA4" w:rsidRPr="002906F6" w:rsidRDefault="004B4EA4" w:rsidP="004B4EA4">
            <w:pPr>
              <w:jc w:val="center"/>
              <w:rPr>
                <w:color w:val="000000"/>
              </w:rPr>
            </w:pPr>
            <w:r w:rsidRPr="002906F6">
              <w:rPr>
                <w:color w:val="000000"/>
                <w:sz w:val="22"/>
                <w:szCs w:val="22"/>
              </w:rPr>
              <w:t>97</w:t>
            </w:r>
          </w:p>
        </w:tc>
        <w:tc>
          <w:tcPr>
            <w:tcW w:w="1276" w:type="dxa"/>
            <w:shd w:val="clear" w:color="auto" w:fill="auto"/>
            <w:noWrap/>
            <w:vAlign w:val="bottom"/>
          </w:tcPr>
          <w:p w:rsidR="004B4EA4" w:rsidRPr="002906F6" w:rsidRDefault="004B4EA4" w:rsidP="004B4EA4">
            <w:pPr>
              <w:jc w:val="center"/>
              <w:rPr>
                <w:color w:val="000000"/>
              </w:rPr>
            </w:pPr>
            <w:r w:rsidRPr="002906F6">
              <w:rPr>
                <w:color w:val="000000"/>
                <w:sz w:val="22"/>
                <w:szCs w:val="22"/>
              </w:rPr>
              <w:t>73</w:t>
            </w:r>
          </w:p>
        </w:tc>
        <w:tc>
          <w:tcPr>
            <w:tcW w:w="647" w:type="dxa"/>
            <w:shd w:val="clear" w:color="auto" w:fill="auto"/>
            <w:noWrap/>
            <w:vAlign w:val="bottom"/>
          </w:tcPr>
          <w:p w:rsidR="004B4EA4" w:rsidRPr="002906F6" w:rsidRDefault="004B4EA4" w:rsidP="004B4EA4">
            <w:pPr>
              <w:jc w:val="center"/>
              <w:rPr>
                <w:color w:val="000000"/>
              </w:rPr>
            </w:pPr>
            <w:r w:rsidRPr="002906F6">
              <w:rPr>
                <w:color w:val="000000"/>
                <w:sz w:val="22"/>
                <w:szCs w:val="22"/>
              </w:rPr>
              <w:t>80</w:t>
            </w:r>
          </w:p>
        </w:tc>
      </w:tr>
    </w:tbl>
    <w:p w:rsidR="00AA3D18" w:rsidRPr="002906F6" w:rsidRDefault="00AA3D18" w:rsidP="00AA3D18"/>
    <w:p w:rsidR="00AA3D18" w:rsidRPr="00956C11" w:rsidRDefault="00AA3D18" w:rsidP="00C27EF3">
      <w:pPr>
        <w:pStyle w:val="4"/>
        <w:ind w:left="426" w:hanging="338"/>
        <w:jc w:val="both"/>
        <w:rPr>
          <w:rFonts w:ascii="Times New Roman" w:hAnsi="Times New Roman" w:cs="Times New Roman"/>
          <w:color w:val="000000" w:themeColor="text1"/>
        </w:rPr>
      </w:pPr>
      <w:r w:rsidRPr="002906F6">
        <w:rPr>
          <w:rFonts w:ascii="Times New Roman" w:hAnsi="Times New Roman" w:cs="Times New Roman"/>
          <w:color w:val="000000" w:themeColor="text1"/>
        </w:rPr>
        <w:t xml:space="preserve">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w:t>
      </w:r>
      <w:r w:rsidRPr="002906F6">
        <w:rPr>
          <w:rFonts w:ascii="Times New Roman" w:hAnsi="Times New Roman" w:cs="Times New Roman"/>
          <w:b/>
          <w:bCs/>
          <w:color w:val="000000"/>
        </w:rPr>
        <w:t>(</w:t>
      </w:r>
      <w:r w:rsidRPr="00956C11">
        <w:rPr>
          <w:rFonts w:ascii="Times New Roman" w:hAnsi="Times New Roman" w:cs="Times New Roman"/>
          <w:bCs/>
          <w:color w:val="000000"/>
        </w:rPr>
        <w:t>Показатель 4.1.)</w:t>
      </w:r>
    </w:p>
    <w:p w:rsidR="00AA3D18" w:rsidRPr="002906F6" w:rsidRDefault="00AA3D18" w:rsidP="00C27EF3">
      <w:pPr>
        <w:ind w:firstLine="709"/>
        <w:jc w:val="both"/>
      </w:pPr>
      <w:r w:rsidRPr="002906F6">
        <w:t>Потребители услуг всех организаций в целом удовлетворены доброжелательностью, вежливостью работников организации социальной сферы, обеспечивающих первичный контакт и информирование получателя услуги.</w:t>
      </w:r>
    </w:p>
    <w:p w:rsidR="00AA3D18" w:rsidRPr="002906F6" w:rsidRDefault="00AA3D18" w:rsidP="00AA3D18">
      <w:pPr>
        <w:pStyle w:val="4"/>
        <w:numPr>
          <w:ilvl w:val="0"/>
          <w:numId w:val="0"/>
        </w:numPr>
        <w:rPr>
          <w:rFonts w:ascii="Times New Roman" w:hAnsi="Times New Roman" w:cs="Times New Roman"/>
          <w:color w:val="000000" w:themeColor="text1"/>
        </w:rPr>
      </w:pPr>
    </w:p>
    <w:p w:rsidR="00AA3D18" w:rsidRPr="002906F6" w:rsidRDefault="00AA3D18" w:rsidP="00C27EF3">
      <w:pPr>
        <w:pStyle w:val="4"/>
        <w:ind w:left="426"/>
        <w:jc w:val="both"/>
        <w:rPr>
          <w:rFonts w:ascii="Times New Roman" w:hAnsi="Times New Roman" w:cs="Times New Roman"/>
          <w:color w:val="000000" w:themeColor="text1"/>
        </w:rPr>
      </w:pPr>
      <w:r w:rsidRPr="002906F6">
        <w:rPr>
          <w:rFonts w:ascii="Times New Roman" w:hAnsi="Times New Roman" w:cs="Times New Roman"/>
          <w:color w:val="000000" w:themeColor="text1"/>
        </w:rPr>
        <w:t xml:space="preserve">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w:t>
      </w:r>
      <w:r w:rsidRPr="002906F6">
        <w:rPr>
          <w:rFonts w:ascii="Times New Roman" w:hAnsi="Times New Roman" w:cs="Times New Roman"/>
          <w:b/>
          <w:bCs/>
          <w:color w:val="000000"/>
        </w:rPr>
        <w:t>(</w:t>
      </w:r>
      <w:r w:rsidRPr="00956C11">
        <w:rPr>
          <w:rFonts w:ascii="Times New Roman" w:hAnsi="Times New Roman" w:cs="Times New Roman"/>
          <w:bCs/>
          <w:color w:val="000000"/>
        </w:rPr>
        <w:t>Показатель 4.2.)</w:t>
      </w:r>
    </w:p>
    <w:p w:rsidR="00AA3D18" w:rsidRPr="002906F6" w:rsidRDefault="00AA3D18" w:rsidP="00C27EF3">
      <w:pPr>
        <w:ind w:firstLine="709"/>
        <w:jc w:val="both"/>
      </w:pPr>
      <w:r w:rsidRPr="002906F6">
        <w:t xml:space="preserve">Потребители услуг </w:t>
      </w:r>
      <w:r w:rsidR="00BA7AFD" w:rsidRPr="002906F6">
        <w:rPr>
          <w:color w:val="000000"/>
          <w:sz w:val="22"/>
          <w:szCs w:val="22"/>
        </w:rPr>
        <w:t>МАОУ Агинская окружная гимназия-интернат, МАОУ Агинская СОШ №1, МАДОУ Центр развития ребенка — детский сад "Солнышко", МДОУ детский сад "Звездочка", МАОУ ДО Агинский дом детского творчества имени И.Д. Кобзона, МДОУ детский сад "Ромашка</w:t>
      </w:r>
      <w:r w:rsidR="00BA7AFD" w:rsidRPr="002906F6">
        <w:rPr>
          <w:b/>
          <w:color w:val="000000"/>
          <w:sz w:val="22"/>
          <w:szCs w:val="22"/>
        </w:rPr>
        <w:t>"</w:t>
      </w:r>
      <w:r w:rsidR="00C27EF3" w:rsidRPr="002906F6">
        <w:rPr>
          <w:b/>
          <w:color w:val="000000"/>
          <w:sz w:val="22"/>
          <w:szCs w:val="22"/>
        </w:rPr>
        <w:t xml:space="preserve"> </w:t>
      </w:r>
      <w:r w:rsidRPr="002906F6">
        <w:rPr>
          <w:bCs/>
        </w:rPr>
        <w:t>в целом</w:t>
      </w:r>
      <w:r w:rsidR="00C27EF3" w:rsidRPr="002906F6">
        <w:rPr>
          <w:bCs/>
        </w:rPr>
        <w:t xml:space="preserve"> </w:t>
      </w:r>
      <w:r w:rsidRPr="002906F6">
        <w:t>удовлетворены</w:t>
      </w:r>
      <w:r w:rsidR="00C27EF3" w:rsidRPr="002906F6">
        <w:t xml:space="preserve"> </w:t>
      </w:r>
      <w:r w:rsidRPr="002906F6">
        <w:t xml:space="preserve">доброжелательностью, вежливостью работников организации социальной сферы, </w:t>
      </w:r>
      <w:r w:rsidRPr="002906F6">
        <w:rPr>
          <w:color w:val="000000" w:themeColor="text1"/>
        </w:rPr>
        <w:t>обеспечивающих непосредственное оказание услуги при обращении в организацию социальной сферы</w:t>
      </w:r>
      <w:r w:rsidRPr="002906F6">
        <w:t>.</w:t>
      </w:r>
    </w:p>
    <w:p w:rsidR="00AA3D18" w:rsidRPr="002906F6" w:rsidRDefault="00AA3D18" w:rsidP="00AA3D18">
      <w:pPr>
        <w:jc w:val="both"/>
        <w:rPr>
          <w:color w:val="000000" w:themeColor="text1"/>
        </w:rPr>
      </w:pPr>
    </w:p>
    <w:p w:rsidR="00AA3D18" w:rsidRPr="002906F6" w:rsidRDefault="00AA3D18" w:rsidP="00C27EF3">
      <w:pPr>
        <w:pStyle w:val="4"/>
        <w:ind w:left="426"/>
        <w:jc w:val="both"/>
        <w:rPr>
          <w:rFonts w:ascii="Times New Roman" w:hAnsi="Times New Roman" w:cs="Times New Roman"/>
          <w:color w:val="000000" w:themeColor="text1"/>
        </w:rPr>
      </w:pPr>
      <w:r w:rsidRPr="002906F6">
        <w:rPr>
          <w:rFonts w:ascii="Times New Roman" w:hAnsi="Times New Roman" w:cs="Times New Roman"/>
          <w:color w:val="000000" w:themeColor="text1"/>
        </w:rPr>
        <w:t xml:space="preserve">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w:t>
      </w:r>
      <w:r w:rsidRPr="002906F6">
        <w:rPr>
          <w:rFonts w:ascii="Times New Roman" w:hAnsi="Times New Roman" w:cs="Times New Roman"/>
          <w:b/>
          <w:bCs/>
          <w:color w:val="000000"/>
        </w:rPr>
        <w:t>(</w:t>
      </w:r>
      <w:r w:rsidRPr="00956C11">
        <w:rPr>
          <w:rFonts w:ascii="Times New Roman" w:hAnsi="Times New Roman" w:cs="Times New Roman"/>
          <w:bCs/>
          <w:color w:val="000000"/>
        </w:rPr>
        <w:t>Показатель 4.3.)</w:t>
      </w:r>
    </w:p>
    <w:p w:rsidR="00AA3D18" w:rsidRPr="002906F6" w:rsidRDefault="00673EEF" w:rsidP="00C27EF3">
      <w:pPr>
        <w:ind w:firstLine="709"/>
        <w:jc w:val="both"/>
      </w:pPr>
      <w:r w:rsidRPr="002906F6">
        <w:rPr>
          <w:b/>
          <w:bCs/>
        </w:rPr>
        <w:t xml:space="preserve">От </w:t>
      </w:r>
      <w:r w:rsidR="00BA7AFD" w:rsidRPr="002906F6">
        <w:rPr>
          <w:b/>
          <w:bCs/>
        </w:rPr>
        <w:t>15</w:t>
      </w:r>
      <w:r w:rsidRPr="002906F6">
        <w:rPr>
          <w:b/>
          <w:bCs/>
        </w:rPr>
        <w:t xml:space="preserve">% до </w:t>
      </w:r>
      <w:r w:rsidR="00BA7AFD" w:rsidRPr="002906F6">
        <w:rPr>
          <w:b/>
          <w:bCs/>
        </w:rPr>
        <w:t>36</w:t>
      </w:r>
      <w:r w:rsidRPr="002906F6">
        <w:rPr>
          <w:b/>
          <w:bCs/>
        </w:rPr>
        <w:t>%</w:t>
      </w:r>
      <w:r w:rsidR="00AA3D18" w:rsidRPr="002906F6">
        <w:t xml:space="preserve"> </w:t>
      </w:r>
      <w:r w:rsidR="00956C11">
        <w:t xml:space="preserve"> </w:t>
      </w:r>
      <w:r w:rsidR="00AA3D18" w:rsidRPr="002906F6">
        <w:t xml:space="preserve">потребителей услуг </w:t>
      </w:r>
      <w:r w:rsidR="00956C11">
        <w:t xml:space="preserve"> </w:t>
      </w:r>
      <w:r w:rsidR="00B8761F" w:rsidRPr="002906F6">
        <w:rPr>
          <w:bCs/>
        </w:rPr>
        <w:t>неудовлетворенны</w:t>
      </w:r>
      <w:r w:rsidR="00C27EF3" w:rsidRPr="002906F6">
        <w:rPr>
          <w:bCs/>
        </w:rPr>
        <w:t xml:space="preserve"> </w:t>
      </w:r>
      <w:r w:rsidR="00AA3D18" w:rsidRPr="002906F6">
        <w:t>доброжелательностью, вежливостью работников организации социальной сферы</w:t>
      </w:r>
      <w:r w:rsidR="00956C11">
        <w:t xml:space="preserve"> </w:t>
      </w:r>
      <w:r w:rsidR="00AA3D18" w:rsidRPr="002906F6">
        <w:rPr>
          <w:color w:val="000000" w:themeColor="text1"/>
        </w:rPr>
        <w:t>при использовании дистанционных форм взаимодействия</w:t>
      </w:r>
      <w:r w:rsidR="00AA3D18" w:rsidRPr="002906F6">
        <w:t>.</w:t>
      </w:r>
    </w:p>
    <w:p w:rsidR="00AA3D18" w:rsidRPr="002906F6" w:rsidRDefault="00AA3D18" w:rsidP="00AA3D18">
      <w:pPr>
        <w:pStyle w:val="4"/>
        <w:numPr>
          <w:ilvl w:val="0"/>
          <w:numId w:val="0"/>
        </w:numPr>
        <w:ind w:left="1440"/>
        <w:rPr>
          <w:rFonts w:ascii="Times New Roman" w:hAnsi="Times New Roman" w:cs="Times New Roman"/>
          <w:color w:val="000000" w:themeColor="text1"/>
        </w:rPr>
      </w:pPr>
    </w:p>
    <w:p w:rsidR="00AA3D18" w:rsidRPr="002906F6" w:rsidRDefault="00AA3D18" w:rsidP="00C27EF3">
      <w:pPr>
        <w:pStyle w:val="2"/>
        <w:jc w:val="center"/>
        <w:rPr>
          <w:rFonts w:ascii="Times New Roman" w:hAnsi="Times New Roman" w:cs="Times New Roman"/>
          <w:b/>
          <w:bCs/>
        </w:rPr>
      </w:pPr>
      <w:r w:rsidRPr="002906F6">
        <w:rPr>
          <w:rFonts w:ascii="Times New Roman" w:hAnsi="Times New Roman" w:cs="Times New Roman"/>
          <w:b/>
          <w:bCs/>
        </w:rPr>
        <w:t>Удовлетворенность условиями оказания услуг (</w:t>
      </w:r>
      <w:r w:rsidRPr="00956C11">
        <w:rPr>
          <w:rFonts w:ascii="Times New Roman" w:hAnsi="Times New Roman" w:cs="Times New Roman"/>
          <w:bCs/>
        </w:rPr>
        <w:t>Критерий 5</w:t>
      </w:r>
      <w:r w:rsidRPr="002906F6">
        <w:rPr>
          <w:rFonts w:ascii="Times New Roman" w:hAnsi="Times New Roman" w:cs="Times New Roman"/>
          <w:b/>
          <w:bCs/>
        </w:rPr>
        <w:t>)</w:t>
      </w:r>
    </w:p>
    <w:p w:rsidR="00AA3D18" w:rsidRPr="00956C11" w:rsidRDefault="00AA3D18" w:rsidP="00C27EF3">
      <w:pPr>
        <w:ind w:firstLine="709"/>
        <w:jc w:val="both"/>
      </w:pPr>
      <w:r w:rsidRPr="00956C11">
        <w:t xml:space="preserve">Значение оценки качества </w:t>
      </w:r>
      <w:r w:rsidR="00BA7AFD" w:rsidRPr="00956C11">
        <w:rPr>
          <w:color w:val="000000"/>
        </w:rPr>
        <w:t>МАОУ Агинская окружная гимназия-интернат, МАОУ Агинская СОШ №1, МАДОУ Центр развития ребенка — детский сад "Солнышко", МДОУ детский сад "Звездочка", МАОУ ДО</w:t>
      </w:r>
      <w:r w:rsidR="00956C11">
        <w:rPr>
          <w:color w:val="000000"/>
        </w:rPr>
        <w:t xml:space="preserve"> </w:t>
      </w:r>
      <w:r w:rsidR="00BA7AFD" w:rsidRPr="00956C11">
        <w:rPr>
          <w:color w:val="000000"/>
        </w:rPr>
        <w:t>Агинский дом детского творчества имени И.Д. Кобзона, МДОУ детский сад "Ромашка</w:t>
      </w:r>
      <w:r w:rsidR="00BA7AFD" w:rsidRPr="00956C11">
        <w:rPr>
          <w:b/>
          <w:color w:val="000000"/>
        </w:rPr>
        <w:t>"</w:t>
      </w:r>
      <w:r w:rsidRPr="00956C11">
        <w:rPr>
          <w:bCs/>
        </w:rPr>
        <w:t>по критерию 5</w:t>
      </w:r>
      <w:r w:rsidR="00C27EF3" w:rsidRPr="00956C11">
        <w:rPr>
          <w:bCs/>
        </w:rPr>
        <w:t xml:space="preserve"> </w:t>
      </w:r>
      <w:r w:rsidRPr="00956C11">
        <w:rPr>
          <w:bCs/>
        </w:rPr>
        <w:t>«</w:t>
      </w:r>
      <w:r w:rsidRPr="00956C11">
        <w:t>Удовлетворенность условиями оказания услуг»</w:t>
      </w:r>
      <w:r w:rsidR="00C22141" w:rsidRPr="00956C11">
        <w:rPr>
          <w:bCs/>
        </w:rPr>
        <w:t>приведены в гистограмме.</w:t>
      </w:r>
    </w:p>
    <w:p w:rsidR="00C22141" w:rsidRPr="002906F6" w:rsidRDefault="00C22141" w:rsidP="00AA3D18">
      <w:pPr>
        <w:jc w:val="both"/>
      </w:pPr>
    </w:p>
    <w:p w:rsidR="00AA3D18" w:rsidRPr="002906F6" w:rsidRDefault="007C1C13" w:rsidP="00AA3D18">
      <w:pPr>
        <w:jc w:val="center"/>
      </w:pPr>
      <w:r w:rsidRPr="002906F6">
        <w:rPr>
          <w:noProof/>
        </w:rPr>
        <w:lastRenderedPageBreak/>
        <w:drawing>
          <wp:inline distT="0" distB="0" distL="0" distR="0">
            <wp:extent cx="4659828" cy="2903105"/>
            <wp:effectExtent l="19050" t="0" r="26472" b="0"/>
            <wp:docPr id="16" name="Диаграмма 10">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E5E9C8FE-FBF3-F343-993D-61A3C74120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A3D18" w:rsidRPr="002906F6" w:rsidRDefault="00AA3D18" w:rsidP="00AA3D18">
      <w:pPr>
        <w:jc w:val="both"/>
      </w:pPr>
    </w:p>
    <w:p w:rsidR="00C22141" w:rsidRPr="002906F6" w:rsidRDefault="00C22141" w:rsidP="00C27EF3">
      <w:pPr>
        <w:ind w:firstLine="709"/>
        <w:jc w:val="both"/>
      </w:pPr>
      <w:r w:rsidRPr="002906F6">
        <w:t>Потребители услуг всех организаций</w:t>
      </w:r>
      <w:r w:rsidR="00321655" w:rsidRPr="002906F6">
        <w:t xml:space="preserve"> у</w:t>
      </w:r>
      <w:r w:rsidRPr="002906F6">
        <w:t>довлетворены условиями оказания услуг.</w:t>
      </w:r>
    </w:p>
    <w:p w:rsidR="00C22141" w:rsidRPr="002906F6" w:rsidRDefault="00C22141" w:rsidP="00AA3D18">
      <w:pPr>
        <w:jc w:val="both"/>
      </w:pPr>
    </w:p>
    <w:p w:rsidR="00AA3D18" w:rsidRPr="002906F6" w:rsidRDefault="007C1C13" w:rsidP="00AA3D18">
      <w:pPr>
        <w:pStyle w:val="2"/>
        <w:numPr>
          <w:ilvl w:val="0"/>
          <w:numId w:val="0"/>
        </w:numPr>
        <w:jc w:val="center"/>
        <w:rPr>
          <w:rFonts w:ascii="Times New Roman" w:hAnsi="Times New Roman" w:cs="Times New Roman"/>
          <w:b/>
          <w:bCs/>
        </w:rPr>
      </w:pPr>
      <w:r w:rsidRPr="002906F6">
        <w:rPr>
          <w:rFonts w:ascii="Times New Roman" w:hAnsi="Times New Roman" w:cs="Times New Roman"/>
          <w:b/>
          <w:bCs/>
          <w:noProof/>
        </w:rPr>
        <w:drawing>
          <wp:inline distT="0" distB="0" distL="0" distR="0">
            <wp:extent cx="4725554" cy="4750130"/>
            <wp:effectExtent l="19050" t="0" r="17896" b="0"/>
            <wp:docPr id="17" name="Диаграмма 11">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8DBE8A99-0A04-6E49-A433-9A16D3D9D8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E2546" w:rsidRPr="002906F6" w:rsidRDefault="003E2546" w:rsidP="00AA3D18">
      <w:pPr>
        <w:pStyle w:val="2"/>
        <w:numPr>
          <w:ilvl w:val="0"/>
          <w:numId w:val="0"/>
        </w:numPr>
        <w:jc w:val="center"/>
        <w:rPr>
          <w:rFonts w:ascii="Times New Roman" w:hAnsi="Times New Roman" w:cs="Times New Roman"/>
          <w:b/>
          <w:bCs/>
        </w:rPr>
      </w:pPr>
    </w:p>
    <w:p w:rsidR="00AA3D18" w:rsidRPr="002906F6" w:rsidRDefault="00AA3D18" w:rsidP="00C27EF3">
      <w:pPr>
        <w:pStyle w:val="4"/>
        <w:ind w:left="426"/>
        <w:jc w:val="both"/>
        <w:rPr>
          <w:rFonts w:ascii="Times New Roman" w:hAnsi="Times New Roman" w:cs="Times New Roman"/>
          <w:color w:val="000000" w:themeColor="text1"/>
        </w:rPr>
      </w:pPr>
      <w:r w:rsidRPr="002906F6">
        <w:rPr>
          <w:rFonts w:ascii="Times New Roman" w:hAnsi="Times New Roman" w:cs="Times New Roman"/>
          <w:color w:val="000000" w:themeColor="text1"/>
        </w:rPr>
        <w:t xml:space="preserve">Доля получателей услуг, которые готовы рекомендовать организацию социальной сферы родственникам и знакомым </w:t>
      </w:r>
      <w:r w:rsidRPr="002906F6">
        <w:rPr>
          <w:rFonts w:ascii="Times New Roman" w:hAnsi="Times New Roman" w:cs="Times New Roman"/>
          <w:b/>
          <w:bCs/>
          <w:color w:val="000000"/>
        </w:rPr>
        <w:t>(</w:t>
      </w:r>
      <w:r w:rsidRPr="00956C11">
        <w:rPr>
          <w:rFonts w:ascii="Times New Roman" w:hAnsi="Times New Roman" w:cs="Times New Roman"/>
          <w:bCs/>
          <w:color w:val="000000"/>
        </w:rPr>
        <w:t>Показатель 5.1.)</w:t>
      </w:r>
    </w:p>
    <w:p w:rsidR="00AA3D18" w:rsidRPr="002906F6" w:rsidRDefault="00AA3D18" w:rsidP="00AA3D18">
      <w:pPr>
        <w:jc w:val="both"/>
        <w:rPr>
          <w:color w:val="000000"/>
        </w:rPr>
      </w:pPr>
    </w:p>
    <w:p w:rsidR="00AA3D18" w:rsidRPr="002906F6" w:rsidRDefault="00AA3D18" w:rsidP="00C27EF3">
      <w:pPr>
        <w:ind w:firstLine="709"/>
        <w:jc w:val="both"/>
      </w:pPr>
      <w:r w:rsidRPr="002906F6">
        <w:rPr>
          <w:color w:val="000000"/>
        </w:rPr>
        <w:lastRenderedPageBreak/>
        <w:t>Результаты и выводы по данному критерию представлены в разделе 4 «</w:t>
      </w:r>
      <w:r w:rsidRPr="002906F6">
        <w:t>Результаты удовлетворенности граждан качеством условий оказания услуг, объем и параметры выборочной совокупности респондентов» Отчета о выполненных работах по сбору и обобщению информации о качестве условий оказания услуг.</w:t>
      </w:r>
    </w:p>
    <w:p w:rsidR="00AA3D18" w:rsidRPr="002906F6" w:rsidRDefault="00AA3D18" w:rsidP="00AA3D18">
      <w:pPr>
        <w:pStyle w:val="4"/>
        <w:numPr>
          <w:ilvl w:val="0"/>
          <w:numId w:val="0"/>
        </w:numPr>
        <w:rPr>
          <w:rFonts w:ascii="Times New Roman" w:hAnsi="Times New Roman" w:cs="Times New Roman"/>
          <w:color w:val="000000" w:themeColor="text1"/>
        </w:rPr>
      </w:pPr>
    </w:p>
    <w:p w:rsidR="00AA3D18" w:rsidRPr="002906F6" w:rsidRDefault="00AA3D18" w:rsidP="00C27EF3">
      <w:pPr>
        <w:pStyle w:val="4"/>
        <w:ind w:left="426"/>
        <w:jc w:val="both"/>
        <w:rPr>
          <w:rFonts w:ascii="Times New Roman" w:hAnsi="Times New Roman" w:cs="Times New Roman"/>
          <w:color w:val="000000" w:themeColor="text1"/>
        </w:rPr>
      </w:pPr>
      <w:r w:rsidRPr="002906F6">
        <w:rPr>
          <w:rFonts w:ascii="Times New Roman" w:hAnsi="Times New Roman" w:cs="Times New Roman"/>
          <w:color w:val="000000" w:themeColor="text1"/>
        </w:rPr>
        <w:t xml:space="preserve">Доля получателей услуг, удовлетворенных организационными условиями предоставления услуг </w:t>
      </w:r>
      <w:r w:rsidRPr="002906F6">
        <w:rPr>
          <w:rFonts w:ascii="Times New Roman" w:hAnsi="Times New Roman" w:cs="Times New Roman"/>
          <w:b/>
          <w:bCs/>
          <w:color w:val="000000"/>
        </w:rPr>
        <w:t>(</w:t>
      </w:r>
      <w:r w:rsidRPr="00956C11">
        <w:rPr>
          <w:rFonts w:ascii="Times New Roman" w:hAnsi="Times New Roman" w:cs="Times New Roman"/>
          <w:bCs/>
          <w:color w:val="000000"/>
        </w:rPr>
        <w:t>Показатель 5.2.)</w:t>
      </w:r>
    </w:p>
    <w:p w:rsidR="00AA3D18" w:rsidRPr="002906F6" w:rsidRDefault="00AA3D18" w:rsidP="00AA3D18">
      <w:pPr>
        <w:pStyle w:val="4"/>
        <w:numPr>
          <w:ilvl w:val="0"/>
          <w:numId w:val="0"/>
        </w:numPr>
        <w:ind w:left="1440"/>
        <w:rPr>
          <w:rFonts w:ascii="Times New Roman" w:hAnsi="Times New Roman" w:cs="Times New Roman"/>
          <w:color w:val="000000" w:themeColor="text1"/>
        </w:rPr>
      </w:pPr>
    </w:p>
    <w:p w:rsidR="00AA3D18" w:rsidRPr="002906F6" w:rsidRDefault="00AA3D18" w:rsidP="00C27EF3">
      <w:pPr>
        <w:ind w:firstLine="709"/>
        <w:jc w:val="both"/>
      </w:pPr>
      <w:r w:rsidRPr="002906F6">
        <w:rPr>
          <w:color w:val="000000"/>
        </w:rPr>
        <w:t>Результаты и выводы по данному критерию представлены в разделе 4 «</w:t>
      </w:r>
      <w:r w:rsidRPr="002906F6">
        <w:t>Результаты удовлетворенности граждан качеством условий оказания услуг, объем и параметры выборочной совокупности респондентов» Отчета о выполненных работах по сбору и обобщению информации о качестве условий оказания услуг.</w:t>
      </w:r>
    </w:p>
    <w:p w:rsidR="00AA3D18" w:rsidRPr="002906F6" w:rsidRDefault="00AA3D18" w:rsidP="00AA3D18">
      <w:pPr>
        <w:pStyle w:val="4"/>
        <w:numPr>
          <w:ilvl w:val="0"/>
          <w:numId w:val="0"/>
        </w:numPr>
        <w:rPr>
          <w:rFonts w:ascii="Times New Roman" w:hAnsi="Times New Roman" w:cs="Times New Roman"/>
          <w:color w:val="000000" w:themeColor="text1"/>
        </w:rPr>
      </w:pPr>
    </w:p>
    <w:p w:rsidR="00AA3D18" w:rsidRPr="002906F6" w:rsidRDefault="00AA3D18" w:rsidP="00C27EF3">
      <w:pPr>
        <w:pStyle w:val="4"/>
        <w:ind w:left="426"/>
        <w:jc w:val="both"/>
        <w:rPr>
          <w:rFonts w:ascii="Times New Roman" w:hAnsi="Times New Roman" w:cs="Times New Roman"/>
          <w:color w:val="000000" w:themeColor="text1"/>
        </w:rPr>
      </w:pPr>
      <w:r w:rsidRPr="002906F6">
        <w:rPr>
          <w:rFonts w:ascii="Times New Roman" w:hAnsi="Times New Roman" w:cs="Times New Roman"/>
          <w:color w:val="000000" w:themeColor="text1"/>
        </w:rPr>
        <w:t xml:space="preserve">Доля получателей услуг, удовлетворенных в целом условиями оказания услуг в организации социальной сферы </w:t>
      </w:r>
      <w:r w:rsidRPr="002906F6">
        <w:rPr>
          <w:rFonts w:ascii="Times New Roman" w:hAnsi="Times New Roman" w:cs="Times New Roman"/>
          <w:b/>
          <w:bCs/>
          <w:color w:val="000000"/>
        </w:rPr>
        <w:t>(</w:t>
      </w:r>
      <w:r w:rsidRPr="00956C11">
        <w:rPr>
          <w:rFonts w:ascii="Times New Roman" w:hAnsi="Times New Roman" w:cs="Times New Roman"/>
          <w:bCs/>
          <w:color w:val="000000"/>
        </w:rPr>
        <w:t>Показатель 5.3</w:t>
      </w:r>
      <w:r w:rsidRPr="002906F6">
        <w:rPr>
          <w:rFonts w:ascii="Times New Roman" w:hAnsi="Times New Roman" w:cs="Times New Roman"/>
          <w:b/>
          <w:bCs/>
          <w:color w:val="000000"/>
        </w:rPr>
        <w:t>.)</w:t>
      </w:r>
    </w:p>
    <w:p w:rsidR="00AA3D18" w:rsidRPr="002906F6" w:rsidRDefault="00AA3D18" w:rsidP="00C27EF3">
      <w:pPr>
        <w:ind w:firstLine="709"/>
        <w:jc w:val="both"/>
      </w:pPr>
      <w:r w:rsidRPr="002906F6">
        <w:rPr>
          <w:color w:val="000000"/>
        </w:rPr>
        <w:t>Результаты и выводы по данному критерию представлены в разделе 4 «</w:t>
      </w:r>
      <w:r w:rsidRPr="002906F6">
        <w:t>Результаты удовлетворенности граждан качеством условий оказания услуг, объем и параметры выборочной совокупности респондентов» Отчета о выполненных работах по сбору и обобщению информации о качестве условий оказания услуг.</w:t>
      </w:r>
    </w:p>
    <w:p w:rsidR="00AA3D18" w:rsidRPr="00956C11" w:rsidRDefault="00AA3D18" w:rsidP="00C27EF3">
      <w:pPr>
        <w:pStyle w:val="1"/>
        <w:numPr>
          <w:ilvl w:val="0"/>
          <w:numId w:val="0"/>
        </w:numPr>
        <w:ind w:left="360"/>
        <w:jc w:val="center"/>
        <w:rPr>
          <w:rFonts w:ascii="Times New Roman" w:hAnsi="Times New Roman"/>
          <w:bCs/>
          <w:sz w:val="24"/>
          <w:szCs w:val="24"/>
        </w:rPr>
      </w:pPr>
      <w:r w:rsidRPr="00956C11">
        <w:rPr>
          <w:rFonts w:ascii="Times New Roman" w:hAnsi="Times New Roman"/>
          <w:bCs/>
          <w:sz w:val="24"/>
          <w:szCs w:val="24"/>
        </w:rPr>
        <w:t>Основные недостатки в работе организаций социальной сферы, выявленные в ходе сбора и обобщения информации о качестве условий оказания услуг</w:t>
      </w:r>
    </w:p>
    <w:p w:rsidR="00AA3D18" w:rsidRPr="002906F6" w:rsidRDefault="00AA3D18" w:rsidP="00C27EF3">
      <w:pPr>
        <w:ind w:firstLine="709"/>
        <w:jc w:val="both"/>
      </w:pPr>
      <w:r w:rsidRPr="002906F6">
        <w:t xml:space="preserve">Организация-оператор в ходе сбора и обобщения информации о качестве условий оказания услуг </w:t>
      </w:r>
      <w:r w:rsidR="00BA7AFD" w:rsidRPr="002906F6">
        <w:rPr>
          <w:color w:val="000000"/>
          <w:sz w:val="22"/>
          <w:szCs w:val="22"/>
        </w:rPr>
        <w:t>МАОУ Агинская окружная гимназия-интернат, МАОУ Агинская СОШ №1, МАДОУ Центр развития ребенка — детский сад "Солнышко", МДОУ детский сад "Звездочка", МАОУ ДО Агинский дом детского творчества имени И.Д. Кобзона, МДОУ детский сад "Ромашка"</w:t>
      </w:r>
      <w:r w:rsidR="00956C11">
        <w:rPr>
          <w:color w:val="000000"/>
          <w:sz w:val="22"/>
          <w:szCs w:val="22"/>
        </w:rPr>
        <w:t xml:space="preserve"> </w:t>
      </w:r>
      <w:r w:rsidRPr="002906F6">
        <w:t>выявила следующие недостатки в работе организации:</w:t>
      </w:r>
    </w:p>
    <w:p w:rsidR="00AA3D18" w:rsidRPr="002906F6" w:rsidRDefault="00AA3D18" w:rsidP="00AA3D18">
      <w:pPr>
        <w:jc w:val="both"/>
      </w:pPr>
    </w:p>
    <w:p w:rsidR="00AA3D18" w:rsidRPr="002906F6" w:rsidRDefault="00AA3D18" w:rsidP="00C27EF3">
      <w:pPr>
        <w:pStyle w:val="af9"/>
        <w:numPr>
          <w:ilvl w:val="0"/>
          <w:numId w:val="14"/>
        </w:numPr>
        <w:spacing w:after="0" w:line="240" w:lineRule="auto"/>
        <w:ind w:left="425" w:hanging="357"/>
        <w:jc w:val="both"/>
        <w:rPr>
          <w:rFonts w:ascii="Times New Roman" w:hAnsi="Times New Roman" w:cs="Times New Roman"/>
          <w:i/>
        </w:rPr>
      </w:pPr>
      <w:r w:rsidRPr="002906F6">
        <w:rPr>
          <w:rFonts w:ascii="Times New Roman" w:hAnsi="Times New Roman" w:cs="Times New Roman"/>
          <w:i/>
        </w:rPr>
        <w:t>по критерию «Открытость и доступность информации об организации</w:t>
      </w:r>
      <w:r w:rsidR="00C27EF3" w:rsidRPr="002906F6">
        <w:rPr>
          <w:rFonts w:ascii="Times New Roman" w:hAnsi="Times New Roman" w:cs="Times New Roman"/>
          <w:i/>
        </w:rPr>
        <w:t>»</w:t>
      </w:r>
      <w:r w:rsidRPr="002906F6">
        <w:rPr>
          <w:rFonts w:ascii="Times New Roman" w:hAnsi="Times New Roman" w:cs="Times New Roman"/>
          <w:i/>
        </w:rPr>
        <w:t>.</w:t>
      </w:r>
    </w:p>
    <w:p w:rsidR="00F71860" w:rsidRPr="002906F6" w:rsidRDefault="00BA7AFD" w:rsidP="00C27EF3">
      <w:pPr>
        <w:pStyle w:val="af9"/>
        <w:numPr>
          <w:ilvl w:val="0"/>
          <w:numId w:val="48"/>
        </w:numPr>
        <w:spacing w:after="0" w:line="240" w:lineRule="auto"/>
        <w:ind w:left="425" w:hanging="357"/>
        <w:jc w:val="both"/>
        <w:rPr>
          <w:rFonts w:ascii="Times New Roman" w:hAnsi="Times New Roman" w:cs="Times New Roman"/>
          <w:color w:val="000000" w:themeColor="text1"/>
        </w:rPr>
      </w:pPr>
      <w:r w:rsidRPr="002906F6">
        <w:rPr>
          <w:rFonts w:ascii="Times New Roman" w:hAnsi="Times New Roman" w:cs="Times New Roman"/>
        </w:rPr>
        <w:t xml:space="preserve">сайт 1 организации </w:t>
      </w:r>
      <w:r w:rsidRPr="002906F6">
        <w:rPr>
          <w:rFonts w:ascii="Times New Roman" w:hAnsi="Times New Roman" w:cs="Times New Roman"/>
          <w:b/>
          <w:bCs/>
          <w:sz w:val="22"/>
          <w:szCs w:val="22"/>
        </w:rPr>
        <w:t>(</w:t>
      </w:r>
      <w:r w:rsidRPr="002906F6">
        <w:rPr>
          <w:rFonts w:ascii="Times New Roman" w:hAnsi="Times New Roman" w:cs="Times New Roman"/>
          <w:sz w:val="22"/>
          <w:szCs w:val="22"/>
        </w:rPr>
        <w:t>МАОУ Агинская СОШ №1</w:t>
      </w:r>
      <w:r w:rsidRPr="002906F6">
        <w:rPr>
          <w:rFonts w:ascii="Times New Roman" w:hAnsi="Times New Roman" w:cs="Times New Roman"/>
          <w:bCs/>
          <w:sz w:val="22"/>
          <w:szCs w:val="22"/>
        </w:rPr>
        <w:t>)</w:t>
      </w:r>
      <w:r w:rsidR="00C27EF3" w:rsidRPr="002906F6">
        <w:rPr>
          <w:rFonts w:ascii="Times New Roman" w:hAnsi="Times New Roman" w:cs="Times New Roman"/>
          <w:bCs/>
          <w:sz w:val="22"/>
          <w:szCs w:val="22"/>
        </w:rPr>
        <w:t xml:space="preserve"> </w:t>
      </w:r>
      <w:r w:rsidRPr="002906F6">
        <w:rPr>
          <w:rFonts w:ascii="Times New Roman" w:hAnsi="Times New Roman" w:cs="Times New Roman"/>
        </w:rPr>
        <w:t>из 6 содержат менее 50% объема информации, установленного нормативными правовыми актами в сфере образования для размещения на общедоступных ресурсах</w:t>
      </w:r>
      <w:r w:rsidR="00F71860" w:rsidRPr="002906F6">
        <w:rPr>
          <w:rFonts w:ascii="Times New Roman" w:hAnsi="Times New Roman" w:cs="Times New Roman"/>
        </w:rPr>
        <w:t>.</w:t>
      </w:r>
    </w:p>
    <w:p w:rsidR="00BA7AFD" w:rsidRPr="002906F6" w:rsidRDefault="00BA7AFD" w:rsidP="00C27EF3">
      <w:pPr>
        <w:pStyle w:val="af9"/>
        <w:numPr>
          <w:ilvl w:val="0"/>
          <w:numId w:val="48"/>
        </w:numPr>
        <w:spacing w:after="0" w:line="240" w:lineRule="auto"/>
        <w:ind w:left="425" w:hanging="357"/>
        <w:jc w:val="both"/>
        <w:rPr>
          <w:rFonts w:ascii="Times New Roman" w:hAnsi="Times New Roman" w:cs="Times New Roman"/>
        </w:rPr>
      </w:pPr>
      <w:r w:rsidRPr="002906F6">
        <w:rPr>
          <w:rFonts w:ascii="Times New Roman" w:hAnsi="Times New Roman" w:cs="Times New Roman"/>
          <w:bCs/>
        </w:rPr>
        <w:t>в 5</w:t>
      </w:r>
      <w:r w:rsidR="00C27EF3" w:rsidRPr="002906F6">
        <w:rPr>
          <w:rFonts w:ascii="Times New Roman" w:hAnsi="Times New Roman" w:cs="Times New Roman"/>
          <w:b/>
          <w:bCs/>
        </w:rPr>
        <w:t xml:space="preserve"> </w:t>
      </w:r>
      <w:r w:rsidRPr="002906F6">
        <w:rPr>
          <w:rFonts w:ascii="Times New Roman" w:hAnsi="Times New Roman" w:cs="Times New Roman"/>
        </w:rPr>
        <w:t>организациях (</w:t>
      </w:r>
      <w:r w:rsidRPr="002906F6">
        <w:rPr>
          <w:rFonts w:ascii="Times New Roman" w:hAnsi="Times New Roman" w:cs="Times New Roman"/>
          <w:sz w:val="22"/>
          <w:szCs w:val="22"/>
        </w:rPr>
        <w:t>МАОУ Агинская СОШ №1, МАДОУ Центр развития ребенка — детский сад "Солнышко", МДОУ детский сад "Звездочка", МАОУ ДО Агинский дом детского творчества имени И.Д. Кобзона, МДОУ детский сад "Ромашка"</w:t>
      </w:r>
      <w:r w:rsidRPr="002906F6">
        <w:rPr>
          <w:rFonts w:ascii="Times New Roman" w:hAnsi="Times New Roman" w:cs="Times New Roman"/>
        </w:rPr>
        <w:t>) не обеспечена техническая возможность выражения получателем услуг мнения о качестве условий оказания услуг организацией социальной сферы (гиперссылка на анкету для опроса граждан);</w:t>
      </w:r>
    </w:p>
    <w:p w:rsidR="00BA7AFD" w:rsidRPr="002906F6" w:rsidRDefault="00BA7AFD" w:rsidP="00C27EF3">
      <w:pPr>
        <w:pStyle w:val="af9"/>
        <w:numPr>
          <w:ilvl w:val="0"/>
          <w:numId w:val="48"/>
        </w:numPr>
        <w:spacing w:after="0" w:line="240" w:lineRule="auto"/>
        <w:ind w:left="425" w:hanging="357"/>
        <w:jc w:val="both"/>
        <w:rPr>
          <w:rFonts w:ascii="Times New Roman" w:hAnsi="Times New Roman" w:cs="Times New Roman"/>
        </w:rPr>
      </w:pPr>
      <w:r w:rsidRPr="002906F6">
        <w:rPr>
          <w:rFonts w:ascii="Times New Roman" w:hAnsi="Times New Roman" w:cs="Times New Roman"/>
        </w:rPr>
        <w:t>от 8% до 33% потребителей услуг не удовлетворены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p>
    <w:p w:rsidR="00BA7AFD" w:rsidRPr="002906F6" w:rsidRDefault="00BA7AFD" w:rsidP="00C27EF3">
      <w:pPr>
        <w:ind w:firstLine="709"/>
        <w:jc w:val="both"/>
      </w:pPr>
      <w:r w:rsidRPr="002906F6">
        <w:t xml:space="preserve">Организация-оператор отмечает несоответствие информационных ресурсов требованиям </w:t>
      </w:r>
      <w:r w:rsidRPr="002906F6">
        <w:rPr>
          <w:color w:val="000000"/>
          <w:szCs w:val="28"/>
        </w:rPr>
        <w:t xml:space="preserve">статьи 29 Федерального закона «Об образовании в Российской Федерации», постановления Правительства Российской Федерации от 10 июля 2013 г. № 582, </w:t>
      </w:r>
      <w:r w:rsidRPr="002906F6">
        <w:t xml:space="preserve">приказа Федеральной службы надзора в сфере образования и науки от 14 августа 2020 г. N 831 « Об утверждении требований к структуре официального сайта </w:t>
      </w:r>
      <w:r w:rsidRPr="002906F6">
        <w:lastRenderedPageBreak/>
        <w:t xml:space="preserve">образовательной организации в информационно-коммуникационной сети Интернет и формату предоставления информации» </w:t>
      </w:r>
      <w:r w:rsidRPr="002906F6">
        <w:rPr>
          <w:color w:val="000000"/>
          <w:sz w:val="22"/>
          <w:szCs w:val="22"/>
        </w:rPr>
        <w:t>МАОУ Агинская СОШ №1</w:t>
      </w:r>
      <w:r w:rsidRPr="002906F6">
        <w:rPr>
          <w:color w:val="000000"/>
        </w:rPr>
        <w:t>.</w:t>
      </w:r>
    </w:p>
    <w:p w:rsidR="00F71860" w:rsidRPr="002906F6" w:rsidRDefault="00F71860" w:rsidP="00F71860">
      <w:pPr>
        <w:jc w:val="both"/>
      </w:pPr>
    </w:p>
    <w:p w:rsidR="00AA3D18" w:rsidRPr="002906F6" w:rsidRDefault="00AA3D18" w:rsidP="00AA3D18">
      <w:pPr>
        <w:pStyle w:val="af9"/>
        <w:numPr>
          <w:ilvl w:val="0"/>
          <w:numId w:val="14"/>
        </w:numPr>
        <w:spacing w:line="240" w:lineRule="auto"/>
        <w:jc w:val="both"/>
        <w:rPr>
          <w:rFonts w:ascii="Times New Roman" w:hAnsi="Times New Roman" w:cs="Times New Roman"/>
          <w:i/>
        </w:rPr>
      </w:pPr>
      <w:r w:rsidRPr="002906F6">
        <w:rPr>
          <w:rFonts w:ascii="Times New Roman" w:hAnsi="Times New Roman" w:cs="Times New Roman"/>
          <w:i/>
        </w:rPr>
        <w:t>по критерию «Доступность услуг для инвалидов»:</w:t>
      </w:r>
    </w:p>
    <w:p w:rsidR="00BA7AFD" w:rsidRPr="002906F6" w:rsidRDefault="00BA7AFD" w:rsidP="00E6005C">
      <w:pPr>
        <w:ind w:firstLine="709"/>
        <w:jc w:val="both"/>
      </w:pPr>
      <w:r w:rsidRPr="002906F6">
        <w:rPr>
          <w:bCs/>
        </w:rPr>
        <w:t>1 организация (</w:t>
      </w:r>
      <w:r w:rsidRPr="002906F6">
        <w:rPr>
          <w:color w:val="000000"/>
          <w:sz w:val="22"/>
          <w:szCs w:val="22"/>
        </w:rPr>
        <w:t>МАОУ Агинская окружная гимназия-интернат</w:t>
      </w:r>
      <w:r w:rsidRPr="002906F6">
        <w:rPr>
          <w:bCs/>
        </w:rPr>
        <w:t>) из 6 имеют 1 условие</w:t>
      </w:r>
      <w:r w:rsidRPr="002906F6">
        <w:t>, обеспечивающих доступность для инвалидов помещений организации и прилегающей к ней территории, 2 организации (</w:t>
      </w:r>
      <w:r w:rsidRPr="002906F6">
        <w:rPr>
          <w:color w:val="000000"/>
          <w:sz w:val="22"/>
          <w:szCs w:val="22"/>
        </w:rPr>
        <w:t>МАОУ Агинская окружная гимназия-интернат и МАДОУ Центр развития ребенка — детский сад "Солнышко"</w:t>
      </w:r>
      <w:r w:rsidRPr="002906F6">
        <w:t>) – 2 условия, остальные организации - 3-4 условия.</w:t>
      </w:r>
    </w:p>
    <w:p w:rsidR="00BA7AFD" w:rsidRPr="002906F6" w:rsidRDefault="00BA7AFD" w:rsidP="00E6005C">
      <w:pPr>
        <w:ind w:firstLine="709"/>
        <w:jc w:val="both"/>
      </w:pPr>
      <w:r w:rsidRPr="002906F6">
        <w:t>Организация-оператор отмечает отсутствие в организациях оборудованных входных групп пандусами (подъемными платформами); выделенных стоянок для автотранспортных средств инвалидов адаптированных лифтов, поручней, расширенных дверных проемов специально оборудованных санитарно-гигиенических помещений, сменных кресел-колясок.</w:t>
      </w:r>
    </w:p>
    <w:p w:rsidR="00BA7AFD" w:rsidRPr="002906F6" w:rsidRDefault="00BA7AFD" w:rsidP="00E6005C">
      <w:pPr>
        <w:ind w:firstLine="709"/>
        <w:jc w:val="both"/>
      </w:pPr>
      <w:r w:rsidRPr="002906F6">
        <w:rPr>
          <w:color w:val="000000"/>
          <w:sz w:val="22"/>
          <w:szCs w:val="22"/>
        </w:rPr>
        <w:t>МАОУ Агинская окружная гимназия-интернат, МАОУ Агинская СОШ №1, МАДОУ Центр развития ребенка — детский сад "Солнышко", МДОУ детский сад "Звездочка", МАОУ ДО</w:t>
      </w:r>
      <w:r w:rsidR="00956C11">
        <w:rPr>
          <w:color w:val="000000"/>
          <w:sz w:val="22"/>
          <w:szCs w:val="22"/>
        </w:rPr>
        <w:t xml:space="preserve"> </w:t>
      </w:r>
      <w:r w:rsidRPr="002906F6">
        <w:rPr>
          <w:color w:val="000000"/>
          <w:sz w:val="22"/>
          <w:szCs w:val="22"/>
        </w:rPr>
        <w:t>Агинский дом детского творчества имени И.Д. Кобзона, МДОУ детский сад "Ромашка"</w:t>
      </w:r>
      <w:r w:rsidR="00E6005C" w:rsidRPr="002906F6">
        <w:rPr>
          <w:color w:val="000000"/>
          <w:sz w:val="22"/>
          <w:szCs w:val="22"/>
        </w:rPr>
        <w:t xml:space="preserve"> </w:t>
      </w:r>
      <w:r w:rsidRPr="002906F6">
        <w:t xml:space="preserve">имеют в наличии по 1-4 условия, позволяющим инвалидам получать услуги наравне с другими. </w:t>
      </w:r>
    </w:p>
    <w:p w:rsidR="00BA7AFD" w:rsidRPr="002906F6" w:rsidRDefault="00BA7AFD" w:rsidP="00E6005C">
      <w:pPr>
        <w:ind w:firstLine="709"/>
        <w:jc w:val="both"/>
      </w:pPr>
      <w:r w:rsidRPr="002906F6">
        <w:t>Организация-оператор отмечает отсутствие в организациях дублирования для инвалидов по слуху и зрению звуковой и зрительной информации, дублирования надписей, знаков и иной текстовой и графической информации знаками, выполненными рельефно-точечным шрифтом Брайля, возможности предоставления инвалидам по слуху (слуху и зрению) услуг сурдопереводчика (тифлосурдопереводчика), помощи, оказываемой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BA7AFD" w:rsidRPr="002906F6" w:rsidRDefault="00BA7AFD" w:rsidP="00E6005C">
      <w:pPr>
        <w:ind w:firstLine="709"/>
        <w:jc w:val="both"/>
        <w:rPr>
          <w:bCs/>
        </w:rPr>
      </w:pPr>
      <w:r w:rsidRPr="002906F6">
        <w:rPr>
          <w:bCs/>
        </w:rPr>
        <w:t>От 6% до 25%</w:t>
      </w:r>
      <w:r w:rsidRPr="002906F6">
        <w:t xml:space="preserve"> получателей услуг-инвалидов </w:t>
      </w:r>
      <w:r w:rsidRPr="002906F6">
        <w:rPr>
          <w:bCs/>
        </w:rPr>
        <w:t>не удовлетворены доступностью услуг для инвалидов.</w:t>
      </w:r>
    </w:p>
    <w:p w:rsidR="00E6005C" w:rsidRPr="002906F6" w:rsidRDefault="00E6005C" w:rsidP="00E6005C">
      <w:pPr>
        <w:pStyle w:val="af9"/>
        <w:spacing w:line="240" w:lineRule="auto"/>
        <w:jc w:val="both"/>
        <w:rPr>
          <w:rFonts w:ascii="Times New Roman" w:hAnsi="Times New Roman" w:cs="Times New Roman"/>
          <w:i/>
        </w:rPr>
      </w:pPr>
    </w:p>
    <w:p w:rsidR="00AA3D18" w:rsidRPr="002906F6" w:rsidRDefault="00AA3D18" w:rsidP="00AA3D18">
      <w:pPr>
        <w:pStyle w:val="af9"/>
        <w:numPr>
          <w:ilvl w:val="0"/>
          <w:numId w:val="14"/>
        </w:numPr>
        <w:spacing w:line="240" w:lineRule="auto"/>
        <w:jc w:val="both"/>
        <w:rPr>
          <w:rFonts w:ascii="Times New Roman" w:hAnsi="Times New Roman" w:cs="Times New Roman"/>
          <w:i/>
        </w:rPr>
      </w:pPr>
      <w:r w:rsidRPr="002906F6">
        <w:rPr>
          <w:rFonts w:ascii="Times New Roman" w:hAnsi="Times New Roman" w:cs="Times New Roman"/>
          <w:i/>
        </w:rPr>
        <w:t>по критерию «Доброжелательность, вежливость работников организации»:</w:t>
      </w:r>
    </w:p>
    <w:p w:rsidR="00BA7AFD" w:rsidRPr="002906F6" w:rsidRDefault="00BA7AFD" w:rsidP="00E6005C">
      <w:pPr>
        <w:ind w:firstLine="709"/>
        <w:jc w:val="both"/>
      </w:pPr>
      <w:r w:rsidRPr="002906F6">
        <w:rPr>
          <w:bCs/>
        </w:rPr>
        <w:t>От 15% до 36%</w:t>
      </w:r>
      <w:r w:rsidRPr="002906F6">
        <w:t xml:space="preserve"> потребителей услуг </w:t>
      </w:r>
      <w:r w:rsidRPr="002906F6">
        <w:rPr>
          <w:bCs/>
        </w:rPr>
        <w:t>неудовлетворенны</w:t>
      </w:r>
      <w:r w:rsidRPr="002906F6">
        <w:t xml:space="preserve"> доброжелательностью, вежливостью работников организации социальной сферы </w:t>
      </w:r>
      <w:r w:rsidRPr="002906F6">
        <w:rPr>
          <w:color w:val="000000" w:themeColor="text1"/>
        </w:rPr>
        <w:t>при использовании дистанционных форм взаимодействия</w:t>
      </w:r>
      <w:r w:rsidRPr="002906F6">
        <w:t>.</w:t>
      </w:r>
    </w:p>
    <w:p w:rsidR="00AA3D18" w:rsidRPr="00956C11" w:rsidRDefault="00AA3D18" w:rsidP="00E6005C">
      <w:pPr>
        <w:pStyle w:val="1"/>
        <w:numPr>
          <w:ilvl w:val="0"/>
          <w:numId w:val="0"/>
        </w:numPr>
        <w:ind w:left="360"/>
        <w:jc w:val="center"/>
        <w:rPr>
          <w:rFonts w:ascii="Times New Roman" w:hAnsi="Times New Roman"/>
          <w:bCs/>
          <w:sz w:val="24"/>
          <w:szCs w:val="24"/>
        </w:rPr>
      </w:pPr>
      <w:r w:rsidRPr="00956C11">
        <w:rPr>
          <w:rFonts w:ascii="Times New Roman" w:hAnsi="Times New Roman"/>
          <w:bCs/>
          <w:sz w:val="24"/>
          <w:szCs w:val="24"/>
        </w:rPr>
        <w:t>Выводы и предложения по совершенствованию деятельности организаций</w:t>
      </w:r>
    </w:p>
    <w:p w:rsidR="00AA3D18" w:rsidRPr="00956C11" w:rsidRDefault="00AA3D18" w:rsidP="00AA3D18">
      <w:pPr>
        <w:jc w:val="both"/>
      </w:pPr>
    </w:p>
    <w:p w:rsidR="00281A68" w:rsidRPr="002906F6" w:rsidRDefault="00281A68" w:rsidP="00E6005C">
      <w:pPr>
        <w:ind w:firstLine="709"/>
        <w:jc w:val="both"/>
      </w:pPr>
      <w:r w:rsidRPr="002906F6">
        <w:t>Итоговое значение оценки качества услуг по организациям городского округа «Поселок Агинское» составило 84</w:t>
      </w:r>
      <w:r w:rsidRPr="002906F6">
        <w:rPr>
          <w:b/>
        </w:rPr>
        <w:t xml:space="preserve"> </w:t>
      </w:r>
      <w:r w:rsidRPr="002906F6">
        <w:t>балла при 100 возможных.</w:t>
      </w:r>
    </w:p>
    <w:p w:rsidR="00281A68" w:rsidRPr="002906F6" w:rsidRDefault="00281A68" w:rsidP="00E6005C">
      <w:pPr>
        <w:ind w:firstLine="709"/>
        <w:jc w:val="both"/>
      </w:pPr>
      <w:r w:rsidRPr="002906F6">
        <w:t>На диаграмме приведено итоговое значение независимой оценки качества условий оказания услуг в разрезе организаций, проходивших НОКУ в 2021 году:</w:t>
      </w:r>
    </w:p>
    <w:p w:rsidR="00281A68" w:rsidRPr="002906F6" w:rsidRDefault="00281A68" w:rsidP="00281A68">
      <w:pPr>
        <w:jc w:val="both"/>
      </w:pPr>
    </w:p>
    <w:p w:rsidR="00281A68" w:rsidRPr="002906F6" w:rsidRDefault="00281A68" w:rsidP="00281A68">
      <w:pPr>
        <w:jc w:val="center"/>
      </w:pPr>
      <w:r w:rsidRPr="002906F6">
        <w:rPr>
          <w:noProof/>
        </w:rPr>
        <w:lastRenderedPageBreak/>
        <w:drawing>
          <wp:inline distT="0" distB="0" distL="0" distR="0">
            <wp:extent cx="4422322" cy="3206338"/>
            <wp:effectExtent l="19050" t="0" r="16328"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81A68" w:rsidRPr="002906F6" w:rsidRDefault="00281A68" w:rsidP="00281A68">
      <w:pPr>
        <w:jc w:val="center"/>
      </w:pPr>
    </w:p>
    <w:p w:rsidR="00281A68" w:rsidRPr="002906F6" w:rsidRDefault="00281A68" w:rsidP="00281A68">
      <w:pPr>
        <w:jc w:val="both"/>
      </w:pPr>
    </w:p>
    <w:p w:rsidR="00281A68" w:rsidRPr="002906F6" w:rsidRDefault="00281A68" w:rsidP="00E6005C">
      <w:pPr>
        <w:ind w:firstLine="709"/>
        <w:jc w:val="both"/>
        <w:rPr>
          <w:bCs/>
          <w:color w:val="000000"/>
        </w:rPr>
      </w:pPr>
      <w:r w:rsidRPr="002906F6">
        <w:t xml:space="preserve">Наибольшее итоговое количество баллов получило </w:t>
      </w:r>
      <w:r w:rsidRPr="002906F6">
        <w:rPr>
          <w:color w:val="000000"/>
          <w:sz w:val="22"/>
          <w:szCs w:val="22"/>
        </w:rPr>
        <w:t>МАОУ ДО</w:t>
      </w:r>
      <w:r w:rsidR="00956C11">
        <w:rPr>
          <w:color w:val="000000"/>
          <w:sz w:val="22"/>
          <w:szCs w:val="22"/>
        </w:rPr>
        <w:t xml:space="preserve"> </w:t>
      </w:r>
      <w:r w:rsidRPr="002906F6">
        <w:rPr>
          <w:color w:val="000000"/>
          <w:sz w:val="22"/>
          <w:szCs w:val="22"/>
        </w:rPr>
        <w:t>Агинский дом детского творчества имени И.Д. Кобзона</w:t>
      </w:r>
      <w:r w:rsidRPr="002906F6">
        <w:rPr>
          <w:bCs/>
          <w:color w:val="000000"/>
        </w:rPr>
        <w:t xml:space="preserve">, </w:t>
      </w:r>
      <w:r w:rsidRPr="002906F6">
        <w:rPr>
          <w:color w:val="000000"/>
        </w:rPr>
        <w:t xml:space="preserve">наименьшее - </w:t>
      </w:r>
      <w:r w:rsidRPr="002906F6">
        <w:rPr>
          <w:color w:val="000000"/>
          <w:sz w:val="22"/>
          <w:szCs w:val="22"/>
        </w:rPr>
        <w:t>МАОУ Агинская окружная гимназия-интернат</w:t>
      </w:r>
      <w:r w:rsidRPr="002906F6">
        <w:rPr>
          <w:bCs/>
          <w:color w:val="000000"/>
        </w:rPr>
        <w:t>.</w:t>
      </w:r>
    </w:p>
    <w:p w:rsidR="00281A68" w:rsidRPr="002906F6" w:rsidRDefault="00281A68" w:rsidP="00E6005C">
      <w:pPr>
        <w:ind w:firstLine="709"/>
        <w:jc w:val="both"/>
        <w:rPr>
          <w:b/>
          <w:bCs/>
          <w:color w:val="000000"/>
        </w:rPr>
      </w:pPr>
      <w:r w:rsidRPr="002906F6">
        <w:rPr>
          <w:color w:val="000000"/>
        </w:rPr>
        <w:t>Организации получили близкие к максимальным баллы по трем критериям – «Комфортность условий», «Доброжелательность, вежливость работников» и «Удовлетворенность условиями оказания услуг», ниже показатели по критерию «Открытость и доступность информации» и «Доступность услуг для инвалидов».</w:t>
      </w:r>
    </w:p>
    <w:p w:rsidR="00281A68" w:rsidRPr="002906F6" w:rsidRDefault="00281A68" w:rsidP="00281A68">
      <w:pPr>
        <w:ind w:firstLine="709"/>
      </w:pPr>
      <w:r w:rsidRPr="002906F6">
        <w:rPr>
          <w:noProof/>
        </w:rPr>
        <w:drawing>
          <wp:inline distT="0" distB="0" distL="0" distR="0">
            <wp:extent cx="5051714" cy="4085112"/>
            <wp:effectExtent l="19050" t="0" r="15586" b="0"/>
            <wp:docPr id="10" name="Диаграмма 2">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EB00A235-DD53-A346-997D-5A3374F043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81A68" w:rsidRPr="002906F6" w:rsidRDefault="00281A68" w:rsidP="00281A68">
      <w:pPr>
        <w:ind w:firstLine="709"/>
      </w:pPr>
    </w:p>
    <w:p w:rsidR="00F87B32" w:rsidRPr="002906F6" w:rsidRDefault="00F87B32" w:rsidP="00E6005C">
      <w:pPr>
        <w:ind w:firstLine="709"/>
        <w:jc w:val="both"/>
      </w:pPr>
      <w:r w:rsidRPr="002906F6">
        <w:lastRenderedPageBreak/>
        <w:t xml:space="preserve">Организация-оператор отмечает несоответствие информационных ресурсов требованиям </w:t>
      </w:r>
      <w:r w:rsidRPr="002906F6">
        <w:rPr>
          <w:color w:val="000000"/>
          <w:szCs w:val="28"/>
        </w:rPr>
        <w:t xml:space="preserve">статьи 29 Федерального закона «Об образовании в Российской Федерации», постановления Правительства Российской Федерации от 10 июля 2013 г. № 582, </w:t>
      </w:r>
      <w:r w:rsidRPr="002906F6">
        <w:t xml:space="preserve">приказа Федеральной службы надзора в сфере образования и науки от 14 августа 2020 г. N 831 « Об утверждении требований к структуре официального сайта образовательной организации в информационно-коммуникационной сети Интернет и формату предоставления информации» </w:t>
      </w:r>
      <w:r w:rsidRPr="002906F6">
        <w:rPr>
          <w:color w:val="000000"/>
          <w:sz w:val="22"/>
          <w:szCs w:val="22"/>
        </w:rPr>
        <w:t>МАОУ Агинская СОШ №1</w:t>
      </w:r>
      <w:r w:rsidRPr="002906F6">
        <w:rPr>
          <w:color w:val="000000"/>
        </w:rPr>
        <w:t>.</w:t>
      </w:r>
    </w:p>
    <w:p w:rsidR="00F87B32" w:rsidRPr="002906F6" w:rsidRDefault="00F87B32" w:rsidP="00E6005C">
      <w:pPr>
        <w:ind w:firstLine="709"/>
        <w:jc w:val="both"/>
      </w:pPr>
      <w:r w:rsidRPr="002906F6">
        <w:rPr>
          <w:bCs/>
        </w:rPr>
        <w:t xml:space="preserve">В </w:t>
      </w:r>
      <w:r w:rsidRPr="00956C11">
        <w:rPr>
          <w:bCs/>
        </w:rPr>
        <w:t>5</w:t>
      </w:r>
      <w:r w:rsidR="00E6005C" w:rsidRPr="002906F6">
        <w:rPr>
          <w:b/>
          <w:bCs/>
        </w:rPr>
        <w:t xml:space="preserve"> </w:t>
      </w:r>
      <w:r w:rsidRPr="002906F6">
        <w:t>организациях (</w:t>
      </w:r>
      <w:r w:rsidRPr="002906F6">
        <w:rPr>
          <w:color w:val="000000"/>
          <w:sz w:val="22"/>
          <w:szCs w:val="22"/>
        </w:rPr>
        <w:t>МАОУ Агинская СОШ №1, МАДОУ Центр развития ребенка — детский сад "Солнышко", МДОУ детский сад "Звездочка", МАОУ ДО Агинский дом детского творчества имени И.Д. Кобзона, МДОУ детский сад "Ромашка"</w:t>
      </w:r>
      <w:r w:rsidRPr="002906F6">
        <w:t>) не обеспечена техническая возможность выражения получателем услуг мнения о качестве условий оказания услуг организацией социальной сферы (гиперссылка на анкету для опроса граждан).</w:t>
      </w:r>
    </w:p>
    <w:p w:rsidR="00F87B32" w:rsidRPr="002906F6" w:rsidRDefault="00F87B32" w:rsidP="00E6005C">
      <w:pPr>
        <w:ind w:firstLine="709"/>
        <w:jc w:val="both"/>
      </w:pPr>
      <w:r w:rsidRPr="002906F6">
        <w:t>От 8% до 33% потребителей услуг не удовлетворены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p>
    <w:p w:rsidR="00F87B32" w:rsidRPr="002906F6" w:rsidRDefault="00F87B32" w:rsidP="00E6005C">
      <w:pPr>
        <w:ind w:firstLine="709"/>
        <w:jc w:val="both"/>
      </w:pPr>
      <w:r w:rsidRPr="002906F6">
        <w:rPr>
          <w:bCs/>
        </w:rPr>
        <w:t>1 организация (</w:t>
      </w:r>
      <w:r w:rsidRPr="002906F6">
        <w:rPr>
          <w:color w:val="000000"/>
          <w:sz w:val="22"/>
          <w:szCs w:val="22"/>
        </w:rPr>
        <w:t>МАОУ Агинская окружная гимназия-интернат</w:t>
      </w:r>
      <w:r w:rsidRPr="002906F6">
        <w:rPr>
          <w:bCs/>
        </w:rPr>
        <w:t>) из 6 имеют 1 условие</w:t>
      </w:r>
      <w:r w:rsidRPr="002906F6">
        <w:t>, обеспечивающих доступность для инвалидов помещений организации и прилегающей к ней территории, 2 организации (</w:t>
      </w:r>
      <w:r w:rsidRPr="002906F6">
        <w:rPr>
          <w:color w:val="000000"/>
          <w:sz w:val="22"/>
          <w:szCs w:val="22"/>
        </w:rPr>
        <w:t>МАОУ Агинская окружная гимназия-интернат и МАДОУ Центр развития ребенка — детский сад "Солнышко"</w:t>
      </w:r>
      <w:r w:rsidRPr="002906F6">
        <w:t>) – 2 условия, остальные организации - 3-4 условия.</w:t>
      </w:r>
    </w:p>
    <w:p w:rsidR="00F87B32" w:rsidRPr="002906F6" w:rsidRDefault="00F87B32" w:rsidP="00E6005C">
      <w:pPr>
        <w:ind w:firstLine="709"/>
        <w:jc w:val="both"/>
      </w:pPr>
      <w:r w:rsidRPr="002906F6">
        <w:t>Организация-оператор отмечает отсутствие в организациях оборудованных входных групп пандусами (подъемными платформами); выделенных стоянок для автотранспортных средств инвалидов адаптированных лифтов, поручней, расширенных дверных проемов специально оборудованных санитарно-гигиенических помещений, сменных кресел-колясок.</w:t>
      </w:r>
    </w:p>
    <w:p w:rsidR="00F87B32" w:rsidRPr="002906F6" w:rsidRDefault="00F87B32" w:rsidP="00E6005C">
      <w:pPr>
        <w:ind w:firstLine="709"/>
        <w:jc w:val="both"/>
      </w:pPr>
      <w:r w:rsidRPr="002906F6">
        <w:rPr>
          <w:color w:val="000000"/>
          <w:sz w:val="22"/>
          <w:szCs w:val="22"/>
        </w:rPr>
        <w:t>МАОУ Агинская окружная гимназия-интернат, МАОУ Агинская СОШ №1, МАДОУ Центр развития ребенка — детский сад "Солнышко", МДОУ детский сад "Звездочка", МАОУ ДОАгинский дом детского творчества имени И.Д. Кобзона, МДОУ детский сад "Ромашка"</w:t>
      </w:r>
      <w:r w:rsidRPr="002906F6">
        <w:t xml:space="preserve">имеют в наличии по 1-4 условия, позволяющим инвалидам получать услуги наравне с другими. </w:t>
      </w:r>
    </w:p>
    <w:p w:rsidR="00F87B32" w:rsidRPr="002906F6" w:rsidRDefault="00F87B32" w:rsidP="00E6005C">
      <w:pPr>
        <w:ind w:firstLine="709"/>
        <w:jc w:val="both"/>
      </w:pPr>
      <w:r w:rsidRPr="002906F6">
        <w:t>Организация-оператор отмечает отсутствие в организациях дублирования для инвалидов по слуху и зрению звуковой и зрительной информации, дублирования надписей, знаков и иной текстовой и графической информации знаками, выполненными рельефно-точечным шрифтом Брайля, возможности предоставления инвалидам по слуху (слуху и зрению) услуг сурдопереводчика (тифлосурдопереводчика), помощи, оказываемой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F87B32" w:rsidRPr="002906F6" w:rsidRDefault="00F87B32" w:rsidP="00E6005C">
      <w:pPr>
        <w:ind w:firstLine="709"/>
        <w:jc w:val="both"/>
        <w:rPr>
          <w:bCs/>
        </w:rPr>
      </w:pPr>
      <w:r w:rsidRPr="002906F6">
        <w:rPr>
          <w:bCs/>
        </w:rPr>
        <w:t>От 6% до 25%</w:t>
      </w:r>
      <w:r w:rsidRPr="002906F6">
        <w:t xml:space="preserve"> получателей услуг-инвалидов </w:t>
      </w:r>
      <w:r w:rsidRPr="002906F6">
        <w:rPr>
          <w:bCs/>
        </w:rPr>
        <w:t>не удовлетворены доступностью услуг для инвалидов.</w:t>
      </w:r>
    </w:p>
    <w:p w:rsidR="00F87B32" w:rsidRPr="002906F6" w:rsidRDefault="00F87B32" w:rsidP="00E6005C">
      <w:pPr>
        <w:ind w:firstLine="709"/>
        <w:jc w:val="both"/>
      </w:pPr>
      <w:r w:rsidRPr="002906F6">
        <w:rPr>
          <w:bCs/>
        </w:rPr>
        <w:t>От 15% до 36%</w:t>
      </w:r>
      <w:r w:rsidRPr="002906F6">
        <w:t xml:space="preserve"> потребителей услуг </w:t>
      </w:r>
      <w:r w:rsidRPr="002906F6">
        <w:rPr>
          <w:bCs/>
        </w:rPr>
        <w:t>неудовлетворенны</w:t>
      </w:r>
      <w:r w:rsidRPr="002906F6">
        <w:t xml:space="preserve"> доброжелательностью, вежливостью работников организации социальной сферы </w:t>
      </w:r>
      <w:r w:rsidRPr="002906F6">
        <w:rPr>
          <w:color w:val="000000" w:themeColor="text1"/>
        </w:rPr>
        <w:t>при использовании дистанционных форм взаимодействия</w:t>
      </w:r>
      <w:r w:rsidRPr="002906F6">
        <w:t>.</w:t>
      </w:r>
    </w:p>
    <w:p w:rsidR="00AA3D18" w:rsidRPr="002906F6" w:rsidRDefault="00AA3D18" w:rsidP="00E6005C">
      <w:pPr>
        <w:ind w:firstLine="709"/>
        <w:jc w:val="both"/>
        <w:rPr>
          <w:b/>
          <w:bCs/>
        </w:rPr>
      </w:pPr>
      <w:r w:rsidRPr="002906F6">
        <w:t>В ходе анализа полученных результатов были разработаны экспертные предложения по улучшению качества оказания услуг организациями образования</w:t>
      </w:r>
      <w:r w:rsidR="00213A73">
        <w:t xml:space="preserve"> </w:t>
      </w:r>
      <w:r w:rsidR="0090480F" w:rsidRPr="002906F6">
        <w:t>городского округа «Поселок Агинское»</w:t>
      </w:r>
      <w:r w:rsidRPr="002906F6">
        <w:rPr>
          <w:b/>
          <w:bCs/>
        </w:rPr>
        <w:t>:</w:t>
      </w:r>
    </w:p>
    <w:p w:rsidR="00AA3D18" w:rsidRPr="002906F6" w:rsidRDefault="004365C3" w:rsidP="00E6005C">
      <w:pPr>
        <w:pStyle w:val="af9"/>
        <w:numPr>
          <w:ilvl w:val="0"/>
          <w:numId w:val="18"/>
        </w:numPr>
        <w:spacing w:line="240" w:lineRule="auto"/>
        <w:ind w:left="426"/>
        <w:jc w:val="both"/>
        <w:rPr>
          <w:rFonts w:ascii="Times New Roman" w:hAnsi="Times New Roman" w:cs="Times New Roman"/>
          <w:color w:val="000000" w:themeColor="text1"/>
        </w:rPr>
      </w:pPr>
      <w:r w:rsidRPr="002906F6">
        <w:rPr>
          <w:rFonts w:ascii="Times New Roman" w:hAnsi="Times New Roman" w:cs="Times New Roman"/>
          <w:sz w:val="22"/>
          <w:szCs w:val="22"/>
        </w:rPr>
        <w:t>руководител</w:t>
      </w:r>
      <w:r w:rsidR="00BA7AFD" w:rsidRPr="002906F6">
        <w:rPr>
          <w:rFonts w:ascii="Times New Roman" w:hAnsi="Times New Roman" w:cs="Times New Roman"/>
          <w:sz w:val="22"/>
          <w:szCs w:val="22"/>
        </w:rPr>
        <w:t>ю</w:t>
      </w:r>
      <w:r w:rsidR="00E6005C" w:rsidRPr="002906F6">
        <w:rPr>
          <w:rFonts w:ascii="Times New Roman" w:hAnsi="Times New Roman" w:cs="Times New Roman"/>
          <w:sz w:val="22"/>
          <w:szCs w:val="22"/>
        </w:rPr>
        <w:t xml:space="preserve"> </w:t>
      </w:r>
      <w:r w:rsidR="00F87B32" w:rsidRPr="00956C11">
        <w:rPr>
          <w:rFonts w:ascii="Times New Roman" w:hAnsi="Times New Roman" w:cs="Times New Roman"/>
          <w:sz w:val="22"/>
          <w:szCs w:val="22"/>
        </w:rPr>
        <w:t>МАОУ Агинская СОШ №1</w:t>
      </w:r>
      <w:r w:rsidR="00E6005C" w:rsidRPr="002906F6">
        <w:rPr>
          <w:rFonts w:ascii="Times New Roman" w:hAnsi="Times New Roman" w:cs="Times New Roman"/>
          <w:b/>
          <w:sz w:val="22"/>
          <w:szCs w:val="22"/>
        </w:rPr>
        <w:t xml:space="preserve"> </w:t>
      </w:r>
      <w:r w:rsidR="00AA3D18" w:rsidRPr="002906F6">
        <w:rPr>
          <w:rFonts w:ascii="Times New Roman" w:hAnsi="Times New Roman" w:cs="Times New Roman"/>
          <w:bCs/>
        </w:rPr>
        <w:t>привести в соответствие</w:t>
      </w:r>
      <w:r w:rsidR="00E6005C" w:rsidRPr="002906F6">
        <w:rPr>
          <w:rFonts w:ascii="Times New Roman" w:hAnsi="Times New Roman" w:cs="Times New Roman"/>
          <w:bCs/>
        </w:rPr>
        <w:t xml:space="preserve"> </w:t>
      </w:r>
      <w:r w:rsidR="00AA3D18" w:rsidRPr="002906F6">
        <w:rPr>
          <w:rFonts w:ascii="Times New Roman" w:hAnsi="Times New Roman" w:cs="Times New Roman"/>
        </w:rPr>
        <w:t xml:space="preserve">требованиям </w:t>
      </w:r>
      <w:r w:rsidR="00AA3D18" w:rsidRPr="002906F6">
        <w:rPr>
          <w:rFonts w:ascii="Times New Roman" w:hAnsi="Times New Roman" w:cs="Times New Roman"/>
          <w:szCs w:val="28"/>
        </w:rPr>
        <w:t xml:space="preserve">статьи 29 Федерального закона «Об образовании в Российской Федерации», постановления Правительства Российской Федерации от 10 июля 2013 г. № 582, </w:t>
      </w:r>
      <w:r w:rsidR="00AA3D18" w:rsidRPr="002906F6">
        <w:rPr>
          <w:rFonts w:ascii="Times New Roman" w:hAnsi="Times New Roman" w:cs="Times New Roman"/>
        </w:rPr>
        <w:t>приказа Рособрнадзора от 29 мая 2014 г. № 785</w:t>
      </w:r>
      <w:r w:rsidR="00AA3D18" w:rsidRPr="002906F6">
        <w:rPr>
          <w:rFonts w:ascii="Times New Roman" w:hAnsi="Times New Roman" w:cs="Times New Roman"/>
          <w:color w:val="000000" w:themeColor="text1"/>
        </w:rPr>
        <w:t xml:space="preserve">, </w:t>
      </w:r>
      <w:r w:rsidR="00AA3D18" w:rsidRPr="002906F6">
        <w:rPr>
          <w:rFonts w:ascii="Times New Roman" w:hAnsi="Times New Roman" w:cs="Times New Roman"/>
        </w:rPr>
        <w:t xml:space="preserve">стенд и официальный сайт </w:t>
      </w:r>
      <w:r w:rsidR="00AA3D18" w:rsidRPr="002906F6">
        <w:rPr>
          <w:rFonts w:ascii="Times New Roman" w:hAnsi="Times New Roman" w:cs="Times New Roman"/>
        </w:rPr>
        <w:lastRenderedPageBreak/>
        <w:t>организации, разместить на них информацию о результатах независимой оценки качества условий оказания услуг, планы по улучшению качества работы организации образования (по устранению недостатков, выявленных по итогам независимой оценки качества) и другие материалы, размещение которых является обязательным</w:t>
      </w:r>
      <w:r w:rsidR="00AA3D18" w:rsidRPr="002906F6">
        <w:rPr>
          <w:rFonts w:ascii="Times New Roman" w:hAnsi="Times New Roman" w:cs="Times New Roman"/>
          <w:color w:val="000000" w:themeColor="text1"/>
        </w:rPr>
        <w:t>;</w:t>
      </w:r>
    </w:p>
    <w:p w:rsidR="00B136B0" w:rsidRPr="002906F6" w:rsidRDefault="00A16CE0" w:rsidP="00E6005C">
      <w:pPr>
        <w:pStyle w:val="af9"/>
        <w:numPr>
          <w:ilvl w:val="0"/>
          <w:numId w:val="18"/>
        </w:numPr>
        <w:spacing w:line="240" w:lineRule="auto"/>
        <w:ind w:left="426"/>
        <w:jc w:val="both"/>
        <w:rPr>
          <w:rFonts w:ascii="Times New Roman" w:hAnsi="Times New Roman" w:cs="Times New Roman"/>
          <w:bCs/>
          <w:color w:val="000000" w:themeColor="text1"/>
        </w:rPr>
      </w:pPr>
      <w:r w:rsidRPr="002906F6">
        <w:rPr>
          <w:rFonts w:ascii="Times New Roman" w:hAnsi="Times New Roman" w:cs="Times New Roman"/>
          <w:color w:val="000000" w:themeColor="text1"/>
        </w:rPr>
        <w:t xml:space="preserve">учредителям организаций </w:t>
      </w:r>
      <w:r w:rsidR="0090480F" w:rsidRPr="002906F6">
        <w:rPr>
          <w:rFonts w:ascii="Times New Roman" w:hAnsi="Times New Roman" w:cs="Times New Roman"/>
          <w:color w:val="000000" w:themeColor="text1"/>
        </w:rPr>
        <w:t>городского округа «Поселок Агинское»</w:t>
      </w:r>
      <w:r w:rsidR="005F5916" w:rsidRPr="002906F6">
        <w:rPr>
          <w:rFonts w:ascii="Times New Roman" w:hAnsi="Times New Roman" w:cs="Times New Roman"/>
          <w:color w:val="000000" w:themeColor="text1"/>
        </w:rPr>
        <w:t xml:space="preserve"> провести проверки соблюдения </w:t>
      </w:r>
      <w:r w:rsidR="00F87B32" w:rsidRPr="00956C11">
        <w:rPr>
          <w:rFonts w:ascii="Times New Roman" w:hAnsi="Times New Roman" w:cs="Times New Roman"/>
          <w:sz w:val="22"/>
          <w:szCs w:val="22"/>
        </w:rPr>
        <w:t>МАОУ Агинская окружная гимназия-интернат, МАОУ Агинская СОШ №1, МАДОУ Центр развития ребенка — детский сад "Солнышко", МДОУ детский сад "Звездочка", МАОУ ДО Агинский дом детского творчества имени И.Д. Кобзона, МДОУ детский сад "Ромашка</w:t>
      </w:r>
      <w:r w:rsidR="00F87B32" w:rsidRPr="002906F6">
        <w:rPr>
          <w:rFonts w:ascii="Times New Roman" w:hAnsi="Times New Roman" w:cs="Times New Roman"/>
          <w:b/>
          <w:sz w:val="22"/>
          <w:szCs w:val="22"/>
        </w:rPr>
        <w:t>"</w:t>
      </w:r>
      <w:r w:rsidR="00956C11">
        <w:rPr>
          <w:rFonts w:ascii="Times New Roman" w:hAnsi="Times New Roman" w:cs="Times New Roman"/>
          <w:b/>
          <w:sz w:val="22"/>
          <w:szCs w:val="22"/>
        </w:rPr>
        <w:t xml:space="preserve"> </w:t>
      </w:r>
      <w:r w:rsidR="005F5916" w:rsidRPr="002906F6">
        <w:rPr>
          <w:rFonts w:ascii="Times New Roman" w:hAnsi="Times New Roman" w:cs="Times New Roman"/>
        </w:rPr>
        <w:t xml:space="preserve">требований </w:t>
      </w:r>
      <w:r w:rsidR="005F5916" w:rsidRPr="002906F6">
        <w:rPr>
          <w:rFonts w:ascii="Times New Roman" w:hAnsi="Times New Roman" w:cs="Times New Roman"/>
          <w:szCs w:val="28"/>
        </w:rPr>
        <w:t xml:space="preserve">статьи 29 Федерального закона «Об образовании в Российской Федерации», постановления Правительства Российской Федерации от 10 июля 2013 г. № 582, </w:t>
      </w:r>
      <w:r w:rsidR="005F5916" w:rsidRPr="002906F6">
        <w:rPr>
          <w:rFonts w:ascii="Times New Roman" w:hAnsi="Times New Roman" w:cs="Times New Roman"/>
        </w:rPr>
        <w:t>приказа Рособрнадзора от 29 мая 2014 г. № 785, в случае выявления нарушений принять меры в отношении руководителей организаций,</w:t>
      </w:r>
      <w:r w:rsidR="00956C11">
        <w:rPr>
          <w:rFonts w:ascii="Times New Roman" w:hAnsi="Times New Roman" w:cs="Times New Roman"/>
        </w:rPr>
        <w:t xml:space="preserve"> </w:t>
      </w:r>
      <w:r w:rsidR="00AA3D18" w:rsidRPr="002906F6">
        <w:rPr>
          <w:rFonts w:ascii="Times New Roman" w:hAnsi="Times New Roman" w:cs="Times New Roman"/>
          <w:bCs/>
        </w:rPr>
        <w:t>обеспечить систематический контроль за размещением информации на общедоступных ресурсах организации, ее соответствие действующему законодательству;</w:t>
      </w:r>
    </w:p>
    <w:p w:rsidR="00AA3D18" w:rsidRPr="002906F6" w:rsidRDefault="002B6F24" w:rsidP="00E6005C">
      <w:pPr>
        <w:pStyle w:val="af9"/>
        <w:numPr>
          <w:ilvl w:val="0"/>
          <w:numId w:val="18"/>
        </w:numPr>
        <w:spacing w:line="240" w:lineRule="auto"/>
        <w:ind w:left="426"/>
        <w:jc w:val="both"/>
        <w:rPr>
          <w:rFonts w:ascii="Times New Roman" w:hAnsi="Times New Roman" w:cs="Times New Roman"/>
          <w:bCs/>
          <w:color w:val="000000" w:themeColor="text1"/>
        </w:rPr>
      </w:pPr>
      <w:r w:rsidRPr="002906F6">
        <w:rPr>
          <w:rFonts w:ascii="Times New Roman" w:hAnsi="Times New Roman" w:cs="Times New Roman"/>
          <w:b/>
          <w:bCs/>
          <w:color w:val="000000" w:themeColor="text1"/>
        </w:rPr>
        <w:t>у</w:t>
      </w:r>
      <w:r w:rsidRPr="00956C11">
        <w:rPr>
          <w:rFonts w:ascii="Times New Roman" w:hAnsi="Times New Roman" w:cs="Times New Roman"/>
          <w:bCs/>
          <w:color w:val="000000" w:themeColor="text1"/>
        </w:rPr>
        <w:t xml:space="preserve">чредителям организаций </w:t>
      </w:r>
      <w:r w:rsidR="0090480F" w:rsidRPr="00956C11">
        <w:rPr>
          <w:rFonts w:ascii="Times New Roman" w:hAnsi="Times New Roman" w:cs="Times New Roman"/>
          <w:bCs/>
          <w:color w:val="000000" w:themeColor="text1"/>
        </w:rPr>
        <w:t>городского округа «Поселок Агинское»</w:t>
      </w:r>
      <w:r w:rsidR="00956C11">
        <w:rPr>
          <w:rFonts w:ascii="Times New Roman" w:hAnsi="Times New Roman" w:cs="Times New Roman"/>
          <w:bCs/>
          <w:color w:val="000000" w:themeColor="text1"/>
        </w:rPr>
        <w:t xml:space="preserve"> </w:t>
      </w:r>
      <w:r w:rsidR="00AA3D18" w:rsidRPr="002906F6">
        <w:rPr>
          <w:rFonts w:ascii="Times New Roman" w:hAnsi="Times New Roman" w:cs="Times New Roman"/>
          <w:color w:val="000000" w:themeColor="text1"/>
        </w:rPr>
        <w:t>проверить вероятность проявления не</w:t>
      </w:r>
      <w:r w:rsidR="00AA3D18" w:rsidRPr="002906F6">
        <w:rPr>
          <w:rFonts w:ascii="Times New Roman" w:hAnsi="Times New Roman" w:cs="Times New Roman"/>
        </w:rPr>
        <w:t xml:space="preserve">доброжелательности, грубости работников </w:t>
      </w:r>
      <w:r w:rsidRPr="002906F6">
        <w:rPr>
          <w:rFonts w:ascii="Times New Roman" w:hAnsi="Times New Roman" w:cs="Times New Roman"/>
          <w:bCs/>
        </w:rPr>
        <w:t>организаций</w:t>
      </w:r>
      <w:r w:rsidR="00956C11">
        <w:rPr>
          <w:rFonts w:ascii="Times New Roman" w:hAnsi="Times New Roman" w:cs="Times New Roman"/>
          <w:bCs/>
        </w:rPr>
        <w:t xml:space="preserve"> </w:t>
      </w:r>
      <w:r w:rsidR="00AA3D18" w:rsidRPr="002906F6">
        <w:rPr>
          <w:rFonts w:ascii="Times New Roman" w:hAnsi="Times New Roman" w:cs="Times New Roman"/>
          <w:color w:val="000000" w:themeColor="text1"/>
        </w:rPr>
        <w:t>при использовании дистанционных форм взаимодействия</w:t>
      </w:r>
      <w:r w:rsidR="00AA3D18" w:rsidRPr="002906F6">
        <w:rPr>
          <w:rFonts w:ascii="Times New Roman" w:hAnsi="Times New Roman" w:cs="Times New Roman"/>
          <w:b/>
          <w:bCs/>
        </w:rPr>
        <w:t>.</w:t>
      </w:r>
    </w:p>
    <w:p w:rsidR="00114F43" w:rsidRPr="002906F6" w:rsidRDefault="002B6F24" w:rsidP="00E6005C">
      <w:pPr>
        <w:pStyle w:val="af9"/>
        <w:numPr>
          <w:ilvl w:val="0"/>
          <w:numId w:val="18"/>
        </w:numPr>
        <w:spacing w:line="240" w:lineRule="auto"/>
        <w:ind w:left="426"/>
        <w:jc w:val="both"/>
        <w:rPr>
          <w:rFonts w:ascii="Times New Roman" w:hAnsi="Times New Roman" w:cs="Times New Roman"/>
          <w:bCs/>
          <w:color w:val="000000" w:themeColor="text1"/>
        </w:rPr>
      </w:pPr>
      <w:r w:rsidRPr="002906F6">
        <w:rPr>
          <w:rFonts w:ascii="Times New Roman" w:hAnsi="Times New Roman" w:cs="Times New Roman"/>
          <w:bCs/>
          <w:color w:val="000000" w:themeColor="text1"/>
        </w:rPr>
        <w:t xml:space="preserve">учредителям организаций </w:t>
      </w:r>
      <w:r w:rsidR="0090480F" w:rsidRPr="002906F6">
        <w:rPr>
          <w:rFonts w:ascii="Times New Roman" w:hAnsi="Times New Roman" w:cs="Times New Roman"/>
          <w:bCs/>
          <w:color w:val="000000" w:themeColor="text1"/>
        </w:rPr>
        <w:t>городского округа «Поселок Агинское»</w:t>
      </w:r>
      <w:r w:rsidR="00956C11">
        <w:rPr>
          <w:rFonts w:ascii="Times New Roman" w:hAnsi="Times New Roman" w:cs="Times New Roman"/>
          <w:bCs/>
          <w:color w:val="000000" w:themeColor="text1"/>
        </w:rPr>
        <w:t xml:space="preserve"> </w:t>
      </w:r>
      <w:r w:rsidRPr="002906F6">
        <w:rPr>
          <w:rFonts w:ascii="Times New Roman" w:hAnsi="Times New Roman" w:cs="Times New Roman"/>
          <w:bCs/>
        </w:rPr>
        <w:t>создать</w:t>
      </w:r>
      <w:r w:rsidR="00956C11">
        <w:rPr>
          <w:rFonts w:ascii="Times New Roman" w:hAnsi="Times New Roman" w:cs="Times New Roman"/>
          <w:bCs/>
        </w:rPr>
        <w:t xml:space="preserve"> </w:t>
      </w:r>
      <w:r w:rsidR="00114F43" w:rsidRPr="002906F6">
        <w:rPr>
          <w:rFonts w:ascii="Times New Roman" w:hAnsi="Times New Roman" w:cs="Times New Roman"/>
          <w:bCs/>
        </w:rPr>
        <w:t>услови</w:t>
      </w:r>
      <w:r w:rsidRPr="002906F6">
        <w:rPr>
          <w:rFonts w:ascii="Times New Roman" w:hAnsi="Times New Roman" w:cs="Times New Roman"/>
          <w:bCs/>
        </w:rPr>
        <w:t>я</w:t>
      </w:r>
      <w:r w:rsidR="00114F43" w:rsidRPr="002906F6">
        <w:rPr>
          <w:rFonts w:ascii="Times New Roman" w:hAnsi="Times New Roman" w:cs="Times New Roman"/>
        </w:rPr>
        <w:t>, обеспечивающи</w:t>
      </w:r>
      <w:r w:rsidRPr="002906F6">
        <w:rPr>
          <w:rFonts w:ascii="Times New Roman" w:hAnsi="Times New Roman" w:cs="Times New Roman"/>
        </w:rPr>
        <w:t>е</w:t>
      </w:r>
      <w:r w:rsidR="00114F43" w:rsidRPr="002906F6">
        <w:rPr>
          <w:rFonts w:ascii="Times New Roman" w:hAnsi="Times New Roman" w:cs="Times New Roman"/>
        </w:rPr>
        <w:t xml:space="preserve"> доступность для инвалидов помещений организации и прилегающей к ней территории</w:t>
      </w:r>
      <w:r w:rsidR="00114F43" w:rsidRPr="002906F6">
        <w:rPr>
          <w:rFonts w:ascii="Times New Roman" w:hAnsi="Times New Roman" w:cs="Times New Roman"/>
          <w:bCs/>
        </w:rPr>
        <w:t xml:space="preserve"> и </w:t>
      </w:r>
      <w:r w:rsidR="00AA3D18" w:rsidRPr="002906F6">
        <w:rPr>
          <w:rFonts w:ascii="Times New Roman" w:hAnsi="Times New Roman" w:cs="Times New Roman"/>
          <w:bCs/>
        </w:rPr>
        <w:t>условия для получения услуг инвалидами наравне с другими</w:t>
      </w:r>
      <w:r w:rsidR="00114F43" w:rsidRPr="002906F6">
        <w:rPr>
          <w:rFonts w:ascii="Times New Roman" w:hAnsi="Times New Roman" w:cs="Times New Roman"/>
          <w:bCs/>
        </w:rPr>
        <w:t xml:space="preserve">. </w:t>
      </w:r>
      <w:r w:rsidR="00AC2D93" w:rsidRPr="002906F6">
        <w:rPr>
          <w:rFonts w:ascii="Times New Roman" w:hAnsi="Times New Roman" w:cs="Times New Roman"/>
        </w:rPr>
        <w:t>Провести необходимое обучение (инструктирование) по сопровождению инвалидов в помещениях организации социальной сферы и на прилегающей территории.</w:t>
      </w:r>
    </w:p>
    <w:p w:rsidR="00AA3D18" w:rsidRPr="002906F6" w:rsidRDefault="00AA3D18" w:rsidP="00AA3D18">
      <w:pPr>
        <w:pStyle w:val="af9"/>
        <w:rPr>
          <w:rFonts w:ascii="Times New Roman" w:hAnsi="Times New Roman" w:cs="Times New Roman"/>
          <w:bCs/>
          <w:color w:val="000000" w:themeColor="text1"/>
        </w:rPr>
      </w:pPr>
    </w:p>
    <w:p w:rsidR="00AA3D18" w:rsidRPr="002906F6" w:rsidRDefault="00AA3D18" w:rsidP="00AA3D18">
      <w:pPr>
        <w:pStyle w:val="af9"/>
        <w:spacing w:line="240" w:lineRule="auto"/>
        <w:jc w:val="both"/>
        <w:rPr>
          <w:rFonts w:ascii="Times New Roman" w:hAnsi="Times New Roman" w:cs="Times New Roman"/>
          <w:bCs/>
          <w:color w:val="000000" w:themeColor="text1"/>
        </w:rPr>
      </w:pPr>
    </w:p>
    <w:p w:rsidR="00012AE0" w:rsidRDefault="00012AE0" w:rsidP="00F23899">
      <w:pPr>
        <w:pStyle w:val="af9"/>
        <w:spacing w:after="0" w:line="240" w:lineRule="auto"/>
        <w:ind w:left="0"/>
        <w:jc w:val="both"/>
        <w:rPr>
          <w:rFonts w:ascii="Times New Roman" w:hAnsi="Times New Roman" w:cs="Times New Roman"/>
          <w:b/>
          <w:i/>
          <w:sz w:val="28"/>
          <w:szCs w:val="28"/>
        </w:rPr>
      </w:pPr>
    </w:p>
    <w:p w:rsidR="00BA77F7" w:rsidRDefault="00BA77F7" w:rsidP="00F23899">
      <w:pPr>
        <w:pStyle w:val="af9"/>
        <w:spacing w:after="0" w:line="240" w:lineRule="auto"/>
        <w:ind w:left="0"/>
        <w:jc w:val="both"/>
        <w:rPr>
          <w:rFonts w:ascii="Times New Roman" w:hAnsi="Times New Roman" w:cs="Times New Roman"/>
          <w:b/>
          <w:i/>
          <w:sz w:val="28"/>
          <w:szCs w:val="28"/>
        </w:rPr>
      </w:pPr>
    </w:p>
    <w:p w:rsidR="00BA77F7" w:rsidRDefault="00BA77F7" w:rsidP="00F23899">
      <w:pPr>
        <w:pStyle w:val="af9"/>
        <w:spacing w:after="0" w:line="240" w:lineRule="auto"/>
        <w:ind w:left="0"/>
        <w:jc w:val="both"/>
        <w:rPr>
          <w:rFonts w:ascii="Times New Roman" w:hAnsi="Times New Roman" w:cs="Times New Roman"/>
          <w:b/>
          <w:i/>
          <w:sz w:val="28"/>
          <w:szCs w:val="28"/>
        </w:rPr>
      </w:pPr>
    </w:p>
    <w:p w:rsidR="00BA77F7" w:rsidRDefault="00BA77F7" w:rsidP="00F23899">
      <w:pPr>
        <w:pStyle w:val="af9"/>
        <w:spacing w:after="0" w:line="240" w:lineRule="auto"/>
        <w:ind w:left="0"/>
        <w:jc w:val="both"/>
        <w:rPr>
          <w:rFonts w:ascii="Times New Roman" w:hAnsi="Times New Roman" w:cs="Times New Roman"/>
          <w:b/>
          <w:i/>
          <w:sz w:val="28"/>
          <w:szCs w:val="28"/>
        </w:rPr>
      </w:pPr>
    </w:p>
    <w:p w:rsidR="00BA77F7" w:rsidRDefault="00BA77F7" w:rsidP="00F23899">
      <w:pPr>
        <w:pStyle w:val="af9"/>
        <w:spacing w:after="0" w:line="240" w:lineRule="auto"/>
        <w:ind w:left="0"/>
        <w:jc w:val="both"/>
        <w:rPr>
          <w:rFonts w:ascii="Times New Roman" w:hAnsi="Times New Roman" w:cs="Times New Roman"/>
          <w:b/>
          <w:i/>
          <w:sz w:val="28"/>
          <w:szCs w:val="28"/>
        </w:rPr>
      </w:pPr>
    </w:p>
    <w:p w:rsidR="00BA77F7" w:rsidRDefault="00BA77F7" w:rsidP="00F23899">
      <w:pPr>
        <w:pStyle w:val="af9"/>
        <w:spacing w:after="0" w:line="240" w:lineRule="auto"/>
        <w:ind w:left="0"/>
        <w:jc w:val="both"/>
        <w:rPr>
          <w:rFonts w:ascii="Times New Roman" w:hAnsi="Times New Roman" w:cs="Times New Roman"/>
          <w:b/>
          <w:i/>
          <w:sz w:val="28"/>
          <w:szCs w:val="28"/>
        </w:rPr>
      </w:pPr>
    </w:p>
    <w:p w:rsidR="00BA77F7" w:rsidRDefault="00BA77F7" w:rsidP="00F23899">
      <w:pPr>
        <w:pStyle w:val="af9"/>
        <w:spacing w:after="0" w:line="240" w:lineRule="auto"/>
        <w:ind w:left="0"/>
        <w:jc w:val="both"/>
        <w:rPr>
          <w:rFonts w:ascii="Times New Roman" w:hAnsi="Times New Roman" w:cs="Times New Roman"/>
          <w:b/>
          <w:i/>
          <w:sz w:val="28"/>
          <w:szCs w:val="28"/>
        </w:rPr>
      </w:pPr>
    </w:p>
    <w:p w:rsidR="00BA77F7" w:rsidRDefault="00BA77F7" w:rsidP="00F23899">
      <w:pPr>
        <w:pStyle w:val="af9"/>
        <w:spacing w:after="0" w:line="240" w:lineRule="auto"/>
        <w:ind w:left="0"/>
        <w:jc w:val="both"/>
        <w:rPr>
          <w:rFonts w:ascii="Times New Roman" w:hAnsi="Times New Roman" w:cs="Times New Roman"/>
          <w:b/>
          <w:i/>
          <w:sz w:val="28"/>
          <w:szCs w:val="28"/>
        </w:rPr>
      </w:pPr>
    </w:p>
    <w:p w:rsidR="00BA77F7" w:rsidRDefault="00BA77F7" w:rsidP="00F23899">
      <w:pPr>
        <w:pStyle w:val="af9"/>
        <w:spacing w:after="0" w:line="240" w:lineRule="auto"/>
        <w:ind w:left="0"/>
        <w:jc w:val="both"/>
        <w:rPr>
          <w:rFonts w:ascii="Times New Roman" w:hAnsi="Times New Roman" w:cs="Times New Roman"/>
          <w:b/>
          <w:i/>
          <w:sz w:val="28"/>
          <w:szCs w:val="28"/>
        </w:rPr>
      </w:pPr>
    </w:p>
    <w:p w:rsidR="00BA77F7" w:rsidRDefault="00BA77F7" w:rsidP="00F23899">
      <w:pPr>
        <w:pStyle w:val="af9"/>
        <w:spacing w:after="0" w:line="240" w:lineRule="auto"/>
        <w:ind w:left="0"/>
        <w:jc w:val="both"/>
        <w:rPr>
          <w:rFonts w:ascii="Times New Roman" w:hAnsi="Times New Roman" w:cs="Times New Roman"/>
          <w:b/>
          <w:i/>
          <w:sz w:val="28"/>
          <w:szCs w:val="28"/>
        </w:rPr>
      </w:pPr>
    </w:p>
    <w:p w:rsidR="00BA77F7" w:rsidRDefault="00BA77F7" w:rsidP="00F23899">
      <w:pPr>
        <w:pStyle w:val="af9"/>
        <w:spacing w:after="0" w:line="240" w:lineRule="auto"/>
        <w:ind w:left="0"/>
        <w:jc w:val="both"/>
        <w:rPr>
          <w:rFonts w:ascii="Times New Roman" w:hAnsi="Times New Roman" w:cs="Times New Roman"/>
          <w:b/>
          <w:i/>
          <w:sz w:val="28"/>
          <w:szCs w:val="28"/>
        </w:rPr>
      </w:pPr>
    </w:p>
    <w:p w:rsidR="00BA77F7" w:rsidRDefault="00BA77F7" w:rsidP="00F23899">
      <w:pPr>
        <w:pStyle w:val="af9"/>
        <w:spacing w:after="0" w:line="240" w:lineRule="auto"/>
        <w:ind w:left="0"/>
        <w:jc w:val="both"/>
        <w:rPr>
          <w:rFonts w:ascii="Times New Roman" w:hAnsi="Times New Roman" w:cs="Times New Roman"/>
          <w:b/>
          <w:i/>
          <w:sz w:val="28"/>
          <w:szCs w:val="28"/>
        </w:rPr>
      </w:pPr>
    </w:p>
    <w:p w:rsidR="00BA77F7" w:rsidRDefault="00BA77F7" w:rsidP="00F23899">
      <w:pPr>
        <w:pStyle w:val="af9"/>
        <w:spacing w:after="0" w:line="240" w:lineRule="auto"/>
        <w:ind w:left="0"/>
        <w:jc w:val="both"/>
        <w:rPr>
          <w:rFonts w:ascii="Times New Roman" w:hAnsi="Times New Roman" w:cs="Times New Roman"/>
          <w:b/>
          <w:i/>
          <w:sz w:val="28"/>
          <w:szCs w:val="28"/>
        </w:rPr>
      </w:pPr>
    </w:p>
    <w:p w:rsidR="00BA77F7" w:rsidRDefault="00BA77F7" w:rsidP="00F23899">
      <w:pPr>
        <w:pStyle w:val="af9"/>
        <w:spacing w:after="0" w:line="240" w:lineRule="auto"/>
        <w:ind w:left="0"/>
        <w:jc w:val="both"/>
        <w:rPr>
          <w:rFonts w:ascii="Times New Roman" w:hAnsi="Times New Roman" w:cs="Times New Roman"/>
          <w:b/>
          <w:i/>
          <w:sz w:val="28"/>
          <w:szCs w:val="28"/>
        </w:rPr>
      </w:pPr>
    </w:p>
    <w:p w:rsidR="00BA77F7" w:rsidRDefault="00BA77F7" w:rsidP="00F23899">
      <w:pPr>
        <w:pStyle w:val="af9"/>
        <w:spacing w:after="0" w:line="240" w:lineRule="auto"/>
        <w:ind w:left="0"/>
        <w:jc w:val="both"/>
        <w:rPr>
          <w:rFonts w:ascii="Times New Roman" w:hAnsi="Times New Roman" w:cs="Times New Roman"/>
          <w:b/>
          <w:i/>
          <w:sz w:val="28"/>
          <w:szCs w:val="28"/>
        </w:rPr>
      </w:pPr>
    </w:p>
    <w:p w:rsidR="00BA77F7" w:rsidRDefault="00BA77F7" w:rsidP="00F23899">
      <w:pPr>
        <w:pStyle w:val="af9"/>
        <w:spacing w:after="0" w:line="240" w:lineRule="auto"/>
        <w:ind w:left="0"/>
        <w:jc w:val="both"/>
        <w:rPr>
          <w:rFonts w:ascii="Times New Roman" w:hAnsi="Times New Roman" w:cs="Times New Roman"/>
          <w:b/>
          <w:i/>
          <w:sz w:val="28"/>
          <w:szCs w:val="28"/>
        </w:rPr>
      </w:pPr>
    </w:p>
    <w:p w:rsidR="00BA77F7" w:rsidRDefault="00BA77F7" w:rsidP="00F23899">
      <w:pPr>
        <w:pStyle w:val="af9"/>
        <w:spacing w:after="0" w:line="240" w:lineRule="auto"/>
        <w:ind w:left="0"/>
        <w:jc w:val="both"/>
        <w:rPr>
          <w:rFonts w:ascii="Times New Roman" w:hAnsi="Times New Roman" w:cs="Times New Roman"/>
          <w:b/>
          <w:i/>
          <w:sz w:val="28"/>
          <w:szCs w:val="28"/>
        </w:rPr>
      </w:pPr>
    </w:p>
    <w:p w:rsidR="00BA77F7" w:rsidRDefault="00BA77F7" w:rsidP="00F23899">
      <w:pPr>
        <w:pStyle w:val="af9"/>
        <w:spacing w:after="0" w:line="240" w:lineRule="auto"/>
        <w:ind w:left="0"/>
        <w:jc w:val="both"/>
        <w:rPr>
          <w:rFonts w:ascii="Times New Roman" w:hAnsi="Times New Roman" w:cs="Times New Roman"/>
          <w:b/>
          <w:i/>
          <w:sz w:val="28"/>
          <w:szCs w:val="28"/>
        </w:rPr>
      </w:pPr>
    </w:p>
    <w:p w:rsidR="00BA77F7" w:rsidRDefault="00BA77F7" w:rsidP="00F23899">
      <w:pPr>
        <w:pStyle w:val="af9"/>
        <w:spacing w:after="0" w:line="240" w:lineRule="auto"/>
        <w:ind w:left="0"/>
        <w:jc w:val="both"/>
        <w:rPr>
          <w:rFonts w:ascii="Times New Roman" w:hAnsi="Times New Roman" w:cs="Times New Roman"/>
          <w:b/>
          <w:i/>
          <w:sz w:val="28"/>
          <w:szCs w:val="28"/>
        </w:rPr>
      </w:pPr>
    </w:p>
    <w:p w:rsidR="00BA77F7" w:rsidRDefault="00BA77F7" w:rsidP="00F23899">
      <w:pPr>
        <w:pStyle w:val="af9"/>
        <w:spacing w:after="0" w:line="240" w:lineRule="auto"/>
        <w:ind w:left="0"/>
        <w:jc w:val="both"/>
        <w:rPr>
          <w:rFonts w:ascii="Times New Roman" w:hAnsi="Times New Roman" w:cs="Times New Roman"/>
          <w:b/>
          <w:i/>
          <w:sz w:val="28"/>
          <w:szCs w:val="28"/>
        </w:rPr>
      </w:pPr>
    </w:p>
    <w:p w:rsidR="00BA77F7" w:rsidRDefault="00BA77F7" w:rsidP="00F23899">
      <w:pPr>
        <w:pStyle w:val="af9"/>
        <w:spacing w:after="0" w:line="240" w:lineRule="auto"/>
        <w:ind w:left="0"/>
        <w:jc w:val="both"/>
        <w:rPr>
          <w:rFonts w:ascii="Times New Roman" w:hAnsi="Times New Roman" w:cs="Times New Roman"/>
          <w:b/>
          <w:i/>
          <w:sz w:val="28"/>
          <w:szCs w:val="28"/>
        </w:rPr>
      </w:pPr>
    </w:p>
    <w:p w:rsidR="00BA77F7" w:rsidRDefault="00BA77F7" w:rsidP="00F23899">
      <w:pPr>
        <w:pStyle w:val="af9"/>
        <w:spacing w:after="0" w:line="240" w:lineRule="auto"/>
        <w:ind w:left="0"/>
        <w:jc w:val="both"/>
        <w:rPr>
          <w:rFonts w:ascii="Times New Roman" w:hAnsi="Times New Roman" w:cs="Times New Roman"/>
          <w:b/>
          <w:i/>
          <w:sz w:val="28"/>
          <w:szCs w:val="28"/>
        </w:rPr>
        <w:sectPr w:rsidR="00BA77F7" w:rsidSect="002906F6">
          <w:footerReference w:type="default" r:id="rId25"/>
          <w:pgSz w:w="11907" w:h="16839" w:code="9"/>
          <w:pgMar w:top="1440" w:right="1134" w:bottom="1077" w:left="1701" w:header="720" w:footer="720" w:gutter="0"/>
          <w:cols w:space="720"/>
          <w:titlePg/>
          <w:docGrid w:linePitch="360"/>
        </w:sectPr>
      </w:pPr>
    </w:p>
    <w:p w:rsidR="00BA77F7" w:rsidRDefault="00BA77F7" w:rsidP="00F23899">
      <w:pPr>
        <w:pStyle w:val="af9"/>
        <w:spacing w:after="0" w:line="240" w:lineRule="auto"/>
        <w:ind w:left="0"/>
        <w:jc w:val="both"/>
        <w:rPr>
          <w:rFonts w:ascii="Times New Roman" w:hAnsi="Times New Roman" w:cs="Times New Roman"/>
          <w:b/>
          <w:i/>
          <w:sz w:val="28"/>
          <w:szCs w:val="28"/>
        </w:rPr>
      </w:pPr>
    </w:p>
    <w:tbl>
      <w:tblPr>
        <w:tblStyle w:val="af7"/>
        <w:tblpPr w:leftFromText="180" w:rightFromText="180" w:vertAnchor="text" w:tblpY="1"/>
        <w:tblOverlap w:val="never"/>
        <w:tblW w:w="14922" w:type="dxa"/>
        <w:tblLook w:val="04A0"/>
      </w:tblPr>
      <w:tblGrid>
        <w:gridCol w:w="632"/>
        <w:gridCol w:w="3445"/>
        <w:gridCol w:w="4555"/>
        <w:gridCol w:w="3857"/>
        <w:gridCol w:w="2433"/>
      </w:tblGrid>
      <w:tr w:rsidR="00BA77F7" w:rsidRPr="002906F6" w:rsidTr="00B34AFD">
        <w:tc>
          <w:tcPr>
            <w:tcW w:w="632" w:type="dxa"/>
          </w:tcPr>
          <w:p w:rsidR="00BA77F7" w:rsidRPr="002906F6" w:rsidRDefault="00BA77F7" w:rsidP="00B34AFD">
            <w:pPr>
              <w:pStyle w:val="1"/>
              <w:numPr>
                <w:ilvl w:val="0"/>
                <w:numId w:val="0"/>
              </w:numPr>
              <w:spacing w:before="0" w:after="0"/>
              <w:jc w:val="both"/>
              <w:outlineLvl w:val="0"/>
              <w:rPr>
                <w:rFonts w:ascii="Times New Roman" w:hAnsi="Times New Roman"/>
                <w:b/>
                <w:caps w:val="0"/>
                <w:color w:val="auto"/>
                <w:sz w:val="20"/>
                <w:szCs w:val="20"/>
              </w:rPr>
            </w:pPr>
            <w:r w:rsidRPr="002906F6">
              <w:rPr>
                <w:rFonts w:ascii="Times New Roman" w:hAnsi="Times New Roman"/>
                <w:b/>
                <w:caps w:val="0"/>
                <w:color w:val="auto"/>
                <w:sz w:val="20"/>
                <w:szCs w:val="20"/>
              </w:rPr>
              <w:t>№</w:t>
            </w:r>
          </w:p>
        </w:tc>
        <w:tc>
          <w:tcPr>
            <w:tcW w:w="3445" w:type="dxa"/>
          </w:tcPr>
          <w:p w:rsidR="00BA77F7" w:rsidRPr="002906F6" w:rsidRDefault="00BA77F7" w:rsidP="00B34AFD">
            <w:pPr>
              <w:pStyle w:val="1"/>
              <w:numPr>
                <w:ilvl w:val="0"/>
                <w:numId w:val="0"/>
              </w:numPr>
              <w:spacing w:before="0" w:after="0"/>
              <w:jc w:val="both"/>
              <w:outlineLvl w:val="0"/>
              <w:rPr>
                <w:rFonts w:ascii="Times New Roman" w:hAnsi="Times New Roman"/>
                <w:b/>
                <w:caps w:val="0"/>
                <w:color w:val="auto"/>
                <w:sz w:val="20"/>
                <w:szCs w:val="20"/>
              </w:rPr>
            </w:pPr>
            <w:r w:rsidRPr="002906F6">
              <w:rPr>
                <w:rFonts w:ascii="Times New Roman" w:hAnsi="Times New Roman"/>
                <w:b/>
                <w:caps w:val="0"/>
                <w:color w:val="auto"/>
                <w:sz w:val="20"/>
                <w:szCs w:val="20"/>
              </w:rPr>
              <w:t>Показатели оценки качества</w:t>
            </w:r>
          </w:p>
        </w:tc>
        <w:tc>
          <w:tcPr>
            <w:tcW w:w="4555" w:type="dxa"/>
          </w:tcPr>
          <w:p w:rsidR="00BA77F7" w:rsidRPr="002906F6" w:rsidRDefault="00BA77F7" w:rsidP="00B34AFD">
            <w:pPr>
              <w:pStyle w:val="1"/>
              <w:numPr>
                <w:ilvl w:val="0"/>
                <w:numId w:val="0"/>
              </w:numPr>
              <w:spacing w:before="0" w:after="0"/>
              <w:jc w:val="both"/>
              <w:outlineLvl w:val="0"/>
              <w:rPr>
                <w:rFonts w:ascii="Times New Roman" w:hAnsi="Times New Roman"/>
                <w:b/>
                <w:caps w:val="0"/>
                <w:color w:val="auto"/>
                <w:sz w:val="20"/>
                <w:szCs w:val="20"/>
              </w:rPr>
            </w:pPr>
            <w:r w:rsidRPr="002906F6">
              <w:rPr>
                <w:rFonts w:ascii="Times New Roman" w:hAnsi="Times New Roman"/>
                <w:b/>
                <w:caps w:val="0"/>
                <w:color w:val="auto"/>
                <w:sz w:val="20"/>
                <w:szCs w:val="20"/>
              </w:rPr>
              <w:t>Параметры показателя оценки качества, подлежащие оценке</w:t>
            </w:r>
          </w:p>
        </w:tc>
        <w:tc>
          <w:tcPr>
            <w:tcW w:w="3857" w:type="dxa"/>
          </w:tcPr>
          <w:p w:rsidR="00BA77F7" w:rsidRPr="002906F6" w:rsidRDefault="00BA77F7" w:rsidP="00B34AFD">
            <w:pPr>
              <w:pStyle w:val="1"/>
              <w:numPr>
                <w:ilvl w:val="0"/>
                <w:numId w:val="0"/>
              </w:numPr>
              <w:spacing w:before="0" w:after="0"/>
              <w:jc w:val="both"/>
              <w:outlineLvl w:val="0"/>
              <w:rPr>
                <w:rFonts w:ascii="Times New Roman" w:hAnsi="Times New Roman"/>
                <w:b/>
                <w:caps w:val="0"/>
                <w:color w:val="auto"/>
                <w:sz w:val="20"/>
                <w:szCs w:val="20"/>
              </w:rPr>
            </w:pPr>
            <w:r w:rsidRPr="002906F6">
              <w:rPr>
                <w:rFonts w:ascii="Times New Roman" w:hAnsi="Times New Roman"/>
                <w:b/>
                <w:caps w:val="0"/>
                <w:color w:val="auto"/>
                <w:sz w:val="20"/>
                <w:szCs w:val="20"/>
              </w:rPr>
              <w:t>Индикаторы параметров показателей оценки качества</w:t>
            </w:r>
          </w:p>
          <w:p w:rsidR="00BA77F7" w:rsidRPr="002906F6" w:rsidRDefault="00BA77F7" w:rsidP="00B34AFD">
            <w:pPr>
              <w:rPr>
                <w:b/>
                <w:sz w:val="20"/>
                <w:szCs w:val="20"/>
              </w:rPr>
            </w:pPr>
          </w:p>
        </w:tc>
        <w:tc>
          <w:tcPr>
            <w:tcW w:w="2433" w:type="dxa"/>
          </w:tcPr>
          <w:p w:rsidR="00BA77F7" w:rsidRPr="002906F6" w:rsidRDefault="00BA77F7" w:rsidP="00B34AFD">
            <w:pPr>
              <w:pStyle w:val="1"/>
              <w:numPr>
                <w:ilvl w:val="0"/>
                <w:numId w:val="0"/>
              </w:numPr>
              <w:spacing w:before="0" w:after="0"/>
              <w:jc w:val="both"/>
              <w:outlineLvl w:val="0"/>
              <w:rPr>
                <w:rFonts w:ascii="Times New Roman" w:hAnsi="Times New Roman"/>
                <w:b/>
                <w:caps w:val="0"/>
                <w:color w:val="auto"/>
                <w:sz w:val="20"/>
                <w:szCs w:val="20"/>
              </w:rPr>
            </w:pPr>
            <w:r w:rsidRPr="002906F6">
              <w:rPr>
                <w:rFonts w:ascii="Times New Roman" w:hAnsi="Times New Roman"/>
                <w:b/>
                <w:caps w:val="0"/>
                <w:color w:val="auto"/>
                <w:sz w:val="20"/>
                <w:szCs w:val="20"/>
              </w:rPr>
              <w:t>Значение параметров в баллах</w:t>
            </w:r>
          </w:p>
        </w:tc>
      </w:tr>
      <w:tr w:rsidR="00BA77F7" w:rsidRPr="002906F6" w:rsidTr="00B34AFD">
        <w:tc>
          <w:tcPr>
            <w:tcW w:w="632" w:type="dxa"/>
            <w:vMerge w:val="restart"/>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1.2</w:t>
            </w:r>
          </w:p>
        </w:tc>
        <w:tc>
          <w:tcPr>
            <w:tcW w:w="3445" w:type="dxa"/>
            <w:vMerge w:val="restart"/>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 xml:space="preserve">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w:t>
            </w:r>
          </w:p>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 xml:space="preserve">- абонентского номера телефона; </w:t>
            </w:r>
          </w:p>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 xml:space="preserve">- адреса электронной почты; </w:t>
            </w:r>
          </w:p>
          <w:p w:rsidR="00BA77F7" w:rsidRPr="002906F6" w:rsidRDefault="00BA77F7" w:rsidP="00B34AFD">
            <w:pPr>
              <w:pStyle w:val="1"/>
              <w:numPr>
                <w:ilvl w:val="0"/>
                <w:numId w:val="0"/>
              </w:numPr>
              <w:spacing w:before="0" w:after="0"/>
              <w:jc w:val="both"/>
              <w:outlineLvl w:val="0"/>
              <w:rPr>
                <w:rFonts w:ascii="Times New Roman" w:hAnsi="Times New Roman"/>
                <w:color w:val="auto"/>
                <w:sz w:val="20"/>
                <w:szCs w:val="20"/>
              </w:rPr>
            </w:pPr>
            <w:r w:rsidRPr="002906F6">
              <w:rPr>
                <w:rFonts w:ascii="Times New Roman" w:hAnsi="Times New Roman"/>
                <w:caps w:val="0"/>
                <w:color w:val="auto"/>
                <w:sz w:val="20"/>
                <w:szCs w:val="20"/>
              </w:rPr>
              <w:t>- электронных сервисов (для подачи электронного обращения (жалобы, предложения), получения консультации по оказываемым услугам и иных.);</w:t>
            </w:r>
          </w:p>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 xml:space="preserve">- раздела официального сайта «часто задаваемые вопросы»; </w:t>
            </w:r>
          </w:p>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4555" w:type="dxa"/>
            <w:vMerge w:val="restart"/>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 xml:space="preserve">1.2.1. наличие на официальном сайте организации информации о дистанционных способах взаимодействия с получателями услуг и их функционирование: </w:t>
            </w:r>
          </w:p>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 xml:space="preserve">1) абонентского номера телефона; </w:t>
            </w:r>
          </w:p>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 xml:space="preserve">2) адрес электронной почты; 3) электронных сервисов (для подачи электронного обращения (жалобы, предложения), получения консультации по оказываемым услугам и иных); </w:t>
            </w:r>
          </w:p>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 xml:space="preserve">-4) раздела официального сайта «часто задаваемые вопросы»; </w:t>
            </w:r>
          </w:p>
          <w:p w:rsidR="00BA77F7" w:rsidRPr="002906F6" w:rsidRDefault="00BA77F7" w:rsidP="00B34AFD">
            <w:pPr>
              <w:pStyle w:val="1"/>
              <w:numPr>
                <w:ilvl w:val="0"/>
                <w:numId w:val="0"/>
              </w:numPr>
              <w:spacing w:before="0" w:after="0"/>
              <w:jc w:val="both"/>
              <w:outlineLvl w:val="0"/>
              <w:rPr>
                <w:rFonts w:ascii="Times New Roman" w:hAnsi="Times New Roman"/>
                <w:color w:val="auto"/>
                <w:sz w:val="20"/>
                <w:szCs w:val="20"/>
              </w:rPr>
            </w:pPr>
            <w:r w:rsidRPr="002906F6">
              <w:rPr>
                <w:rFonts w:ascii="Times New Roman" w:hAnsi="Times New Roman"/>
                <w:caps w:val="0"/>
                <w:color w:val="auto"/>
                <w:sz w:val="20"/>
                <w:szCs w:val="20"/>
              </w:rPr>
              <w:t xml:space="preserve">-5)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w:t>
            </w:r>
          </w:p>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6) иного дистанционного способа взаимодействия.</w:t>
            </w:r>
          </w:p>
        </w:tc>
        <w:tc>
          <w:tcPr>
            <w:tcW w:w="3857"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 отсутствуют или не функционируют дистанционные способы взаимодействия</w:t>
            </w:r>
          </w:p>
        </w:tc>
        <w:tc>
          <w:tcPr>
            <w:tcW w:w="2433"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0 баллов</w:t>
            </w:r>
          </w:p>
        </w:tc>
      </w:tr>
      <w:tr w:rsidR="00BA77F7" w:rsidRPr="002906F6" w:rsidTr="00B34AFD">
        <w:tc>
          <w:tcPr>
            <w:tcW w:w="632" w:type="dxa"/>
            <w:vMerge/>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p>
        </w:tc>
        <w:tc>
          <w:tcPr>
            <w:tcW w:w="3445" w:type="dxa"/>
            <w:vMerge/>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p>
        </w:tc>
        <w:tc>
          <w:tcPr>
            <w:tcW w:w="4555" w:type="dxa"/>
            <w:vMerge/>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p>
        </w:tc>
        <w:tc>
          <w:tcPr>
            <w:tcW w:w="3857"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 количество функционирующих дистанционных способов взаимодействия (от одного до трех способов включительно)</w:t>
            </w:r>
          </w:p>
        </w:tc>
        <w:tc>
          <w:tcPr>
            <w:tcW w:w="2433"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 количество функционирующих дистанционных способов взаимодействия (от одного до трех способов включительно)</w:t>
            </w:r>
          </w:p>
        </w:tc>
      </w:tr>
      <w:tr w:rsidR="00BA77F7" w:rsidRPr="002906F6" w:rsidTr="00B34AFD">
        <w:tc>
          <w:tcPr>
            <w:tcW w:w="632" w:type="dxa"/>
            <w:vMerge/>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p>
        </w:tc>
        <w:tc>
          <w:tcPr>
            <w:tcW w:w="3445" w:type="dxa"/>
            <w:vMerge/>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p>
        </w:tc>
        <w:tc>
          <w:tcPr>
            <w:tcW w:w="4555" w:type="dxa"/>
            <w:vMerge/>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p>
        </w:tc>
        <w:tc>
          <w:tcPr>
            <w:tcW w:w="3857"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 в наличии и функционируют более трех дистанционных способов взаимодействия</w:t>
            </w:r>
          </w:p>
        </w:tc>
        <w:tc>
          <w:tcPr>
            <w:tcW w:w="2433"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 в наличии и функционируют более трех дистанционных способов взаимодействия</w:t>
            </w:r>
          </w:p>
        </w:tc>
      </w:tr>
      <w:tr w:rsidR="00BA77F7" w:rsidRPr="002906F6" w:rsidTr="00B34AFD">
        <w:tc>
          <w:tcPr>
            <w:tcW w:w="632" w:type="dxa"/>
            <w:vMerge w:val="restart"/>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1.3</w:t>
            </w:r>
          </w:p>
        </w:tc>
        <w:tc>
          <w:tcPr>
            <w:tcW w:w="3445" w:type="dxa"/>
            <w:vMerge w:val="restart"/>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sz w:val="20"/>
                <w:szCs w:val="20"/>
              </w:rPr>
              <w:t xml:space="preserve">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w:t>
            </w:r>
            <w:r w:rsidRPr="002906F6">
              <w:rPr>
                <w:rFonts w:ascii="Times New Roman" w:hAnsi="Times New Roman"/>
                <w:caps w:val="0"/>
                <w:sz w:val="20"/>
                <w:szCs w:val="20"/>
              </w:rPr>
              <w:lastRenderedPageBreak/>
              <w:t xml:space="preserve">«Интернет» </w:t>
            </w:r>
          </w:p>
        </w:tc>
        <w:tc>
          <w:tcPr>
            <w:tcW w:w="4555"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sz w:val="20"/>
                <w:szCs w:val="20"/>
              </w:rPr>
              <w:lastRenderedPageBreak/>
              <w:t>1.3.1.Удовлетворенность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p>
        </w:tc>
        <w:tc>
          <w:tcPr>
            <w:tcW w:w="3857"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sz w:val="20"/>
                <w:szCs w:val="20"/>
              </w:rPr>
              <w:t xml:space="preserve">Число получателей услуг, удовлетворенных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по отношению к числу опрошенных получателей услуг, ответивших на соответствующий вопрос анкеты </w:t>
            </w:r>
          </w:p>
        </w:tc>
        <w:tc>
          <w:tcPr>
            <w:tcW w:w="2433"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sz w:val="20"/>
                <w:szCs w:val="20"/>
              </w:rPr>
              <w:t>0-100</w:t>
            </w:r>
            <w:r w:rsidRPr="002906F6">
              <w:rPr>
                <w:rFonts w:ascii="Times New Roman" w:hAnsi="Times New Roman"/>
                <w:caps w:val="0"/>
                <w:sz w:val="20"/>
                <w:szCs w:val="20"/>
              </w:rPr>
              <w:t xml:space="preserve"> баллов</w:t>
            </w:r>
          </w:p>
        </w:tc>
      </w:tr>
      <w:tr w:rsidR="00BA77F7" w:rsidRPr="002906F6" w:rsidTr="00B34AFD">
        <w:tc>
          <w:tcPr>
            <w:tcW w:w="632" w:type="dxa"/>
            <w:vMerge/>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p>
        </w:tc>
        <w:tc>
          <w:tcPr>
            <w:tcW w:w="3445" w:type="dxa"/>
            <w:vMerge/>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p>
        </w:tc>
        <w:tc>
          <w:tcPr>
            <w:tcW w:w="4555"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sz w:val="20"/>
                <w:szCs w:val="20"/>
              </w:rPr>
              <w:t>1.3.2. 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w:t>
            </w:r>
          </w:p>
        </w:tc>
        <w:tc>
          <w:tcPr>
            <w:tcW w:w="3857"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sz w:val="20"/>
                <w:szCs w:val="20"/>
              </w:rPr>
              <w:t xml:space="preserve">число получателей услуг, удовлетворенных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по отношению к числу опрошенных получателей услуг, ответивших на соответствующий вопрос анкеты </w:t>
            </w:r>
          </w:p>
        </w:tc>
        <w:tc>
          <w:tcPr>
            <w:tcW w:w="2433"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0-100 баллов</w:t>
            </w:r>
          </w:p>
        </w:tc>
      </w:tr>
      <w:tr w:rsidR="00BA77F7" w:rsidRPr="002906F6" w:rsidTr="00B34AFD">
        <w:tc>
          <w:tcPr>
            <w:tcW w:w="632" w:type="dxa"/>
            <w:vMerge w:val="restart"/>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lastRenderedPageBreak/>
              <w:t>2.1.</w:t>
            </w:r>
          </w:p>
        </w:tc>
        <w:tc>
          <w:tcPr>
            <w:tcW w:w="3445" w:type="dxa"/>
            <w:vMerge w:val="restart"/>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Обеспечение в организации социальной сферы комфортных условий для предоставления услуг (перечень параметров комфортных условий устанавливается в ведомственном нормативной акте уполномоченного федерального органа исполнительной власти об утверждении показателей независимой оценки качества)</w:t>
            </w:r>
          </w:p>
        </w:tc>
        <w:tc>
          <w:tcPr>
            <w:tcW w:w="4555" w:type="dxa"/>
            <w:vMerge w:val="restart"/>
          </w:tcPr>
          <w:p w:rsidR="00BA77F7" w:rsidRPr="002906F6" w:rsidRDefault="00BA77F7" w:rsidP="00B34AFD">
            <w:pPr>
              <w:pStyle w:val="c0159"/>
              <w:spacing w:before="0" w:beforeAutospacing="0" w:after="0" w:afterAutospacing="0" w:line="240" w:lineRule="atLeast"/>
              <w:ind w:left="150" w:right="120"/>
              <w:rPr>
                <w:sz w:val="20"/>
                <w:szCs w:val="20"/>
              </w:rPr>
            </w:pPr>
            <w:r w:rsidRPr="002906F6">
              <w:rPr>
                <w:sz w:val="20"/>
                <w:szCs w:val="20"/>
              </w:rPr>
              <w:t xml:space="preserve">2.1.1. Наличие комфортных условий для предоставления услуг, например: 1) наличие комфортной зоны отдыха (ожидания) оборудованной соответствующей мебелью; </w:t>
            </w:r>
          </w:p>
          <w:p w:rsidR="00BA77F7" w:rsidRPr="002906F6" w:rsidRDefault="00BA77F7" w:rsidP="00B34AFD">
            <w:pPr>
              <w:pStyle w:val="c0159"/>
              <w:spacing w:before="0" w:beforeAutospacing="0" w:after="0" w:afterAutospacing="0" w:line="240" w:lineRule="atLeast"/>
              <w:ind w:left="150" w:right="120"/>
              <w:rPr>
                <w:sz w:val="20"/>
                <w:szCs w:val="20"/>
              </w:rPr>
            </w:pPr>
            <w:r w:rsidRPr="002906F6">
              <w:rPr>
                <w:sz w:val="20"/>
                <w:szCs w:val="20"/>
              </w:rPr>
              <w:t xml:space="preserve">2) наличие и понятность навигации внутри организации социальной сферы; </w:t>
            </w:r>
          </w:p>
          <w:p w:rsidR="00BA77F7" w:rsidRPr="002906F6" w:rsidRDefault="00BA77F7" w:rsidP="00B34AFD">
            <w:pPr>
              <w:pStyle w:val="c0159"/>
              <w:spacing w:before="0" w:beforeAutospacing="0" w:after="0" w:afterAutospacing="0" w:line="240" w:lineRule="atLeast"/>
              <w:ind w:left="150" w:right="120"/>
              <w:rPr>
                <w:sz w:val="20"/>
                <w:szCs w:val="20"/>
              </w:rPr>
            </w:pPr>
            <w:r w:rsidRPr="002906F6">
              <w:rPr>
                <w:sz w:val="20"/>
                <w:szCs w:val="20"/>
              </w:rPr>
              <w:t xml:space="preserve">3) наличие и доступность питьевой воды; </w:t>
            </w:r>
          </w:p>
          <w:p w:rsidR="00BA77F7" w:rsidRPr="002906F6" w:rsidRDefault="00BA77F7" w:rsidP="00B34AFD">
            <w:pPr>
              <w:pStyle w:val="c0159"/>
              <w:spacing w:before="0" w:beforeAutospacing="0" w:after="0" w:afterAutospacing="0" w:line="240" w:lineRule="atLeast"/>
              <w:ind w:left="150" w:right="120"/>
              <w:rPr>
                <w:sz w:val="20"/>
                <w:szCs w:val="20"/>
              </w:rPr>
            </w:pPr>
            <w:r w:rsidRPr="002906F6">
              <w:rPr>
                <w:sz w:val="20"/>
                <w:szCs w:val="20"/>
              </w:rPr>
              <w:t xml:space="preserve">4) наличие и доступность санитарно-гигиенических помещений; </w:t>
            </w:r>
          </w:p>
          <w:p w:rsidR="00BA77F7" w:rsidRPr="002906F6" w:rsidRDefault="00BA77F7" w:rsidP="00B34AFD">
            <w:pPr>
              <w:pStyle w:val="c0159"/>
              <w:spacing w:before="0" w:beforeAutospacing="0" w:after="0" w:afterAutospacing="0" w:line="240" w:lineRule="atLeast"/>
              <w:ind w:left="150" w:right="120"/>
              <w:rPr>
                <w:caps/>
                <w:sz w:val="20"/>
                <w:szCs w:val="20"/>
              </w:rPr>
            </w:pPr>
            <w:r w:rsidRPr="002906F6">
              <w:rPr>
                <w:sz w:val="20"/>
                <w:szCs w:val="20"/>
              </w:rPr>
              <w:t>5) санитарное состояние помещений организации социальной сферы;</w:t>
            </w:r>
          </w:p>
        </w:tc>
        <w:tc>
          <w:tcPr>
            <w:tcW w:w="3857"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 отсутствуют комфортные условия</w:t>
            </w:r>
          </w:p>
        </w:tc>
        <w:tc>
          <w:tcPr>
            <w:tcW w:w="2433"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0 баллов</w:t>
            </w:r>
          </w:p>
        </w:tc>
      </w:tr>
      <w:tr w:rsidR="00BA77F7" w:rsidRPr="002906F6" w:rsidTr="00B34AFD">
        <w:tc>
          <w:tcPr>
            <w:tcW w:w="632" w:type="dxa"/>
            <w:vMerge/>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p>
        </w:tc>
        <w:tc>
          <w:tcPr>
            <w:tcW w:w="3445" w:type="dxa"/>
            <w:vMerge/>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p>
        </w:tc>
        <w:tc>
          <w:tcPr>
            <w:tcW w:w="4555" w:type="dxa"/>
            <w:vMerge/>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p>
        </w:tc>
        <w:tc>
          <w:tcPr>
            <w:tcW w:w="3857"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 количество комфортных условий для предоставления услуг (от одного до четырех включительно)</w:t>
            </w:r>
          </w:p>
        </w:tc>
        <w:tc>
          <w:tcPr>
            <w:tcW w:w="2433"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По 20 баллов за каждое условие</w:t>
            </w:r>
          </w:p>
        </w:tc>
      </w:tr>
      <w:tr w:rsidR="00BA77F7" w:rsidRPr="002906F6" w:rsidTr="00B34AFD">
        <w:tc>
          <w:tcPr>
            <w:tcW w:w="632" w:type="dxa"/>
            <w:vMerge/>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p>
        </w:tc>
        <w:tc>
          <w:tcPr>
            <w:tcW w:w="3445" w:type="dxa"/>
            <w:vMerge/>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p>
        </w:tc>
        <w:tc>
          <w:tcPr>
            <w:tcW w:w="4555" w:type="dxa"/>
            <w:vMerge/>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p>
        </w:tc>
        <w:tc>
          <w:tcPr>
            <w:tcW w:w="3857"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 наличие пяти и более комфортных условий для предоставления услуг</w:t>
            </w:r>
          </w:p>
        </w:tc>
        <w:tc>
          <w:tcPr>
            <w:tcW w:w="2433"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100 баллов</w:t>
            </w:r>
          </w:p>
        </w:tc>
      </w:tr>
      <w:tr w:rsidR="00BA77F7" w:rsidRPr="002906F6" w:rsidTr="00B34AFD">
        <w:tc>
          <w:tcPr>
            <w:tcW w:w="632" w:type="dxa"/>
            <w:vMerge w:val="restart"/>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2.2.</w:t>
            </w:r>
          </w:p>
        </w:tc>
        <w:tc>
          <w:tcPr>
            <w:tcW w:w="3445" w:type="dxa"/>
            <w:vMerge w:val="restart"/>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Время ожидания предоставления услуги</w:t>
            </w:r>
          </w:p>
        </w:tc>
        <w:tc>
          <w:tcPr>
            <w:tcW w:w="4555"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2.2.1. среднее время ожидания предоставления услуги</w:t>
            </w:r>
          </w:p>
        </w:tc>
        <w:tc>
          <w:tcPr>
            <w:tcW w:w="3857"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 превышает установленный срок ожидания</w:t>
            </w:r>
          </w:p>
        </w:tc>
        <w:tc>
          <w:tcPr>
            <w:tcW w:w="2433"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0 баллов</w:t>
            </w:r>
          </w:p>
        </w:tc>
      </w:tr>
      <w:tr w:rsidR="00BA77F7" w:rsidRPr="002906F6" w:rsidTr="00B34AFD">
        <w:tc>
          <w:tcPr>
            <w:tcW w:w="632" w:type="dxa"/>
            <w:vMerge/>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p>
        </w:tc>
        <w:tc>
          <w:tcPr>
            <w:tcW w:w="3445" w:type="dxa"/>
            <w:vMerge/>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p>
        </w:tc>
        <w:tc>
          <w:tcPr>
            <w:tcW w:w="4555" w:type="dxa"/>
            <w:vMerge w:val="restart"/>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2.2.2.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c>
          <w:tcPr>
            <w:tcW w:w="3857"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 равен установленному сроку ожидания</w:t>
            </w:r>
          </w:p>
        </w:tc>
        <w:tc>
          <w:tcPr>
            <w:tcW w:w="2433"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10 баллов</w:t>
            </w:r>
          </w:p>
        </w:tc>
      </w:tr>
      <w:tr w:rsidR="00BA77F7" w:rsidRPr="002906F6" w:rsidTr="00B34AFD">
        <w:tc>
          <w:tcPr>
            <w:tcW w:w="632" w:type="dxa"/>
            <w:vMerge/>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p>
        </w:tc>
        <w:tc>
          <w:tcPr>
            <w:tcW w:w="3445" w:type="dxa"/>
            <w:vMerge/>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p>
        </w:tc>
        <w:tc>
          <w:tcPr>
            <w:tcW w:w="4555" w:type="dxa"/>
            <w:vMerge/>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p>
        </w:tc>
        <w:tc>
          <w:tcPr>
            <w:tcW w:w="3857"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меньше установленного срока  ожидания на 1 день (на 1 час)</w:t>
            </w:r>
          </w:p>
        </w:tc>
        <w:tc>
          <w:tcPr>
            <w:tcW w:w="2433"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20 баллов</w:t>
            </w:r>
          </w:p>
        </w:tc>
      </w:tr>
      <w:tr w:rsidR="00BA77F7" w:rsidRPr="002906F6" w:rsidTr="00B34AFD">
        <w:tc>
          <w:tcPr>
            <w:tcW w:w="632" w:type="dxa"/>
            <w:vMerge/>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p>
        </w:tc>
        <w:tc>
          <w:tcPr>
            <w:tcW w:w="3445" w:type="dxa"/>
            <w:vMerge/>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p>
        </w:tc>
        <w:tc>
          <w:tcPr>
            <w:tcW w:w="4555" w:type="dxa"/>
            <w:vMerge/>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p>
        </w:tc>
        <w:tc>
          <w:tcPr>
            <w:tcW w:w="3857"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 меньше установленного срока ожидания на 2 дня (на 2 часа)</w:t>
            </w:r>
          </w:p>
        </w:tc>
        <w:tc>
          <w:tcPr>
            <w:tcW w:w="2433"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40 баллов</w:t>
            </w:r>
          </w:p>
        </w:tc>
      </w:tr>
      <w:tr w:rsidR="00BA77F7" w:rsidRPr="002906F6" w:rsidTr="00B34AFD">
        <w:tc>
          <w:tcPr>
            <w:tcW w:w="632" w:type="dxa"/>
            <w:vMerge/>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p>
        </w:tc>
        <w:tc>
          <w:tcPr>
            <w:tcW w:w="3445" w:type="dxa"/>
            <w:vMerge/>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p>
        </w:tc>
        <w:tc>
          <w:tcPr>
            <w:tcW w:w="4555" w:type="dxa"/>
            <w:vMerge/>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p>
        </w:tc>
        <w:tc>
          <w:tcPr>
            <w:tcW w:w="3857"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 меньше установленного срока ожидания на 3 дня (на 3 часа)</w:t>
            </w:r>
          </w:p>
        </w:tc>
        <w:tc>
          <w:tcPr>
            <w:tcW w:w="2433"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60 баллов</w:t>
            </w:r>
          </w:p>
        </w:tc>
      </w:tr>
      <w:tr w:rsidR="00BA77F7" w:rsidRPr="002906F6" w:rsidTr="00B34AFD">
        <w:trPr>
          <w:trHeight w:val="828"/>
        </w:trPr>
        <w:tc>
          <w:tcPr>
            <w:tcW w:w="632"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p>
        </w:tc>
        <w:tc>
          <w:tcPr>
            <w:tcW w:w="3445" w:type="dxa"/>
            <w:vMerge/>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p>
        </w:tc>
        <w:tc>
          <w:tcPr>
            <w:tcW w:w="4555" w:type="dxa"/>
            <w:vMerge/>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p>
        </w:tc>
        <w:tc>
          <w:tcPr>
            <w:tcW w:w="3857"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 меньше установленного срока ожидания не менее, чем на ½ срока</w:t>
            </w:r>
          </w:p>
        </w:tc>
        <w:tc>
          <w:tcPr>
            <w:tcW w:w="2433"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100 баллов</w:t>
            </w:r>
          </w:p>
        </w:tc>
      </w:tr>
      <w:tr w:rsidR="00BA77F7" w:rsidRPr="002906F6" w:rsidTr="00B34AFD">
        <w:tc>
          <w:tcPr>
            <w:tcW w:w="632"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2.3.</w:t>
            </w:r>
          </w:p>
        </w:tc>
        <w:tc>
          <w:tcPr>
            <w:tcW w:w="3445"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sz w:val="20"/>
                <w:szCs w:val="20"/>
              </w:rPr>
              <w:t xml:space="preserve">доля получателей услуг, удовлетворенных комфортностью предоставления </w:t>
            </w:r>
            <w:r w:rsidRPr="002906F6">
              <w:rPr>
                <w:rFonts w:ascii="Times New Roman" w:hAnsi="Times New Roman"/>
                <w:caps w:val="0"/>
                <w:sz w:val="20"/>
                <w:szCs w:val="20"/>
              </w:rPr>
              <w:lastRenderedPageBreak/>
              <w:t xml:space="preserve">услуг организацией социальной сферы (в % от общего числа опрошенных получателей услуг) </w:t>
            </w:r>
          </w:p>
        </w:tc>
        <w:tc>
          <w:tcPr>
            <w:tcW w:w="4555"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sz w:val="20"/>
                <w:szCs w:val="20"/>
              </w:rPr>
              <w:lastRenderedPageBreak/>
              <w:t>2.3.1. Удовлетворенность комфортностью предоставления услуг организацией социальной сферы</w:t>
            </w:r>
          </w:p>
        </w:tc>
        <w:tc>
          <w:tcPr>
            <w:tcW w:w="3857"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sz w:val="20"/>
                <w:szCs w:val="20"/>
              </w:rPr>
              <w:t xml:space="preserve">Число получателей услуг, удовлетворенных комфортностью предоставления услуг организацией </w:t>
            </w:r>
            <w:r w:rsidRPr="002906F6">
              <w:rPr>
                <w:rFonts w:ascii="Times New Roman" w:hAnsi="Times New Roman"/>
                <w:caps w:val="0"/>
                <w:sz w:val="20"/>
                <w:szCs w:val="20"/>
              </w:rPr>
              <w:lastRenderedPageBreak/>
              <w:t xml:space="preserve">социальной сферы, по отношению к числу опрошенных получателей услуг, ответивших на данный вопрос </w:t>
            </w:r>
          </w:p>
        </w:tc>
        <w:tc>
          <w:tcPr>
            <w:tcW w:w="2433"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lastRenderedPageBreak/>
              <w:t>0-100 баллов</w:t>
            </w:r>
          </w:p>
        </w:tc>
      </w:tr>
      <w:tr w:rsidR="00BA77F7" w:rsidRPr="002906F6" w:rsidTr="00B34AFD">
        <w:tc>
          <w:tcPr>
            <w:tcW w:w="632" w:type="dxa"/>
            <w:vMerge w:val="restart"/>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lastRenderedPageBreak/>
              <w:t>3.1</w:t>
            </w:r>
          </w:p>
        </w:tc>
        <w:tc>
          <w:tcPr>
            <w:tcW w:w="3445" w:type="dxa"/>
            <w:vMerge w:val="restart"/>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sz w:val="20"/>
                <w:szCs w:val="20"/>
              </w:rPr>
              <w:t>Оборудование помещений организации социальной сферы и прилегающей к ней территории с учетом доступности для инвалидов: - оборудованных входных групп пандусами (подъемными платформами); - наличие выделенных стоянок для автотранспортных средств инвалидов; - наличие адаптированных лифтов, поручней, расширенных дверных проемов; - наличие сменных кресел-колясок; - наличие специально оборудованныхсанитарно-гигиенических помещений в организации социальной сферы</w:t>
            </w:r>
          </w:p>
        </w:tc>
        <w:tc>
          <w:tcPr>
            <w:tcW w:w="4555" w:type="dxa"/>
            <w:vMerge w:val="restart"/>
          </w:tcPr>
          <w:p w:rsidR="00BA77F7" w:rsidRPr="002906F6" w:rsidRDefault="00BA77F7" w:rsidP="00B34AFD">
            <w:pPr>
              <w:pStyle w:val="1"/>
              <w:numPr>
                <w:ilvl w:val="0"/>
                <w:numId w:val="0"/>
              </w:numPr>
              <w:spacing w:before="0" w:after="0"/>
              <w:jc w:val="both"/>
              <w:outlineLvl w:val="0"/>
              <w:rPr>
                <w:rFonts w:ascii="Times New Roman" w:hAnsi="Times New Roman"/>
                <w:caps w:val="0"/>
                <w:sz w:val="20"/>
                <w:szCs w:val="20"/>
              </w:rPr>
            </w:pPr>
            <w:r w:rsidRPr="002906F6">
              <w:rPr>
                <w:rFonts w:ascii="Times New Roman" w:hAnsi="Times New Roman"/>
                <w:caps w:val="0"/>
                <w:sz w:val="20"/>
                <w:szCs w:val="20"/>
              </w:rPr>
              <w:t xml:space="preserve">3.1.1. Наличие в помещениях организации социальной сферы и на прилегающей к ней территории: </w:t>
            </w:r>
          </w:p>
          <w:p w:rsidR="00BA77F7" w:rsidRPr="002906F6" w:rsidRDefault="00BA77F7" w:rsidP="00B34AFD">
            <w:pPr>
              <w:pStyle w:val="1"/>
              <w:numPr>
                <w:ilvl w:val="0"/>
                <w:numId w:val="0"/>
              </w:numPr>
              <w:spacing w:before="0" w:after="0"/>
              <w:jc w:val="both"/>
              <w:outlineLvl w:val="0"/>
              <w:rPr>
                <w:rFonts w:ascii="Times New Roman" w:hAnsi="Times New Roman"/>
                <w:caps w:val="0"/>
                <w:sz w:val="20"/>
                <w:szCs w:val="20"/>
              </w:rPr>
            </w:pPr>
            <w:r w:rsidRPr="002906F6">
              <w:rPr>
                <w:rFonts w:ascii="Times New Roman" w:hAnsi="Times New Roman"/>
                <w:caps w:val="0"/>
                <w:sz w:val="20"/>
                <w:szCs w:val="20"/>
              </w:rPr>
              <w:t xml:space="preserve">1) оборудованных входных групп пандусами (подъемными платформами); </w:t>
            </w:r>
          </w:p>
          <w:p w:rsidR="00BA77F7" w:rsidRPr="002906F6" w:rsidRDefault="00BA77F7" w:rsidP="00B34AFD">
            <w:pPr>
              <w:pStyle w:val="1"/>
              <w:numPr>
                <w:ilvl w:val="0"/>
                <w:numId w:val="0"/>
              </w:numPr>
              <w:spacing w:before="0" w:after="0"/>
              <w:jc w:val="both"/>
              <w:outlineLvl w:val="0"/>
              <w:rPr>
                <w:rFonts w:ascii="Times New Roman" w:hAnsi="Times New Roman"/>
                <w:caps w:val="0"/>
                <w:sz w:val="20"/>
                <w:szCs w:val="20"/>
              </w:rPr>
            </w:pPr>
            <w:r w:rsidRPr="002906F6">
              <w:rPr>
                <w:rFonts w:ascii="Times New Roman" w:hAnsi="Times New Roman"/>
                <w:caps w:val="0"/>
                <w:sz w:val="20"/>
                <w:szCs w:val="20"/>
              </w:rPr>
              <w:t xml:space="preserve">2) выделенных стоянок для автотранспортных средств инвалидов; </w:t>
            </w:r>
          </w:p>
          <w:p w:rsidR="00BA77F7" w:rsidRPr="002906F6" w:rsidRDefault="00BA77F7" w:rsidP="00B34AFD">
            <w:pPr>
              <w:pStyle w:val="1"/>
              <w:numPr>
                <w:ilvl w:val="0"/>
                <w:numId w:val="0"/>
              </w:numPr>
              <w:spacing w:before="0" w:after="0"/>
              <w:jc w:val="both"/>
              <w:outlineLvl w:val="0"/>
              <w:rPr>
                <w:rFonts w:ascii="Times New Roman" w:hAnsi="Times New Roman"/>
                <w:caps w:val="0"/>
                <w:sz w:val="20"/>
                <w:szCs w:val="20"/>
              </w:rPr>
            </w:pPr>
            <w:r w:rsidRPr="002906F6">
              <w:rPr>
                <w:rFonts w:ascii="Times New Roman" w:hAnsi="Times New Roman"/>
                <w:caps w:val="0"/>
                <w:sz w:val="20"/>
                <w:szCs w:val="20"/>
              </w:rPr>
              <w:t xml:space="preserve">3) адаптированных лифтов, поручней, расширенных дверных проемов; </w:t>
            </w:r>
          </w:p>
          <w:p w:rsidR="00BA77F7" w:rsidRPr="002906F6" w:rsidRDefault="00BA77F7" w:rsidP="00B34AFD">
            <w:pPr>
              <w:pStyle w:val="1"/>
              <w:numPr>
                <w:ilvl w:val="0"/>
                <w:numId w:val="0"/>
              </w:numPr>
              <w:spacing w:before="0" w:after="0"/>
              <w:jc w:val="both"/>
              <w:outlineLvl w:val="0"/>
              <w:rPr>
                <w:rFonts w:ascii="Times New Roman" w:hAnsi="Times New Roman"/>
                <w:caps w:val="0"/>
                <w:sz w:val="20"/>
                <w:szCs w:val="20"/>
              </w:rPr>
            </w:pPr>
            <w:r w:rsidRPr="002906F6">
              <w:rPr>
                <w:rFonts w:ascii="Times New Roman" w:hAnsi="Times New Roman"/>
                <w:caps w:val="0"/>
                <w:sz w:val="20"/>
                <w:szCs w:val="20"/>
              </w:rPr>
              <w:t xml:space="preserve">4) сменных кресел-колясок; </w:t>
            </w:r>
          </w:p>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sz w:val="20"/>
                <w:szCs w:val="20"/>
              </w:rPr>
              <w:t>5) специально оборудованных санитарно-гигиенических помещений в организации социальной сферы.</w:t>
            </w:r>
          </w:p>
        </w:tc>
        <w:tc>
          <w:tcPr>
            <w:tcW w:w="3857"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sz w:val="20"/>
                <w:szCs w:val="20"/>
              </w:rPr>
              <w:t>- отсутствуют условия доступности для инвалидов</w:t>
            </w:r>
          </w:p>
        </w:tc>
        <w:tc>
          <w:tcPr>
            <w:tcW w:w="2433"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0 баллов</w:t>
            </w:r>
          </w:p>
        </w:tc>
      </w:tr>
      <w:tr w:rsidR="00BA77F7" w:rsidRPr="002906F6" w:rsidTr="00B34AFD">
        <w:tc>
          <w:tcPr>
            <w:tcW w:w="632" w:type="dxa"/>
            <w:vMerge/>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p>
        </w:tc>
        <w:tc>
          <w:tcPr>
            <w:tcW w:w="3445" w:type="dxa"/>
            <w:vMerge/>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p>
        </w:tc>
        <w:tc>
          <w:tcPr>
            <w:tcW w:w="4555" w:type="dxa"/>
            <w:vMerge/>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p>
        </w:tc>
        <w:tc>
          <w:tcPr>
            <w:tcW w:w="3857"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sz w:val="20"/>
                <w:szCs w:val="20"/>
              </w:rPr>
              <w:t>- количество условий доступности организации для инвалидов (от одного до четырех)</w:t>
            </w:r>
          </w:p>
        </w:tc>
        <w:tc>
          <w:tcPr>
            <w:tcW w:w="2433"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sz w:val="20"/>
                <w:szCs w:val="20"/>
              </w:rPr>
              <w:t>по 20 баллов за каждое условие</w:t>
            </w:r>
          </w:p>
        </w:tc>
      </w:tr>
      <w:tr w:rsidR="00BA77F7" w:rsidRPr="002906F6" w:rsidTr="00B34AFD">
        <w:tc>
          <w:tcPr>
            <w:tcW w:w="632" w:type="dxa"/>
            <w:vMerge/>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p>
        </w:tc>
        <w:tc>
          <w:tcPr>
            <w:tcW w:w="3445" w:type="dxa"/>
            <w:vMerge/>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p>
        </w:tc>
        <w:tc>
          <w:tcPr>
            <w:tcW w:w="4555" w:type="dxa"/>
            <w:vMerge/>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p>
        </w:tc>
        <w:tc>
          <w:tcPr>
            <w:tcW w:w="3857"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sz w:val="20"/>
                <w:szCs w:val="20"/>
              </w:rPr>
              <w:t>- наличие пяти и более условий доступности для инвалидов</w:t>
            </w:r>
          </w:p>
        </w:tc>
        <w:tc>
          <w:tcPr>
            <w:tcW w:w="2433"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sz w:val="20"/>
                <w:szCs w:val="20"/>
              </w:rPr>
              <w:t>- наличие пяти и более условий доступности для инвалидов</w:t>
            </w:r>
          </w:p>
        </w:tc>
      </w:tr>
      <w:tr w:rsidR="00BA77F7" w:rsidRPr="002906F6" w:rsidTr="00B34AFD">
        <w:tc>
          <w:tcPr>
            <w:tcW w:w="632" w:type="dxa"/>
            <w:vMerge w:val="restart"/>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3.2.</w:t>
            </w:r>
          </w:p>
        </w:tc>
        <w:tc>
          <w:tcPr>
            <w:tcW w:w="3445" w:type="dxa"/>
            <w:vMerge w:val="restart"/>
          </w:tcPr>
          <w:p w:rsidR="00BA77F7" w:rsidRPr="002906F6" w:rsidRDefault="00BA77F7" w:rsidP="00B34AFD">
            <w:pPr>
              <w:pStyle w:val="1"/>
              <w:numPr>
                <w:ilvl w:val="0"/>
                <w:numId w:val="0"/>
              </w:numPr>
              <w:spacing w:before="0" w:after="0"/>
              <w:jc w:val="both"/>
              <w:outlineLvl w:val="0"/>
              <w:rPr>
                <w:rFonts w:ascii="Times New Roman" w:hAnsi="Times New Roman"/>
                <w:color w:val="auto"/>
                <w:sz w:val="20"/>
                <w:szCs w:val="20"/>
              </w:rPr>
            </w:pPr>
            <w:r w:rsidRPr="002906F6">
              <w:rPr>
                <w:rFonts w:ascii="Times New Roman" w:hAnsi="Times New Roman"/>
                <w:caps w:val="0"/>
                <w:color w:val="auto"/>
                <w:sz w:val="20"/>
                <w:szCs w:val="20"/>
              </w:rPr>
              <w:t>Обеспечение в организации социальной сферы условий доступности, позволяющих инвалидам получать услуги наравне с другими:</w:t>
            </w:r>
          </w:p>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 дублирование для инвалидов по слуху и зрению звуковой и зрительной информации;</w:t>
            </w:r>
          </w:p>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 xml:space="preserve">- дублирование надписей, знаков и иной текстовой и графической информации знаками, выполненными рельефно-точечным шрифтом брайля; </w:t>
            </w:r>
          </w:p>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 xml:space="preserve">- возможность предоставления инвалидам по слуху (слуху и </w:t>
            </w:r>
            <w:r w:rsidRPr="002906F6">
              <w:rPr>
                <w:rFonts w:ascii="Times New Roman" w:hAnsi="Times New Roman"/>
                <w:caps w:val="0"/>
                <w:color w:val="auto"/>
                <w:sz w:val="20"/>
                <w:szCs w:val="20"/>
              </w:rPr>
              <w:lastRenderedPageBreak/>
              <w:t>зрению) услуг сурдопереводчика</w:t>
            </w:r>
            <w:r>
              <w:rPr>
                <w:rFonts w:ascii="Times New Roman" w:hAnsi="Times New Roman"/>
                <w:caps w:val="0"/>
                <w:color w:val="auto"/>
                <w:sz w:val="20"/>
                <w:szCs w:val="20"/>
              </w:rPr>
              <w:t xml:space="preserve"> </w:t>
            </w:r>
            <w:r w:rsidRPr="002906F6">
              <w:rPr>
                <w:rFonts w:ascii="Times New Roman" w:hAnsi="Times New Roman"/>
                <w:caps w:val="0"/>
                <w:color w:val="auto"/>
                <w:sz w:val="20"/>
                <w:szCs w:val="20"/>
              </w:rPr>
              <w:t xml:space="preserve">(тифлосурдопереводчика); - наличие альтернативной версии официального сайта организации социальной сферы в сети «интернет» для инвалидов по зрению; </w:t>
            </w:r>
          </w:p>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 xml:space="preserve">-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 </w:t>
            </w:r>
          </w:p>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 xml:space="preserve">- наличие возможности предоставления услуги в дистанционном режиме или на дому. </w:t>
            </w:r>
          </w:p>
        </w:tc>
        <w:tc>
          <w:tcPr>
            <w:tcW w:w="4555" w:type="dxa"/>
            <w:vMerge w:val="restart"/>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lastRenderedPageBreak/>
              <w:t xml:space="preserve">3.2.1. Наличие в организации социальной сферы условий доступности, позволяющих инвалидам получать услуги наравне с другими: </w:t>
            </w:r>
          </w:p>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 xml:space="preserve">1) дублирование для инвалидов по слуху и зрению звуковой и зрительной информации; </w:t>
            </w:r>
          </w:p>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 xml:space="preserve">2) дублирование надписей, знаков и иной текстовой и графической информации знаками, выполненными рельефно-точечным шрифтом брайля; </w:t>
            </w:r>
          </w:p>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 xml:space="preserve">3) возможность предоставления инвалидам по слуху (слуху и зрению) услуг сурдопереводчика (тифлосурдопереводчика); </w:t>
            </w:r>
          </w:p>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 xml:space="preserve">4) наличие альтернативной версии </w:t>
            </w:r>
            <w:r w:rsidRPr="002906F6">
              <w:rPr>
                <w:rFonts w:ascii="Times New Roman" w:hAnsi="Times New Roman"/>
                <w:caps w:val="0"/>
                <w:color w:val="auto"/>
                <w:sz w:val="20"/>
                <w:szCs w:val="20"/>
              </w:rPr>
              <w:lastRenderedPageBreak/>
              <w:t xml:space="preserve">официального сайта организации социальной сферы в сети «интернет» для инвалидов по зрению; </w:t>
            </w:r>
          </w:p>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5) помощь, оказываемая работниками</w:t>
            </w:r>
            <w:r>
              <w:rPr>
                <w:rFonts w:ascii="Times New Roman" w:hAnsi="Times New Roman"/>
                <w:caps w:val="0"/>
                <w:color w:val="auto"/>
                <w:sz w:val="20"/>
                <w:szCs w:val="20"/>
              </w:rPr>
              <w:t xml:space="preserve"> </w:t>
            </w:r>
            <w:r w:rsidRPr="002906F6">
              <w:rPr>
                <w:rFonts w:ascii="Times New Roman" w:hAnsi="Times New Roman"/>
                <w:caps w:val="0"/>
                <w:color w:val="auto"/>
                <w:sz w:val="20"/>
                <w:szCs w:val="20"/>
              </w:rPr>
              <w:t xml:space="preserve">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 </w:t>
            </w:r>
          </w:p>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6) наличие возможности предоставления услуги в дистанционном режиме или на дому.</w:t>
            </w:r>
          </w:p>
        </w:tc>
        <w:tc>
          <w:tcPr>
            <w:tcW w:w="3857"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lastRenderedPageBreak/>
              <w:t>- отсутствуют условия доступности, позволяющие инвалидам получать услуги наравне с другими</w:t>
            </w:r>
          </w:p>
        </w:tc>
        <w:tc>
          <w:tcPr>
            <w:tcW w:w="2433"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0 баллов</w:t>
            </w:r>
          </w:p>
        </w:tc>
      </w:tr>
      <w:tr w:rsidR="00BA77F7" w:rsidRPr="002906F6" w:rsidTr="00B34AFD">
        <w:tc>
          <w:tcPr>
            <w:tcW w:w="632" w:type="dxa"/>
            <w:vMerge/>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p>
        </w:tc>
        <w:tc>
          <w:tcPr>
            <w:tcW w:w="3445" w:type="dxa"/>
            <w:vMerge/>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p>
        </w:tc>
        <w:tc>
          <w:tcPr>
            <w:tcW w:w="4555" w:type="dxa"/>
            <w:vMerge/>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p>
        </w:tc>
        <w:tc>
          <w:tcPr>
            <w:tcW w:w="3857"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 количество условий доступности, позволяющих инвалидам получать услуги наравне с другими (от одного до четырех)</w:t>
            </w:r>
          </w:p>
        </w:tc>
        <w:tc>
          <w:tcPr>
            <w:tcW w:w="2433"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по 20 баллов за каждое условие</w:t>
            </w:r>
          </w:p>
        </w:tc>
      </w:tr>
      <w:tr w:rsidR="00BA77F7" w:rsidRPr="002906F6" w:rsidTr="00B34AFD">
        <w:tc>
          <w:tcPr>
            <w:tcW w:w="632" w:type="dxa"/>
            <w:vMerge/>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p>
        </w:tc>
        <w:tc>
          <w:tcPr>
            <w:tcW w:w="3445" w:type="dxa"/>
            <w:vMerge/>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p>
        </w:tc>
        <w:tc>
          <w:tcPr>
            <w:tcW w:w="4555" w:type="dxa"/>
            <w:vMerge/>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p>
        </w:tc>
        <w:tc>
          <w:tcPr>
            <w:tcW w:w="3857"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 наличие пяти и более условий доступности</w:t>
            </w:r>
          </w:p>
        </w:tc>
        <w:tc>
          <w:tcPr>
            <w:tcW w:w="2433"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100 баллов</w:t>
            </w:r>
          </w:p>
        </w:tc>
      </w:tr>
      <w:tr w:rsidR="00BA77F7" w:rsidRPr="002906F6" w:rsidTr="00B34AFD">
        <w:tc>
          <w:tcPr>
            <w:tcW w:w="632"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lastRenderedPageBreak/>
              <w:t>3.3</w:t>
            </w:r>
          </w:p>
        </w:tc>
        <w:tc>
          <w:tcPr>
            <w:tcW w:w="3445"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4555"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3.3.1.Удовлетворенность доступностью услуг для инвалидов</w:t>
            </w:r>
          </w:p>
        </w:tc>
        <w:tc>
          <w:tcPr>
            <w:tcW w:w="3857"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Число получателей услуг</w:t>
            </w:r>
            <w:r>
              <w:rPr>
                <w:rFonts w:ascii="Times New Roman" w:hAnsi="Times New Roman"/>
                <w:caps w:val="0"/>
                <w:color w:val="auto"/>
                <w:sz w:val="20"/>
                <w:szCs w:val="20"/>
              </w:rPr>
              <w:t xml:space="preserve"> </w:t>
            </w:r>
            <w:r w:rsidRPr="002906F6">
              <w:rPr>
                <w:rFonts w:ascii="Times New Roman" w:hAnsi="Times New Roman"/>
                <w:caps w:val="0"/>
                <w:color w:val="auto"/>
                <w:sz w:val="20"/>
                <w:szCs w:val="20"/>
              </w:rPr>
              <w:t>инвалидов, удовлетворенных доступностью услуг для инвалидов, по отношению к числу опрошенных получателей услуг</w:t>
            </w:r>
            <w:r>
              <w:rPr>
                <w:rFonts w:ascii="Times New Roman" w:hAnsi="Times New Roman"/>
                <w:caps w:val="0"/>
                <w:color w:val="auto"/>
                <w:sz w:val="20"/>
                <w:szCs w:val="20"/>
              </w:rPr>
              <w:t xml:space="preserve"> </w:t>
            </w:r>
            <w:r w:rsidRPr="002906F6">
              <w:rPr>
                <w:rFonts w:ascii="Times New Roman" w:hAnsi="Times New Roman"/>
                <w:caps w:val="0"/>
                <w:color w:val="auto"/>
                <w:sz w:val="20"/>
                <w:szCs w:val="20"/>
              </w:rPr>
              <w:t>инвалидов, ответивших на соответствующий вопрос анкеты</w:t>
            </w:r>
          </w:p>
        </w:tc>
        <w:tc>
          <w:tcPr>
            <w:tcW w:w="2433"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0-100 баллов</w:t>
            </w:r>
          </w:p>
          <w:p w:rsidR="00BA77F7" w:rsidRPr="002906F6" w:rsidRDefault="00BA77F7" w:rsidP="00B34AFD">
            <w:pPr>
              <w:rPr>
                <w:sz w:val="20"/>
                <w:szCs w:val="20"/>
              </w:rPr>
            </w:pPr>
          </w:p>
        </w:tc>
      </w:tr>
      <w:tr w:rsidR="00BA77F7" w:rsidRPr="002906F6" w:rsidTr="00B34AFD">
        <w:tc>
          <w:tcPr>
            <w:tcW w:w="632"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4.1</w:t>
            </w:r>
          </w:p>
        </w:tc>
        <w:tc>
          <w:tcPr>
            <w:tcW w:w="3445"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w:t>
            </w:r>
          </w:p>
        </w:tc>
        <w:tc>
          <w:tcPr>
            <w:tcW w:w="4555"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4.1.1.Удовлетворенность доброжелательностью, вежливостью работников организации социальной сферы, обеспечивающих первичный контакт и информирование получателя услуги (работники справочной, приемного отделения, регистратуры, кассы и прочие работники) при непосредственном обращении в организацию социальной сферы</w:t>
            </w:r>
          </w:p>
        </w:tc>
        <w:tc>
          <w:tcPr>
            <w:tcW w:w="3857"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Число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по отношению к числу опрошенных получателей услуг, ответивших на соответствующий вопрос анкеты</w:t>
            </w:r>
          </w:p>
        </w:tc>
        <w:tc>
          <w:tcPr>
            <w:tcW w:w="2433"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0-100 баллов</w:t>
            </w:r>
          </w:p>
        </w:tc>
      </w:tr>
      <w:tr w:rsidR="00BA77F7" w:rsidRPr="002906F6" w:rsidTr="00B34AFD">
        <w:tc>
          <w:tcPr>
            <w:tcW w:w="632"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lastRenderedPageBreak/>
              <w:t>4.2.</w:t>
            </w:r>
          </w:p>
        </w:tc>
        <w:tc>
          <w:tcPr>
            <w:tcW w:w="3445"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(в % от общего числа опрошенных получателей услуг</w:t>
            </w:r>
          </w:p>
        </w:tc>
        <w:tc>
          <w:tcPr>
            <w:tcW w:w="4555"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4.2.1.Удовлетворенность доброжелательностью, вежливостью работников организации социальной сферы, обеспечивающих непосредственное оказание услуги (врачи, социальные работники, работники, осуществляющие экспертно</w:t>
            </w:r>
            <w:r>
              <w:rPr>
                <w:rFonts w:ascii="Times New Roman" w:hAnsi="Times New Roman"/>
                <w:caps w:val="0"/>
                <w:color w:val="auto"/>
                <w:sz w:val="20"/>
                <w:szCs w:val="20"/>
              </w:rPr>
              <w:t xml:space="preserve"> </w:t>
            </w:r>
            <w:r w:rsidRPr="002906F6">
              <w:rPr>
                <w:rFonts w:ascii="Times New Roman" w:hAnsi="Times New Roman"/>
                <w:caps w:val="0"/>
                <w:color w:val="auto"/>
                <w:sz w:val="20"/>
                <w:szCs w:val="20"/>
              </w:rPr>
              <w:t>реабилитационную диагностику, преподаватели, тренеры, инструкторы, библиотекари, экскурсоводы и прочие работники) при обращении в организацию социальной сферы</w:t>
            </w:r>
          </w:p>
        </w:tc>
        <w:tc>
          <w:tcPr>
            <w:tcW w:w="3857"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Число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по отношению к числу опрошенных получателей услуг, ответивших на соответствующий вопрос анкеты</w:t>
            </w:r>
          </w:p>
        </w:tc>
        <w:tc>
          <w:tcPr>
            <w:tcW w:w="2433"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0-100 баллов</w:t>
            </w:r>
          </w:p>
        </w:tc>
      </w:tr>
      <w:tr w:rsidR="00BA77F7" w:rsidRPr="002906F6" w:rsidTr="00B34AFD">
        <w:tc>
          <w:tcPr>
            <w:tcW w:w="632"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4.3</w:t>
            </w:r>
          </w:p>
        </w:tc>
        <w:tc>
          <w:tcPr>
            <w:tcW w:w="3445"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(в % от общего числа опрошенных получателей услуг).</w:t>
            </w:r>
          </w:p>
        </w:tc>
        <w:tc>
          <w:tcPr>
            <w:tcW w:w="4555"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4.3.1.Удовлетворенность доброжелательностью, вежливостью работников организации социальной сферы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получения консультации по оказываемым услугам и пр.)</w:t>
            </w:r>
          </w:p>
        </w:tc>
        <w:tc>
          <w:tcPr>
            <w:tcW w:w="3857"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Число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по отношению к числу опрошенных получателей услуг, ответивших на соответствующий вопрос анкеты</w:t>
            </w:r>
          </w:p>
        </w:tc>
        <w:tc>
          <w:tcPr>
            <w:tcW w:w="2433"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0-100 баллов</w:t>
            </w:r>
          </w:p>
        </w:tc>
      </w:tr>
      <w:tr w:rsidR="00BA77F7" w:rsidRPr="002906F6" w:rsidTr="00B34AFD">
        <w:tc>
          <w:tcPr>
            <w:tcW w:w="632"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5.1.</w:t>
            </w:r>
          </w:p>
        </w:tc>
        <w:tc>
          <w:tcPr>
            <w:tcW w:w="3445"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(в % от общего числа опрошенных получателей услуг).</w:t>
            </w:r>
          </w:p>
        </w:tc>
        <w:tc>
          <w:tcPr>
            <w:tcW w:w="4555"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5.1.1.Готовность получателей услуг рекомендовать организацию социальной сферы родственникам и знакомым</w:t>
            </w:r>
          </w:p>
        </w:tc>
        <w:tc>
          <w:tcPr>
            <w:tcW w:w="3857"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по отношению к числу опрошенных получателей услуг, ответивших на соответствующий вопрос анкеты</w:t>
            </w:r>
          </w:p>
        </w:tc>
        <w:tc>
          <w:tcPr>
            <w:tcW w:w="2433"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0-100 баллов</w:t>
            </w:r>
          </w:p>
        </w:tc>
      </w:tr>
      <w:tr w:rsidR="00BA77F7" w:rsidRPr="002906F6" w:rsidTr="00B34AFD">
        <w:tc>
          <w:tcPr>
            <w:tcW w:w="632"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5.2</w:t>
            </w:r>
          </w:p>
        </w:tc>
        <w:tc>
          <w:tcPr>
            <w:tcW w:w="3445"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4555"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 xml:space="preserve">5.2.1 Удовлетворенность получателей услуг организационными условиями оказания услуг, например: </w:t>
            </w:r>
          </w:p>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 xml:space="preserve">- наличием и понятностью навигации внутри организации социальной сферы; </w:t>
            </w:r>
          </w:p>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 xml:space="preserve">- графиком работы организации социальной сферы (подразделения, отдельных специалистов, графиком </w:t>
            </w:r>
            <w:r w:rsidRPr="002906F6">
              <w:rPr>
                <w:rFonts w:ascii="Times New Roman" w:hAnsi="Times New Roman"/>
                <w:caps w:val="0"/>
                <w:color w:val="auto"/>
                <w:sz w:val="20"/>
                <w:szCs w:val="20"/>
              </w:rPr>
              <w:lastRenderedPageBreak/>
              <w:t>прихода социального работника на дом и прочее</w:t>
            </w:r>
            <w:r w:rsidRPr="002906F6">
              <w:rPr>
                <w:rFonts w:ascii="Times New Roman" w:hAnsi="Times New Roman"/>
                <w:color w:val="auto"/>
                <w:sz w:val="20"/>
                <w:szCs w:val="20"/>
              </w:rPr>
              <w:t>)</w:t>
            </w:r>
          </w:p>
        </w:tc>
        <w:tc>
          <w:tcPr>
            <w:tcW w:w="3857"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lastRenderedPageBreak/>
              <w:t>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соответствующий вопрос анкеты</w:t>
            </w:r>
          </w:p>
        </w:tc>
        <w:tc>
          <w:tcPr>
            <w:tcW w:w="2433"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0-100 баллов</w:t>
            </w:r>
          </w:p>
        </w:tc>
      </w:tr>
      <w:tr w:rsidR="00BA77F7" w:rsidRPr="002906F6" w:rsidTr="00B34AFD">
        <w:tc>
          <w:tcPr>
            <w:tcW w:w="632"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lastRenderedPageBreak/>
              <w:t>5.3</w:t>
            </w:r>
          </w:p>
        </w:tc>
        <w:tc>
          <w:tcPr>
            <w:tcW w:w="3445"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Доля получателей услуг, удовлетворенных в целом условиями оказания услуг в организации социальной сферы (в % от общего числа опрошенных получателей услуг)</w:t>
            </w:r>
            <w:r w:rsidRPr="002906F6">
              <w:rPr>
                <w:rFonts w:ascii="Times New Roman" w:hAnsi="Times New Roman"/>
                <w:color w:val="auto"/>
                <w:sz w:val="20"/>
                <w:szCs w:val="20"/>
              </w:rPr>
              <w:t>.</w:t>
            </w:r>
          </w:p>
        </w:tc>
        <w:tc>
          <w:tcPr>
            <w:tcW w:w="4555"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5.3.1.Удовлетворенность получателей услуг в целом условиями оказания услуг в организации социальной сферы</w:t>
            </w:r>
          </w:p>
        </w:tc>
        <w:tc>
          <w:tcPr>
            <w:tcW w:w="3857"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Число получателей услуг, удовлетворенных в целом условиями оказания услуг в организации социальной сферы, по отношению к числу опрошенных получателей услуг, ответивших на соответствующий вопрос анкеты</w:t>
            </w:r>
          </w:p>
        </w:tc>
        <w:tc>
          <w:tcPr>
            <w:tcW w:w="2433" w:type="dxa"/>
          </w:tcPr>
          <w:p w:rsidR="00BA77F7" w:rsidRPr="002906F6" w:rsidRDefault="00BA77F7" w:rsidP="00B34AFD">
            <w:pPr>
              <w:pStyle w:val="1"/>
              <w:numPr>
                <w:ilvl w:val="0"/>
                <w:numId w:val="0"/>
              </w:numPr>
              <w:spacing w:before="0" w:after="0"/>
              <w:jc w:val="both"/>
              <w:outlineLvl w:val="0"/>
              <w:rPr>
                <w:rFonts w:ascii="Times New Roman" w:hAnsi="Times New Roman"/>
                <w:caps w:val="0"/>
                <w:color w:val="auto"/>
                <w:sz w:val="20"/>
                <w:szCs w:val="20"/>
              </w:rPr>
            </w:pPr>
            <w:r w:rsidRPr="002906F6">
              <w:rPr>
                <w:rFonts w:ascii="Times New Roman" w:hAnsi="Times New Roman"/>
                <w:caps w:val="0"/>
                <w:color w:val="auto"/>
                <w:sz w:val="20"/>
                <w:szCs w:val="20"/>
              </w:rPr>
              <w:t>0-100 баллов</w:t>
            </w:r>
          </w:p>
        </w:tc>
      </w:tr>
    </w:tbl>
    <w:p w:rsidR="00BA77F7" w:rsidRDefault="00BA77F7" w:rsidP="00F23899">
      <w:pPr>
        <w:pStyle w:val="af9"/>
        <w:spacing w:after="0" w:line="240" w:lineRule="auto"/>
        <w:ind w:left="0"/>
        <w:jc w:val="both"/>
        <w:rPr>
          <w:rFonts w:ascii="Times New Roman" w:hAnsi="Times New Roman" w:cs="Times New Roman"/>
          <w:b/>
          <w:i/>
          <w:sz w:val="28"/>
          <w:szCs w:val="28"/>
        </w:rPr>
      </w:pPr>
    </w:p>
    <w:p w:rsidR="00BA77F7" w:rsidRDefault="00BA77F7" w:rsidP="00F23899">
      <w:pPr>
        <w:pStyle w:val="af9"/>
        <w:spacing w:after="0" w:line="240" w:lineRule="auto"/>
        <w:ind w:left="0"/>
        <w:jc w:val="both"/>
        <w:rPr>
          <w:rFonts w:ascii="Times New Roman" w:hAnsi="Times New Roman" w:cs="Times New Roman"/>
          <w:b/>
          <w:i/>
          <w:sz w:val="28"/>
          <w:szCs w:val="28"/>
        </w:rPr>
      </w:pPr>
    </w:p>
    <w:p w:rsidR="00BA77F7" w:rsidRDefault="00BA77F7" w:rsidP="00F23899">
      <w:pPr>
        <w:pStyle w:val="af9"/>
        <w:spacing w:after="0" w:line="240" w:lineRule="auto"/>
        <w:ind w:left="0"/>
        <w:jc w:val="both"/>
        <w:rPr>
          <w:rFonts w:ascii="Times New Roman" w:hAnsi="Times New Roman" w:cs="Times New Roman"/>
          <w:b/>
          <w:i/>
          <w:sz w:val="28"/>
          <w:szCs w:val="28"/>
        </w:rPr>
      </w:pPr>
    </w:p>
    <w:p w:rsidR="00BA77F7" w:rsidRDefault="00BA77F7" w:rsidP="00F23899">
      <w:pPr>
        <w:pStyle w:val="af9"/>
        <w:spacing w:after="0" w:line="240" w:lineRule="auto"/>
        <w:ind w:left="0"/>
        <w:jc w:val="both"/>
        <w:rPr>
          <w:rFonts w:ascii="Times New Roman" w:hAnsi="Times New Roman" w:cs="Times New Roman"/>
          <w:b/>
          <w:i/>
          <w:sz w:val="28"/>
          <w:szCs w:val="28"/>
        </w:rPr>
      </w:pPr>
    </w:p>
    <w:p w:rsidR="00BA77F7" w:rsidRPr="002906F6" w:rsidRDefault="00BA77F7" w:rsidP="00F23899">
      <w:pPr>
        <w:pStyle w:val="af9"/>
        <w:spacing w:after="0" w:line="240" w:lineRule="auto"/>
        <w:ind w:left="0"/>
        <w:jc w:val="both"/>
        <w:rPr>
          <w:rFonts w:ascii="Times New Roman" w:hAnsi="Times New Roman" w:cs="Times New Roman"/>
          <w:b/>
          <w:i/>
          <w:sz w:val="28"/>
          <w:szCs w:val="28"/>
        </w:rPr>
      </w:pPr>
    </w:p>
    <w:sectPr w:rsidR="00BA77F7" w:rsidRPr="002906F6" w:rsidSect="00BA77F7">
      <w:pgSz w:w="16839" w:h="11907" w:orient="landscape" w:code="9"/>
      <w:pgMar w:top="1701" w:right="1440" w:bottom="1134" w:left="107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075" w:rsidRDefault="00C86075">
      <w:r>
        <w:separator/>
      </w:r>
    </w:p>
    <w:p w:rsidR="00C86075" w:rsidRDefault="00C86075"/>
  </w:endnote>
  <w:endnote w:type="continuationSeparator" w:id="1">
    <w:p w:rsidR="00C86075" w:rsidRDefault="00C86075">
      <w:r>
        <w:continuationSeparator/>
      </w:r>
    </w:p>
    <w:p w:rsidR="00C86075" w:rsidRDefault="00C8607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039" w:rsidRDefault="00A544D1">
    <w:pPr>
      <w:pStyle w:val="a5"/>
    </w:pPr>
    <w:fldSimple w:instr=" PAGE   \* MERGEFORMAT ">
      <w:r w:rsidR="00BA77F7">
        <w:rPr>
          <w:noProof/>
        </w:rPr>
        <w:t>33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075" w:rsidRDefault="00C86075">
      <w:r>
        <w:separator/>
      </w:r>
    </w:p>
    <w:p w:rsidR="00C86075" w:rsidRDefault="00C86075"/>
  </w:footnote>
  <w:footnote w:type="continuationSeparator" w:id="1">
    <w:p w:rsidR="00C86075" w:rsidRDefault="00C86075">
      <w:r>
        <w:continuationSeparator/>
      </w:r>
    </w:p>
    <w:p w:rsidR="00C86075" w:rsidRDefault="00C86075"/>
  </w:footnote>
  <w:footnote w:id="2">
    <w:p w:rsidR="003E5039" w:rsidRDefault="003E5039" w:rsidP="00AA3D18">
      <w:pPr>
        <w:pStyle w:val="afc"/>
      </w:pPr>
      <w:r>
        <w:rPr>
          <w:rStyle w:val="afe"/>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3">
    <w:p w:rsidR="003E5039" w:rsidRDefault="003E5039" w:rsidP="00094DBF">
      <w:pPr>
        <w:pStyle w:val="afc"/>
      </w:pPr>
      <w:r>
        <w:rPr>
          <w:rStyle w:val="afe"/>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4">
    <w:p w:rsidR="003E5039" w:rsidRDefault="003E5039" w:rsidP="00AA3D18">
      <w:pPr>
        <w:pStyle w:val="afc"/>
      </w:pPr>
      <w:r>
        <w:rPr>
          <w:rStyle w:val="afe"/>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369D"/>
    <w:multiLevelType w:val="hybridMultilevel"/>
    <w:tmpl w:val="C16CD9F8"/>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771D05"/>
    <w:multiLevelType w:val="hybridMultilevel"/>
    <w:tmpl w:val="1EE6A556"/>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B153E4"/>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A70458"/>
    <w:multiLevelType w:val="hybridMultilevel"/>
    <w:tmpl w:val="A0569102"/>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B49103B"/>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E95EB3"/>
    <w:multiLevelType w:val="hybridMultilevel"/>
    <w:tmpl w:val="9F82C5E2"/>
    <w:lvl w:ilvl="0" w:tplc="4320B69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7C4A08"/>
    <w:multiLevelType w:val="hybridMultilevel"/>
    <w:tmpl w:val="50B6B7CE"/>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3D25F6"/>
    <w:multiLevelType w:val="hybridMultilevel"/>
    <w:tmpl w:val="0582A2A8"/>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00A67DF"/>
    <w:multiLevelType w:val="hybridMultilevel"/>
    <w:tmpl w:val="3B6287CC"/>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EC4BF8"/>
    <w:multiLevelType w:val="hybridMultilevel"/>
    <w:tmpl w:val="4EE4F7A0"/>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4284649"/>
    <w:multiLevelType w:val="hybridMultilevel"/>
    <w:tmpl w:val="3E1E8FE8"/>
    <w:lvl w:ilvl="0" w:tplc="4320B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F230F"/>
    <w:multiLevelType w:val="hybridMultilevel"/>
    <w:tmpl w:val="5AAE40EC"/>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530E38"/>
    <w:multiLevelType w:val="hybridMultilevel"/>
    <w:tmpl w:val="59767E3C"/>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95F6086"/>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66703D"/>
    <w:multiLevelType w:val="hybridMultilevel"/>
    <w:tmpl w:val="3B86E210"/>
    <w:lvl w:ilvl="0" w:tplc="3684BE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AE7BB1"/>
    <w:multiLevelType w:val="hybridMultilevel"/>
    <w:tmpl w:val="F500AE7E"/>
    <w:lvl w:ilvl="0" w:tplc="4320B6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D42436F"/>
    <w:multiLevelType w:val="hybridMultilevel"/>
    <w:tmpl w:val="6524AF9C"/>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F335987"/>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3A001D"/>
    <w:multiLevelType w:val="multilevel"/>
    <w:tmpl w:val="E234A5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2463FE0"/>
    <w:multiLevelType w:val="hybridMultilevel"/>
    <w:tmpl w:val="88B0296A"/>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2C78B8"/>
    <w:multiLevelType w:val="hybridMultilevel"/>
    <w:tmpl w:val="D682D3B2"/>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FB0E3A"/>
    <w:multiLevelType w:val="multilevel"/>
    <w:tmpl w:val="CF3A5930"/>
    <w:lvl w:ilvl="0">
      <w:start w:val="1"/>
      <w:numFmt w:val="decimal"/>
      <w:pStyle w:val="1"/>
      <w:lvlText w:val="%1."/>
      <w:lvlJc w:val="left"/>
      <w:pPr>
        <w:ind w:left="360" w:hanging="360"/>
      </w:pPr>
      <w:rPr>
        <w:rFonts w:hint="default"/>
      </w:rPr>
    </w:lvl>
    <w:lvl w:ilvl="1">
      <w:start w:val="1"/>
      <w:numFmt w:val="upperLetter"/>
      <w:pStyle w:val="2"/>
      <w:lvlText w:val="%2."/>
      <w:lvlJc w:val="left"/>
      <w:pPr>
        <w:ind w:left="720" w:hanging="360"/>
      </w:pPr>
      <w:rPr>
        <w:rFonts w:hint="default"/>
      </w:rPr>
    </w:lvl>
    <w:lvl w:ilvl="2">
      <w:start w:val="1"/>
      <w:numFmt w:val="lowerRoman"/>
      <w:pStyle w:val="3"/>
      <w:lvlText w:val="%3."/>
      <w:lvlJc w:val="right"/>
      <w:pPr>
        <w:ind w:left="1080" w:hanging="360"/>
      </w:pPr>
      <w:rPr>
        <w:rFonts w:hint="default"/>
      </w:rPr>
    </w:lvl>
    <w:lvl w:ilvl="3">
      <w:start w:val="1"/>
      <w:numFmt w:val="decimal"/>
      <w:pStyle w:val="4"/>
      <w:lvlText w:val="%4."/>
      <w:lvlJc w:val="left"/>
      <w:pPr>
        <w:ind w:left="1440" w:hanging="360"/>
      </w:pPr>
      <w:rPr>
        <w:rFonts w:hint="default"/>
        <w:b/>
        <w:bCs/>
        <w:sz w:val="22"/>
        <w:szCs w:val="22"/>
      </w:rPr>
    </w:lvl>
    <w:lvl w:ilvl="4">
      <w:start w:val="1"/>
      <w:numFmt w:val="lowerLetter"/>
      <w:pStyle w:val="5"/>
      <w:lvlText w:val="%5."/>
      <w:lvlJc w:val="left"/>
      <w:pPr>
        <w:ind w:left="1800" w:hanging="360"/>
      </w:pPr>
      <w:rPr>
        <w:rFonts w:hint="default"/>
      </w:rPr>
    </w:lvl>
    <w:lvl w:ilvl="5">
      <w:start w:val="1"/>
      <w:numFmt w:val="lowerRoman"/>
      <w:pStyle w:val="6"/>
      <w:lvlText w:val="%6."/>
      <w:lvlJc w:val="right"/>
      <w:pPr>
        <w:ind w:left="2160" w:hanging="360"/>
      </w:pPr>
      <w:rPr>
        <w:rFonts w:hint="default"/>
      </w:rPr>
    </w:lvl>
    <w:lvl w:ilvl="6">
      <w:start w:val="1"/>
      <w:numFmt w:val="decimal"/>
      <w:pStyle w:val="7"/>
      <w:lvlText w:val="%7."/>
      <w:lvlJc w:val="left"/>
      <w:pPr>
        <w:ind w:left="2520" w:hanging="360"/>
      </w:pPr>
      <w:rPr>
        <w:rFonts w:hint="default"/>
      </w:rPr>
    </w:lvl>
    <w:lvl w:ilvl="7">
      <w:start w:val="1"/>
      <w:numFmt w:val="lowerLetter"/>
      <w:pStyle w:val="8"/>
      <w:lvlText w:val="%8."/>
      <w:lvlJc w:val="left"/>
      <w:pPr>
        <w:ind w:left="2880" w:hanging="360"/>
      </w:pPr>
      <w:rPr>
        <w:rFonts w:hint="default"/>
      </w:rPr>
    </w:lvl>
    <w:lvl w:ilvl="8">
      <w:start w:val="1"/>
      <w:numFmt w:val="lowerRoman"/>
      <w:pStyle w:val="9"/>
      <w:lvlText w:val="%9."/>
      <w:lvlJc w:val="right"/>
      <w:pPr>
        <w:ind w:left="3240" w:hanging="360"/>
      </w:pPr>
      <w:rPr>
        <w:rFonts w:hint="default"/>
      </w:rPr>
    </w:lvl>
  </w:abstractNum>
  <w:abstractNum w:abstractNumId="22">
    <w:nsid w:val="4BE1399D"/>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4501FF"/>
    <w:multiLevelType w:val="hybridMultilevel"/>
    <w:tmpl w:val="622805B8"/>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201880"/>
    <w:multiLevelType w:val="hybridMultilevel"/>
    <w:tmpl w:val="1D42DC7C"/>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B895E43"/>
    <w:multiLevelType w:val="hybridMultilevel"/>
    <w:tmpl w:val="DCF0839A"/>
    <w:lvl w:ilvl="0" w:tplc="3684BE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ED5597"/>
    <w:multiLevelType w:val="hybridMultilevel"/>
    <w:tmpl w:val="8D5EC71A"/>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C99318C"/>
    <w:multiLevelType w:val="hybridMultilevel"/>
    <w:tmpl w:val="1B9E0020"/>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2813ED"/>
    <w:multiLevelType w:val="multilevel"/>
    <w:tmpl w:val="E45ACE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0032D5A"/>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7D0F3C"/>
    <w:multiLevelType w:val="hybridMultilevel"/>
    <w:tmpl w:val="2EA4BC16"/>
    <w:lvl w:ilvl="0" w:tplc="4320B69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2211B4"/>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F44EBE"/>
    <w:multiLevelType w:val="hybridMultilevel"/>
    <w:tmpl w:val="038A3F28"/>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367DB1"/>
    <w:multiLevelType w:val="hybridMultilevel"/>
    <w:tmpl w:val="7146E5B2"/>
    <w:lvl w:ilvl="0" w:tplc="3684BE76">
      <w:start w:val="1"/>
      <w:numFmt w:val="bullet"/>
      <w:lvlText w:val=""/>
      <w:lvlJc w:val="left"/>
      <w:pPr>
        <w:ind w:left="1440" w:hanging="360"/>
      </w:pPr>
      <w:rPr>
        <w:rFonts w:ascii="Symbol" w:hAnsi="Symbol" w:hint="default"/>
      </w:rPr>
    </w:lvl>
    <w:lvl w:ilvl="1" w:tplc="3684BE76">
      <w:start w:val="1"/>
      <w:numFmt w:val="bullet"/>
      <w:lvlText w:val=""/>
      <w:lvlJc w:val="left"/>
      <w:pPr>
        <w:ind w:left="1440" w:hanging="360"/>
      </w:pPr>
      <w:rPr>
        <w:rFonts w:ascii="Symbol" w:hAnsi="Symbol" w:hint="default"/>
      </w:rPr>
    </w:lvl>
    <w:lvl w:ilvl="2" w:tplc="7DA4662E">
      <w:numFmt w:val="bullet"/>
      <w:lvlText w:val=""/>
      <w:lvlJc w:val="left"/>
      <w:pPr>
        <w:ind w:left="2160" w:hanging="360"/>
      </w:pPr>
      <w:rPr>
        <w:rFonts w:ascii="Symbol" w:eastAsia="Calibri" w:hAnsi="Symbol"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7D2C71"/>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8"/>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3"/>
  </w:num>
  <w:num w:numId="6">
    <w:abstractNumId w:val="9"/>
  </w:num>
  <w:num w:numId="7">
    <w:abstractNumId w:val="26"/>
  </w:num>
  <w:num w:numId="8">
    <w:abstractNumId w:val="24"/>
  </w:num>
  <w:num w:numId="9">
    <w:abstractNumId w:val="19"/>
  </w:num>
  <w:num w:numId="10">
    <w:abstractNumId w:val="20"/>
  </w:num>
  <w:num w:numId="11">
    <w:abstractNumId w:val="28"/>
  </w:num>
  <w:num w:numId="12">
    <w:abstractNumId w:val="27"/>
  </w:num>
  <w:num w:numId="13">
    <w:abstractNumId w:val="32"/>
  </w:num>
  <w:num w:numId="14">
    <w:abstractNumId w:val="29"/>
  </w:num>
  <w:num w:numId="15">
    <w:abstractNumId w:val="7"/>
  </w:num>
  <w:num w:numId="16">
    <w:abstractNumId w:val="16"/>
  </w:num>
  <w:num w:numId="17">
    <w:abstractNumId w:val="12"/>
  </w:num>
  <w:num w:numId="18">
    <w:abstractNumId w:val="17"/>
  </w:num>
  <w:num w:numId="19">
    <w:abstractNumId w:val="11"/>
  </w:num>
  <w:num w:numId="20">
    <w:abstractNumId w:val="8"/>
  </w:num>
  <w:num w:numId="21">
    <w:abstractNumId w:val="23"/>
  </w:num>
  <w:num w:numId="22">
    <w:abstractNumId w:val="31"/>
  </w:num>
  <w:num w:numId="23">
    <w:abstractNumId w:val="6"/>
  </w:num>
  <w:num w:numId="24">
    <w:abstractNumId w:val="0"/>
  </w:num>
  <w:num w:numId="25">
    <w:abstractNumId w:val="4"/>
  </w:num>
  <w:num w:numId="26">
    <w:abstractNumId w:val="13"/>
  </w:num>
  <w:num w:numId="27">
    <w:abstractNumId w:val="22"/>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4"/>
  </w:num>
  <w:num w:numId="34">
    <w:abstractNumId w:val="1"/>
  </w:num>
  <w:num w:numId="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15"/>
  </w:num>
  <w:num w:numId="46">
    <w:abstractNumId w:val="10"/>
  </w:num>
  <w:num w:numId="4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20"/>
  <w:hyphenationZone w:val="425"/>
  <w:evenAndOddHeaders/>
  <w:drawingGridHorizontalSpacing w:val="12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CB6717"/>
    <w:rsid w:val="0000007A"/>
    <w:rsid w:val="000036AC"/>
    <w:rsid w:val="000045B2"/>
    <w:rsid w:val="00012535"/>
    <w:rsid w:val="00012AE0"/>
    <w:rsid w:val="00020FB6"/>
    <w:rsid w:val="00021EA2"/>
    <w:rsid w:val="000221C1"/>
    <w:rsid w:val="00022DAD"/>
    <w:rsid w:val="00022F95"/>
    <w:rsid w:val="0002309F"/>
    <w:rsid w:val="000269EE"/>
    <w:rsid w:val="00030523"/>
    <w:rsid w:val="0003310A"/>
    <w:rsid w:val="00034778"/>
    <w:rsid w:val="000357BE"/>
    <w:rsid w:val="000364D8"/>
    <w:rsid w:val="00036DEE"/>
    <w:rsid w:val="0004327F"/>
    <w:rsid w:val="00050338"/>
    <w:rsid w:val="00050E25"/>
    <w:rsid w:val="00051678"/>
    <w:rsid w:val="000519F5"/>
    <w:rsid w:val="00051AEC"/>
    <w:rsid w:val="000532FE"/>
    <w:rsid w:val="00053538"/>
    <w:rsid w:val="00053E76"/>
    <w:rsid w:val="0005467D"/>
    <w:rsid w:val="00056D0F"/>
    <w:rsid w:val="00060FCE"/>
    <w:rsid w:val="00063946"/>
    <w:rsid w:val="00064262"/>
    <w:rsid w:val="00064BAC"/>
    <w:rsid w:val="000662B4"/>
    <w:rsid w:val="000739FD"/>
    <w:rsid w:val="00073BA4"/>
    <w:rsid w:val="00080F88"/>
    <w:rsid w:val="00085A96"/>
    <w:rsid w:val="00085E0C"/>
    <w:rsid w:val="000867C4"/>
    <w:rsid w:val="00090C7E"/>
    <w:rsid w:val="0009122A"/>
    <w:rsid w:val="00092C99"/>
    <w:rsid w:val="00094DBF"/>
    <w:rsid w:val="000973CD"/>
    <w:rsid w:val="000A5F8F"/>
    <w:rsid w:val="000B445E"/>
    <w:rsid w:val="000B7277"/>
    <w:rsid w:val="000B7849"/>
    <w:rsid w:val="000B7A32"/>
    <w:rsid w:val="000C50F5"/>
    <w:rsid w:val="000C592D"/>
    <w:rsid w:val="000D2977"/>
    <w:rsid w:val="000D5EF5"/>
    <w:rsid w:val="000E0261"/>
    <w:rsid w:val="000E6ACB"/>
    <w:rsid w:val="000F08F2"/>
    <w:rsid w:val="000F0D18"/>
    <w:rsid w:val="000F1509"/>
    <w:rsid w:val="000F2274"/>
    <w:rsid w:val="000F2D03"/>
    <w:rsid w:val="000F37B9"/>
    <w:rsid w:val="000F6665"/>
    <w:rsid w:val="0010323B"/>
    <w:rsid w:val="00106A97"/>
    <w:rsid w:val="00110EB0"/>
    <w:rsid w:val="00113EAD"/>
    <w:rsid w:val="00114F43"/>
    <w:rsid w:val="0011505F"/>
    <w:rsid w:val="00121B56"/>
    <w:rsid w:val="00122DA1"/>
    <w:rsid w:val="00127CA4"/>
    <w:rsid w:val="001359D2"/>
    <w:rsid w:val="00136036"/>
    <w:rsid w:val="00136F52"/>
    <w:rsid w:val="0014266D"/>
    <w:rsid w:val="00143A07"/>
    <w:rsid w:val="001442BE"/>
    <w:rsid w:val="00145C11"/>
    <w:rsid w:val="0015082E"/>
    <w:rsid w:val="00150F8C"/>
    <w:rsid w:val="001532FE"/>
    <w:rsid w:val="0015499D"/>
    <w:rsid w:val="00157172"/>
    <w:rsid w:val="00164248"/>
    <w:rsid w:val="0016452A"/>
    <w:rsid w:val="00165EBD"/>
    <w:rsid w:val="00167800"/>
    <w:rsid w:val="00170F6F"/>
    <w:rsid w:val="00173BA2"/>
    <w:rsid w:val="00175F11"/>
    <w:rsid w:val="0017719D"/>
    <w:rsid w:val="00177B84"/>
    <w:rsid w:val="00181E59"/>
    <w:rsid w:val="00181F58"/>
    <w:rsid w:val="0018471D"/>
    <w:rsid w:val="0018480C"/>
    <w:rsid w:val="00184E10"/>
    <w:rsid w:val="00186E93"/>
    <w:rsid w:val="00187154"/>
    <w:rsid w:val="00187A95"/>
    <w:rsid w:val="001902CC"/>
    <w:rsid w:val="00192111"/>
    <w:rsid w:val="00194B90"/>
    <w:rsid w:val="001976A7"/>
    <w:rsid w:val="001A38DA"/>
    <w:rsid w:val="001A54D4"/>
    <w:rsid w:val="001B1426"/>
    <w:rsid w:val="001B388C"/>
    <w:rsid w:val="001B4527"/>
    <w:rsid w:val="001B65AD"/>
    <w:rsid w:val="001C13BC"/>
    <w:rsid w:val="001C2529"/>
    <w:rsid w:val="001C393E"/>
    <w:rsid w:val="001C75E6"/>
    <w:rsid w:val="001C7E16"/>
    <w:rsid w:val="001D01D0"/>
    <w:rsid w:val="001D48F8"/>
    <w:rsid w:val="001D72EE"/>
    <w:rsid w:val="001D73E5"/>
    <w:rsid w:val="001E20D0"/>
    <w:rsid w:val="001E542C"/>
    <w:rsid w:val="001E62BA"/>
    <w:rsid w:val="001E69EC"/>
    <w:rsid w:val="001F07AB"/>
    <w:rsid w:val="001F5EFD"/>
    <w:rsid w:val="001F7657"/>
    <w:rsid w:val="0020152B"/>
    <w:rsid w:val="002018A7"/>
    <w:rsid w:val="002028C5"/>
    <w:rsid w:val="00202C0B"/>
    <w:rsid w:val="00204747"/>
    <w:rsid w:val="00204C0F"/>
    <w:rsid w:val="00205F09"/>
    <w:rsid w:val="0021094E"/>
    <w:rsid w:val="00210D5E"/>
    <w:rsid w:val="00211F75"/>
    <w:rsid w:val="0021201A"/>
    <w:rsid w:val="00213A73"/>
    <w:rsid w:val="00215DB9"/>
    <w:rsid w:val="00216066"/>
    <w:rsid w:val="0022050A"/>
    <w:rsid w:val="00240842"/>
    <w:rsid w:val="00243DD8"/>
    <w:rsid w:val="00244B91"/>
    <w:rsid w:val="0024692D"/>
    <w:rsid w:val="002478C8"/>
    <w:rsid w:val="00247F43"/>
    <w:rsid w:val="002543C4"/>
    <w:rsid w:val="00256292"/>
    <w:rsid w:val="0026128B"/>
    <w:rsid w:val="00263B53"/>
    <w:rsid w:val="00267195"/>
    <w:rsid w:val="002672D6"/>
    <w:rsid w:val="00267A3D"/>
    <w:rsid w:val="00267D18"/>
    <w:rsid w:val="00274B88"/>
    <w:rsid w:val="002764E4"/>
    <w:rsid w:val="002767BE"/>
    <w:rsid w:val="002767E8"/>
    <w:rsid w:val="0027796C"/>
    <w:rsid w:val="00280CAA"/>
    <w:rsid w:val="00281A68"/>
    <w:rsid w:val="0028641D"/>
    <w:rsid w:val="00287482"/>
    <w:rsid w:val="002906F6"/>
    <w:rsid w:val="0029389D"/>
    <w:rsid w:val="00297609"/>
    <w:rsid w:val="002A1596"/>
    <w:rsid w:val="002A5EDE"/>
    <w:rsid w:val="002A75BB"/>
    <w:rsid w:val="002B1A20"/>
    <w:rsid w:val="002B4321"/>
    <w:rsid w:val="002B583A"/>
    <w:rsid w:val="002B6F24"/>
    <w:rsid w:val="002C0D68"/>
    <w:rsid w:val="002C19F4"/>
    <w:rsid w:val="002C1C34"/>
    <w:rsid w:val="002C2BBB"/>
    <w:rsid w:val="002C38F0"/>
    <w:rsid w:val="002C3CBE"/>
    <w:rsid w:val="002C63DA"/>
    <w:rsid w:val="002D0194"/>
    <w:rsid w:val="002D0447"/>
    <w:rsid w:val="002D2DC7"/>
    <w:rsid w:val="002D3828"/>
    <w:rsid w:val="002D73F8"/>
    <w:rsid w:val="002D7524"/>
    <w:rsid w:val="002E1367"/>
    <w:rsid w:val="002E1E52"/>
    <w:rsid w:val="002F4A5C"/>
    <w:rsid w:val="002F5598"/>
    <w:rsid w:val="00300B65"/>
    <w:rsid w:val="00303C22"/>
    <w:rsid w:val="0030646D"/>
    <w:rsid w:val="003074E6"/>
    <w:rsid w:val="00317421"/>
    <w:rsid w:val="00317E14"/>
    <w:rsid w:val="00320648"/>
    <w:rsid w:val="00321655"/>
    <w:rsid w:val="00321A9B"/>
    <w:rsid w:val="00324542"/>
    <w:rsid w:val="003257CF"/>
    <w:rsid w:val="00327290"/>
    <w:rsid w:val="003317F9"/>
    <w:rsid w:val="00334E7B"/>
    <w:rsid w:val="00336291"/>
    <w:rsid w:val="00342943"/>
    <w:rsid w:val="003439BA"/>
    <w:rsid w:val="00343AB9"/>
    <w:rsid w:val="00344AD3"/>
    <w:rsid w:val="003455A8"/>
    <w:rsid w:val="003501BA"/>
    <w:rsid w:val="00356D7F"/>
    <w:rsid w:val="00356D90"/>
    <w:rsid w:val="0035742B"/>
    <w:rsid w:val="003600F0"/>
    <w:rsid w:val="00360773"/>
    <w:rsid w:val="00360F7B"/>
    <w:rsid w:val="0036130F"/>
    <w:rsid w:val="00361E82"/>
    <w:rsid w:val="00362B28"/>
    <w:rsid w:val="00362BFA"/>
    <w:rsid w:val="00362CA0"/>
    <w:rsid w:val="0036307A"/>
    <w:rsid w:val="003643B0"/>
    <w:rsid w:val="0037305E"/>
    <w:rsid w:val="003753B2"/>
    <w:rsid w:val="00376803"/>
    <w:rsid w:val="003802D4"/>
    <w:rsid w:val="003812A3"/>
    <w:rsid w:val="0038177E"/>
    <w:rsid w:val="00384543"/>
    <w:rsid w:val="00384A01"/>
    <w:rsid w:val="003850C1"/>
    <w:rsid w:val="003971B4"/>
    <w:rsid w:val="003A0348"/>
    <w:rsid w:val="003A7803"/>
    <w:rsid w:val="003A7DA7"/>
    <w:rsid w:val="003B2F59"/>
    <w:rsid w:val="003B31AC"/>
    <w:rsid w:val="003B3ECF"/>
    <w:rsid w:val="003B456B"/>
    <w:rsid w:val="003B54CF"/>
    <w:rsid w:val="003B5892"/>
    <w:rsid w:val="003C0551"/>
    <w:rsid w:val="003C0AD0"/>
    <w:rsid w:val="003C1283"/>
    <w:rsid w:val="003C7499"/>
    <w:rsid w:val="003D1831"/>
    <w:rsid w:val="003D1C63"/>
    <w:rsid w:val="003D23CC"/>
    <w:rsid w:val="003D2F45"/>
    <w:rsid w:val="003D5D58"/>
    <w:rsid w:val="003D7ABF"/>
    <w:rsid w:val="003E2546"/>
    <w:rsid w:val="003E254D"/>
    <w:rsid w:val="003E2ADB"/>
    <w:rsid w:val="003E2AFA"/>
    <w:rsid w:val="003E3DAA"/>
    <w:rsid w:val="003E5039"/>
    <w:rsid w:val="003E6752"/>
    <w:rsid w:val="003F2300"/>
    <w:rsid w:val="003F521F"/>
    <w:rsid w:val="003F68BA"/>
    <w:rsid w:val="00400DC7"/>
    <w:rsid w:val="0040259E"/>
    <w:rsid w:val="0040283E"/>
    <w:rsid w:val="00403823"/>
    <w:rsid w:val="00404FF6"/>
    <w:rsid w:val="00405A71"/>
    <w:rsid w:val="00406186"/>
    <w:rsid w:val="00406B91"/>
    <w:rsid w:val="00407536"/>
    <w:rsid w:val="00407CC1"/>
    <w:rsid w:val="00410002"/>
    <w:rsid w:val="0041141D"/>
    <w:rsid w:val="0041571C"/>
    <w:rsid w:val="00416818"/>
    <w:rsid w:val="00421626"/>
    <w:rsid w:val="00425321"/>
    <w:rsid w:val="00433F72"/>
    <w:rsid w:val="004365C3"/>
    <w:rsid w:val="00436705"/>
    <w:rsid w:val="00436C48"/>
    <w:rsid w:val="00441EDD"/>
    <w:rsid w:val="004421E1"/>
    <w:rsid w:val="0044294B"/>
    <w:rsid w:val="00443F7F"/>
    <w:rsid w:val="00444B15"/>
    <w:rsid w:val="00445167"/>
    <w:rsid w:val="0044624C"/>
    <w:rsid w:val="004466CA"/>
    <w:rsid w:val="0045024B"/>
    <w:rsid w:val="00452539"/>
    <w:rsid w:val="00453558"/>
    <w:rsid w:val="00453752"/>
    <w:rsid w:val="004627A8"/>
    <w:rsid w:val="00465937"/>
    <w:rsid w:val="0046745C"/>
    <w:rsid w:val="00471A16"/>
    <w:rsid w:val="00474F03"/>
    <w:rsid w:val="00475DF6"/>
    <w:rsid w:val="00476C5C"/>
    <w:rsid w:val="00477B09"/>
    <w:rsid w:val="00485709"/>
    <w:rsid w:val="00486D36"/>
    <w:rsid w:val="00495C73"/>
    <w:rsid w:val="00496A79"/>
    <w:rsid w:val="0049703C"/>
    <w:rsid w:val="00497E4C"/>
    <w:rsid w:val="004A00D7"/>
    <w:rsid w:val="004A0909"/>
    <w:rsid w:val="004A22B0"/>
    <w:rsid w:val="004A3F0B"/>
    <w:rsid w:val="004A55AC"/>
    <w:rsid w:val="004A6C93"/>
    <w:rsid w:val="004B0007"/>
    <w:rsid w:val="004B0760"/>
    <w:rsid w:val="004B0B69"/>
    <w:rsid w:val="004B158C"/>
    <w:rsid w:val="004B1BD1"/>
    <w:rsid w:val="004B2AC0"/>
    <w:rsid w:val="004B4EA4"/>
    <w:rsid w:val="004B4F76"/>
    <w:rsid w:val="004B7CA2"/>
    <w:rsid w:val="004C0A5D"/>
    <w:rsid w:val="004C35D8"/>
    <w:rsid w:val="004C4883"/>
    <w:rsid w:val="004C55FA"/>
    <w:rsid w:val="004D0247"/>
    <w:rsid w:val="004D04BA"/>
    <w:rsid w:val="004D0B05"/>
    <w:rsid w:val="004D1BE3"/>
    <w:rsid w:val="004D38B4"/>
    <w:rsid w:val="004D3B37"/>
    <w:rsid w:val="004D7993"/>
    <w:rsid w:val="004D7C05"/>
    <w:rsid w:val="004E12F6"/>
    <w:rsid w:val="004E49A9"/>
    <w:rsid w:val="004F5D68"/>
    <w:rsid w:val="0050473D"/>
    <w:rsid w:val="00504BED"/>
    <w:rsid w:val="00504E37"/>
    <w:rsid w:val="005062A3"/>
    <w:rsid w:val="00513971"/>
    <w:rsid w:val="00515EB7"/>
    <w:rsid w:val="005164BF"/>
    <w:rsid w:val="005179F4"/>
    <w:rsid w:val="00522AFA"/>
    <w:rsid w:val="00524767"/>
    <w:rsid w:val="005248F6"/>
    <w:rsid w:val="00525943"/>
    <w:rsid w:val="0052686E"/>
    <w:rsid w:val="00537E56"/>
    <w:rsid w:val="00540399"/>
    <w:rsid w:val="0054156D"/>
    <w:rsid w:val="005446CE"/>
    <w:rsid w:val="00551E29"/>
    <w:rsid w:val="00553FBF"/>
    <w:rsid w:val="005553A2"/>
    <w:rsid w:val="005559AE"/>
    <w:rsid w:val="0055695C"/>
    <w:rsid w:val="005573BD"/>
    <w:rsid w:val="0056159E"/>
    <w:rsid w:val="00561749"/>
    <w:rsid w:val="00564701"/>
    <w:rsid w:val="00564985"/>
    <w:rsid w:val="005653EF"/>
    <w:rsid w:val="00565C40"/>
    <w:rsid w:val="0056604B"/>
    <w:rsid w:val="00570F76"/>
    <w:rsid w:val="005714FC"/>
    <w:rsid w:val="00571981"/>
    <w:rsid w:val="005731FB"/>
    <w:rsid w:val="00574427"/>
    <w:rsid w:val="00582E1F"/>
    <w:rsid w:val="005867AA"/>
    <w:rsid w:val="005900BC"/>
    <w:rsid w:val="0059764F"/>
    <w:rsid w:val="005A0DBD"/>
    <w:rsid w:val="005A1A76"/>
    <w:rsid w:val="005A1AFB"/>
    <w:rsid w:val="005A5933"/>
    <w:rsid w:val="005A607B"/>
    <w:rsid w:val="005A6968"/>
    <w:rsid w:val="005B5BB8"/>
    <w:rsid w:val="005B6CC2"/>
    <w:rsid w:val="005B77D9"/>
    <w:rsid w:val="005B7E49"/>
    <w:rsid w:val="005C121D"/>
    <w:rsid w:val="005C28E1"/>
    <w:rsid w:val="005C2ED2"/>
    <w:rsid w:val="005C62F4"/>
    <w:rsid w:val="005D1087"/>
    <w:rsid w:val="005D6846"/>
    <w:rsid w:val="005E0C76"/>
    <w:rsid w:val="005E2CDD"/>
    <w:rsid w:val="005E3A78"/>
    <w:rsid w:val="005E4A09"/>
    <w:rsid w:val="005F3F9A"/>
    <w:rsid w:val="005F5754"/>
    <w:rsid w:val="005F5916"/>
    <w:rsid w:val="005F62B6"/>
    <w:rsid w:val="00601C81"/>
    <w:rsid w:val="00604136"/>
    <w:rsid w:val="00604DDE"/>
    <w:rsid w:val="0060649F"/>
    <w:rsid w:val="006124CC"/>
    <w:rsid w:val="0061262F"/>
    <w:rsid w:val="00613467"/>
    <w:rsid w:val="00613D6E"/>
    <w:rsid w:val="006300A3"/>
    <w:rsid w:val="00635E73"/>
    <w:rsid w:val="00645011"/>
    <w:rsid w:val="006456C0"/>
    <w:rsid w:val="0064770A"/>
    <w:rsid w:val="0065013A"/>
    <w:rsid w:val="00650735"/>
    <w:rsid w:val="00651100"/>
    <w:rsid w:val="00651724"/>
    <w:rsid w:val="006529B0"/>
    <w:rsid w:val="006538B6"/>
    <w:rsid w:val="00653C63"/>
    <w:rsid w:val="00656724"/>
    <w:rsid w:val="00661727"/>
    <w:rsid w:val="00662268"/>
    <w:rsid w:val="00665101"/>
    <w:rsid w:val="006701A8"/>
    <w:rsid w:val="006726A3"/>
    <w:rsid w:val="006726C8"/>
    <w:rsid w:val="00673EEF"/>
    <w:rsid w:val="00681453"/>
    <w:rsid w:val="00683E53"/>
    <w:rsid w:val="00685C86"/>
    <w:rsid w:val="0068623F"/>
    <w:rsid w:val="00686BC8"/>
    <w:rsid w:val="00687504"/>
    <w:rsid w:val="00695992"/>
    <w:rsid w:val="00696240"/>
    <w:rsid w:val="006A024F"/>
    <w:rsid w:val="006B0319"/>
    <w:rsid w:val="006B7C73"/>
    <w:rsid w:val="006C1DB5"/>
    <w:rsid w:val="006C3D7F"/>
    <w:rsid w:val="006C48E2"/>
    <w:rsid w:val="006C6375"/>
    <w:rsid w:val="006E50D4"/>
    <w:rsid w:val="006E70CE"/>
    <w:rsid w:val="006E73DA"/>
    <w:rsid w:val="006F0FFA"/>
    <w:rsid w:val="006F4E96"/>
    <w:rsid w:val="006F59C2"/>
    <w:rsid w:val="006F6C49"/>
    <w:rsid w:val="00707F3C"/>
    <w:rsid w:val="00710BB7"/>
    <w:rsid w:val="00711B7F"/>
    <w:rsid w:val="007134C0"/>
    <w:rsid w:val="00713A39"/>
    <w:rsid w:val="00714915"/>
    <w:rsid w:val="00716BFA"/>
    <w:rsid w:val="00720293"/>
    <w:rsid w:val="00720836"/>
    <w:rsid w:val="007218EC"/>
    <w:rsid w:val="0072315E"/>
    <w:rsid w:val="00733CCB"/>
    <w:rsid w:val="007345A9"/>
    <w:rsid w:val="00734E0E"/>
    <w:rsid w:val="00737C3A"/>
    <w:rsid w:val="0074256A"/>
    <w:rsid w:val="007429FF"/>
    <w:rsid w:val="00742B4F"/>
    <w:rsid w:val="00742CFA"/>
    <w:rsid w:val="007435B1"/>
    <w:rsid w:val="00751E01"/>
    <w:rsid w:val="00752186"/>
    <w:rsid w:val="0075460E"/>
    <w:rsid w:val="007551DD"/>
    <w:rsid w:val="00767A21"/>
    <w:rsid w:val="007768AD"/>
    <w:rsid w:val="00777C51"/>
    <w:rsid w:val="00781DD4"/>
    <w:rsid w:val="00783908"/>
    <w:rsid w:val="00783992"/>
    <w:rsid w:val="00783FE4"/>
    <w:rsid w:val="00784434"/>
    <w:rsid w:val="00791B00"/>
    <w:rsid w:val="00792C2D"/>
    <w:rsid w:val="00794DBC"/>
    <w:rsid w:val="007A24B7"/>
    <w:rsid w:val="007A5C3C"/>
    <w:rsid w:val="007B14F1"/>
    <w:rsid w:val="007B321B"/>
    <w:rsid w:val="007B4DA4"/>
    <w:rsid w:val="007B528B"/>
    <w:rsid w:val="007B6A78"/>
    <w:rsid w:val="007B7998"/>
    <w:rsid w:val="007C1C13"/>
    <w:rsid w:val="007C4700"/>
    <w:rsid w:val="007C5D6B"/>
    <w:rsid w:val="007C6E8F"/>
    <w:rsid w:val="007C7668"/>
    <w:rsid w:val="007D09F8"/>
    <w:rsid w:val="007D2AF1"/>
    <w:rsid w:val="007D41EF"/>
    <w:rsid w:val="007E0277"/>
    <w:rsid w:val="007E3F38"/>
    <w:rsid w:val="007E60E9"/>
    <w:rsid w:val="007E6A61"/>
    <w:rsid w:val="007F6F61"/>
    <w:rsid w:val="00800B52"/>
    <w:rsid w:val="0080450B"/>
    <w:rsid w:val="0080584D"/>
    <w:rsid w:val="00805B00"/>
    <w:rsid w:val="00817107"/>
    <w:rsid w:val="008263DA"/>
    <w:rsid w:val="00832F3E"/>
    <w:rsid w:val="0083471C"/>
    <w:rsid w:val="00834A0E"/>
    <w:rsid w:val="00834F53"/>
    <w:rsid w:val="008357A0"/>
    <w:rsid w:val="0083616A"/>
    <w:rsid w:val="00840FC5"/>
    <w:rsid w:val="00851DB0"/>
    <w:rsid w:val="00856E9C"/>
    <w:rsid w:val="00857567"/>
    <w:rsid w:val="0086227F"/>
    <w:rsid w:val="008625CD"/>
    <w:rsid w:val="0086642D"/>
    <w:rsid w:val="008678DD"/>
    <w:rsid w:val="00873F1D"/>
    <w:rsid w:val="00875450"/>
    <w:rsid w:val="00876DBC"/>
    <w:rsid w:val="00880FEE"/>
    <w:rsid w:val="008851DB"/>
    <w:rsid w:val="00885D6C"/>
    <w:rsid w:val="00890D1D"/>
    <w:rsid w:val="00897B1E"/>
    <w:rsid w:val="008A012C"/>
    <w:rsid w:val="008A1E95"/>
    <w:rsid w:val="008A44CE"/>
    <w:rsid w:val="008A5A08"/>
    <w:rsid w:val="008B15C2"/>
    <w:rsid w:val="008B68C4"/>
    <w:rsid w:val="008C0C0C"/>
    <w:rsid w:val="008C30A5"/>
    <w:rsid w:val="008C469F"/>
    <w:rsid w:val="008C5899"/>
    <w:rsid w:val="008C7172"/>
    <w:rsid w:val="008D0C5B"/>
    <w:rsid w:val="008E171F"/>
    <w:rsid w:val="008E322C"/>
    <w:rsid w:val="008E3E4C"/>
    <w:rsid w:val="008E528A"/>
    <w:rsid w:val="008F15BF"/>
    <w:rsid w:val="008F1AE3"/>
    <w:rsid w:val="008F286D"/>
    <w:rsid w:val="008F6D24"/>
    <w:rsid w:val="0090022B"/>
    <w:rsid w:val="00900F84"/>
    <w:rsid w:val="00903667"/>
    <w:rsid w:val="0090480F"/>
    <w:rsid w:val="009054F0"/>
    <w:rsid w:val="00906447"/>
    <w:rsid w:val="00906EC1"/>
    <w:rsid w:val="009113E6"/>
    <w:rsid w:val="00912734"/>
    <w:rsid w:val="009128E1"/>
    <w:rsid w:val="0091451A"/>
    <w:rsid w:val="009152E2"/>
    <w:rsid w:val="00915BEB"/>
    <w:rsid w:val="0092414B"/>
    <w:rsid w:val="00924F86"/>
    <w:rsid w:val="00925AE4"/>
    <w:rsid w:val="00926219"/>
    <w:rsid w:val="00931B21"/>
    <w:rsid w:val="00931B6D"/>
    <w:rsid w:val="009329E9"/>
    <w:rsid w:val="009375CD"/>
    <w:rsid w:val="0094037A"/>
    <w:rsid w:val="00940735"/>
    <w:rsid w:val="00940CBB"/>
    <w:rsid w:val="0094519A"/>
    <w:rsid w:val="00945BB8"/>
    <w:rsid w:val="009468F2"/>
    <w:rsid w:val="00950786"/>
    <w:rsid w:val="009534F4"/>
    <w:rsid w:val="00953D70"/>
    <w:rsid w:val="009559F2"/>
    <w:rsid w:val="00956C11"/>
    <w:rsid w:val="009570D7"/>
    <w:rsid w:val="0095720A"/>
    <w:rsid w:val="00960360"/>
    <w:rsid w:val="00960764"/>
    <w:rsid w:val="00961D99"/>
    <w:rsid w:val="0096786C"/>
    <w:rsid w:val="009723A5"/>
    <w:rsid w:val="00975D47"/>
    <w:rsid w:val="00976378"/>
    <w:rsid w:val="009766F2"/>
    <w:rsid w:val="0097757D"/>
    <w:rsid w:val="00986FAC"/>
    <w:rsid w:val="009871E7"/>
    <w:rsid w:val="009874F7"/>
    <w:rsid w:val="0099016D"/>
    <w:rsid w:val="009933FD"/>
    <w:rsid w:val="00997668"/>
    <w:rsid w:val="009A1F8C"/>
    <w:rsid w:val="009B1FFB"/>
    <w:rsid w:val="009B45C9"/>
    <w:rsid w:val="009B5DE0"/>
    <w:rsid w:val="009C2496"/>
    <w:rsid w:val="009C376B"/>
    <w:rsid w:val="009C3791"/>
    <w:rsid w:val="009C5176"/>
    <w:rsid w:val="009D090C"/>
    <w:rsid w:val="009D2603"/>
    <w:rsid w:val="009D7AF1"/>
    <w:rsid w:val="009E0028"/>
    <w:rsid w:val="009E0B4A"/>
    <w:rsid w:val="009E52C7"/>
    <w:rsid w:val="009E547F"/>
    <w:rsid w:val="009E5C5A"/>
    <w:rsid w:val="009E6F64"/>
    <w:rsid w:val="009E7B2E"/>
    <w:rsid w:val="009F0728"/>
    <w:rsid w:val="009F1DCD"/>
    <w:rsid w:val="009F337E"/>
    <w:rsid w:val="009F411E"/>
    <w:rsid w:val="009F7A4F"/>
    <w:rsid w:val="00A01602"/>
    <w:rsid w:val="00A01BAC"/>
    <w:rsid w:val="00A02883"/>
    <w:rsid w:val="00A062DD"/>
    <w:rsid w:val="00A16569"/>
    <w:rsid w:val="00A168EA"/>
    <w:rsid w:val="00A16CC3"/>
    <w:rsid w:val="00A16CE0"/>
    <w:rsid w:val="00A2126D"/>
    <w:rsid w:val="00A232EB"/>
    <w:rsid w:val="00A235FF"/>
    <w:rsid w:val="00A254DC"/>
    <w:rsid w:val="00A256A5"/>
    <w:rsid w:val="00A2724E"/>
    <w:rsid w:val="00A32252"/>
    <w:rsid w:val="00A349D3"/>
    <w:rsid w:val="00A40C10"/>
    <w:rsid w:val="00A4140F"/>
    <w:rsid w:val="00A442A3"/>
    <w:rsid w:val="00A4653C"/>
    <w:rsid w:val="00A465F9"/>
    <w:rsid w:val="00A500B4"/>
    <w:rsid w:val="00A5147F"/>
    <w:rsid w:val="00A51A8A"/>
    <w:rsid w:val="00A52B16"/>
    <w:rsid w:val="00A531A0"/>
    <w:rsid w:val="00A544D1"/>
    <w:rsid w:val="00A55C00"/>
    <w:rsid w:val="00A57C90"/>
    <w:rsid w:val="00A61E81"/>
    <w:rsid w:val="00A63529"/>
    <w:rsid w:val="00A671F1"/>
    <w:rsid w:val="00A71E2D"/>
    <w:rsid w:val="00A74DFF"/>
    <w:rsid w:val="00A75FAF"/>
    <w:rsid w:val="00A810B7"/>
    <w:rsid w:val="00A83796"/>
    <w:rsid w:val="00A839FB"/>
    <w:rsid w:val="00A8602B"/>
    <w:rsid w:val="00A86371"/>
    <w:rsid w:val="00A87BC6"/>
    <w:rsid w:val="00A90727"/>
    <w:rsid w:val="00A90874"/>
    <w:rsid w:val="00A90F8C"/>
    <w:rsid w:val="00A93E38"/>
    <w:rsid w:val="00AA0BD1"/>
    <w:rsid w:val="00AA1065"/>
    <w:rsid w:val="00AA17DB"/>
    <w:rsid w:val="00AA31AB"/>
    <w:rsid w:val="00AA3D18"/>
    <w:rsid w:val="00AA7499"/>
    <w:rsid w:val="00AA7641"/>
    <w:rsid w:val="00AB2EC6"/>
    <w:rsid w:val="00AB6EDF"/>
    <w:rsid w:val="00AC0F64"/>
    <w:rsid w:val="00AC1749"/>
    <w:rsid w:val="00AC1A10"/>
    <w:rsid w:val="00AC2148"/>
    <w:rsid w:val="00AC2D93"/>
    <w:rsid w:val="00AC55AA"/>
    <w:rsid w:val="00AC634B"/>
    <w:rsid w:val="00AD4B87"/>
    <w:rsid w:val="00AD5289"/>
    <w:rsid w:val="00AD7596"/>
    <w:rsid w:val="00AD7B09"/>
    <w:rsid w:val="00AE6D59"/>
    <w:rsid w:val="00AE770B"/>
    <w:rsid w:val="00AF0A1E"/>
    <w:rsid w:val="00AF39C2"/>
    <w:rsid w:val="00B02F0A"/>
    <w:rsid w:val="00B06456"/>
    <w:rsid w:val="00B069E1"/>
    <w:rsid w:val="00B07D71"/>
    <w:rsid w:val="00B10B97"/>
    <w:rsid w:val="00B124F1"/>
    <w:rsid w:val="00B136B0"/>
    <w:rsid w:val="00B146CC"/>
    <w:rsid w:val="00B16321"/>
    <w:rsid w:val="00B164D9"/>
    <w:rsid w:val="00B16A29"/>
    <w:rsid w:val="00B17F21"/>
    <w:rsid w:val="00B2026A"/>
    <w:rsid w:val="00B20907"/>
    <w:rsid w:val="00B214F3"/>
    <w:rsid w:val="00B24622"/>
    <w:rsid w:val="00B25501"/>
    <w:rsid w:val="00B31BA2"/>
    <w:rsid w:val="00B32AC6"/>
    <w:rsid w:val="00B35067"/>
    <w:rsid w:val="00B37056"/>
    <w:rsid w:val="00B37DFB"/>
    <w:rsid w:val="00B42003"/>
    <w:rsid w:val="00B45966"/>
    <w:rsid w:val="00B505A6"/>
    <w:rsid w:val="00B50D3B"/>
    <w:rsid w:val="00B50F65"/>
    <w:rsid w:val="00B52387"/>
    <w:rsid w:val="00B53164"/>
    <w:rsid w:val="00B610B4"/>
    <w:rsid w:val="00B6155E"/>
    <w:rsid w:val="00B64854"/>
    <w:rsid w:val="00B7110D"/>
    <w:rsid w:val="00B71F03"/>
    <w:rsid w:val="00B757F6"/>
    <w:rsid w:val="00B80124"/>
    <w:rsid w:val="00B80DAF"/>
    <w:rsid w:val="00B83540"/>
    <w:rsid w:val="00B8761F"/>
    <w:rsid w:val="00B87C47"/>
    <w:rsid w:val="00B9023D"/>
    <w:rsid w:val="00B96AD3"/>
    <w:rsid w:val="00B96E4F"/>
    <w:rsid w:val="00BA0AB7"/>
    <w:rsid w:val="00BA4C87"/>
    <w:rsid w:val="00BA77F7"/>
    <w:rsid w:val="00BA7AFD"/>
    <w:rsid w:val="00BA7C5E"/>
    <w:rsid w:val="00BB1900"/>
    <w:rsid w:val="00BB342D"/>
    <w:rsid w:val="00BC0EA6"/>
    <w:rsid w:val="00BC3B03"/>
    <w:rsid w:val="00BC7ADD"/>
    <w:rsid w:val="00BD1E87"/>
    <w:rsid w:val="00BD2E45"/>
    <w:rsid w:val="00BD5CD8"/>
    <w:rsid w:val="00BE1AA6"/>
    <w:rsid w:val="00BE6AA2"/>
    <w:rsid w:val="00BF1795"/>
    <w:rsid w:val="00BF2F4D"/>
    <w:rsid w:val="00BF34A4"/>
    <w:rsid w:val="00BF3867"/>
    <w:rsid w:val="00BF4B2B"/>
    <w:rsid w:val="00C0356B"/>
    <w:rsid w:val="00C03B3B"/>
    <w:rsid w:val="00C04DDD"/>
    <w:rsid w:val="00C141F3"/>
    <w:rsid w:val="00C15519"/>
    <w:rsid w:val="00C17499"/>
    <w:rsid w:val="00C21A79"/>
    <w:rsid w:val="00C22141"/>
    <w:rsid w:val="00C24699"/>
    <w:rsid w:val="00C27EF3"/>
    <w:rsid w:val="00C304BE"/>
    <w:rsid w:val="00C30838"/>
    <w:rsid w:val="00C32064"/>
    <w:rsid w:val="00C326E3"/>
    <w:rsid w:val="00C3330C"/>
    <w:rsid w:val="00C3658C"/>
    <w:rsid w:val="00C37993"/>
    <w:rsid w:val="00C411C7"/>
    <w:rsid w:val="00C43C36"/>
    <w:rsid w:val="00C47C0F"/>
    <w:rsid w:val="00C54F45"/>
    <w:rsid w:val="00C55034"/>
    <w:rsid w:val="00C6298C"/>
    <w:rsid w:val="00C6615D"/>
    <w:rsid w:val="00C741CF"/>
    <w:rsid w:val="00C75989"/>
    <w:rsid w:val="00C777B8"/>
    <w:rsid w:val="00C81C85"/>
    <w:rsid w:val="00C84FD2"/>
    <w:rsid w:val="00C86075"/>
    <w:rsid w:val="00C86710"/>
    <w:rsid w:val="00C8760A"/>
    <w:rsid w:val="00C9046E"/>
    <w:rsid w:val="00C95A8D"/>
    <w:rsid w:val="00CA1A95"/>
    <w:rsid w:val="00CA3DFD"/>
    <w:rsid w:val="00CA4E9F"/>
    <w:rsid w:val="00CB3230"/>
    <w:rsid w:val="00CB421B"/>
    <w:rsid w:val="00CB6717"/>
    <w:rsid w:val="00CB78D6"/>
    <w:rsid w:val="00CC0CE9"/>
    <w:rsid w:val="00CC5D02"/>
    <w:rsid w:val="00CD11A0"/>
    <w:rsid w:val="00CD209D"/>
    <w:rsid w:val="00CD2AB2"/>
    <w:rsid w:val="00CD36B3"/>
    <w:rsid w:val="00CE0293"/>
    <w:rsid w:val="00CE19E0"/>
    <w:rsid w:val="00CE4066"/>
    <w:rsid w:val="00CF01A4"/>
    <w:rsid w:val="00CF34B6"/>
    <w:rsid w:val="00D100CF"/>
    <w:rsid w:val="00D12798"/>
    <w:rsid w:val="00D133FD"/>
    <w:rsid w:val="00D13C44"/>
    <w:rsid w:val="00D15445"/>
    <w:rsid w:val="00D20666"/>
    <w:rsid w:val="00D24EC2"/>
    <w:rsid w:val="00D25C43"/>
    <w:rsid w:val="00D3034D"/>
    <w:rsid w:val="00D306DE"/>
    <w:rsid w:val="00D351C5"/>
    <w:rsid w:val="00D35887"/>
    <w:rsid w:val="00D37081"/>
    <w:rsid w:val="00D42348"/>
    <w:rsid w:val="00D424BF"/>
    <w:rsid w:val="00D44FFD"/>
    <w:rsid w:val="00D45F66"/>
    <w:rsid w:val="00D527F6"/>
    <w:rsid w:val="00D56079"/>
    <w:rsid w:val="00D5653A"/>
    <w:rsid w:val="00D61970"/>
    <w:rsid w:val="00D61C58"/>
    <w:rsid w:val="00D649E2"/>
    <w:rsid w:val="00D65798"/>
    <w:rsid w:val="00D813C6"/>
    <w:rsid w:val="00D8342E"/>
    <w:rsid w:val="00D86F81"/>
    <w:rsid w:val="00D900AE"/>
    <w:rsid w:val="00D94521"/>
    <w:rsid w:val="00D9680D"/>
    <w:rsid w:val="00DA1D50"/>
    <w:rsid w:val="00DA2238"/>
    <w:rsid w:val="00DA37AA"/>
    <w:rsid w:val="00DA4149"/>
    <w:rsid w:val="00DA69D9"/>
    <w:rsid w:val="00DA6B41"/>
    <w:rsid w:val="00DB58C2"/>
    <w:rsid w:val="00DB6B1F"/>
    <w:rsid w:val="00DB745D"/>
    <w:rsid w:val="00DB7B24"/>
    <w:rsid w:val="00DC0513"/>
    <w:rsid w:val="00DC1D16"/>
    <w:rsid w:val="00DC3ADF"/>
    <w:rsid w:val="00DC7625"/>
    <w:rsid w:val="00DE30E7"/>
    <w:rsid w:val="00DE417C"/>
    <w:rsid w:val="00DE64ED"/>
    <w:rsid w:val="00DE69BC"/>
    <w:rsid w:val="00DE72F7"/>
    <w:rsid w:val="00DF1C61"/>
    <w:rsid w:val="00DF2403"/>
    <w:rsid w:val="00DF2E65"/>
    <w:rsid w:val="00DF304A"/>
    <w:rsid w:val="00DF6146"/>
    <w:rsid w:val="00E02CCF"/>
    <w:rsid w:val="00E03339"/>
    <w:rsid w:val="00E0348A"/>
    <w:rsid w:val="00E03C87"/>
    <w:rsid w:val="00E03CFB"/>
    <w:rsid w:val="00E10B6D"/>
    <w:rsid w:val="00E26628"/>
    <w:rsid w:val="00E2686C"/>
    <w:rsid w:val="00E272FD"/>
    <w:rsid w:val="00E310D4"/>
    <w:rsid w:val="00E35B80"/>
    <w:rsid w:val="00E3622A"/>
    <w:rsid w:val="00E40142"/>
    <w:rsid w:val="00E43D40"/>
    <w:rsid w:val="00E47D03"/>
    <w:rsid w:val="00E52D93"/>
    <w:rsid w:val="00E6005C"/>
    <w:rsid w:val="00E60551"/>
    <w:rsid w:val="00E62E95"/>
    <w:rsid w:val="00E63403"/>
    <w:rsid w:val="00E64C53"/>
    <w:rsid w:val="00E72180"/>
    <w:rsid w:val="00E73DA9"/>
    <w:rsid w:val="00E822CC"/>
    <w:rsid w:val="00E828CD"/>
    <w:rsid w:val="00E82BA5"/>
    <w:rsid w:val="00E83570"/>
    <w:rsid w:val="00E8385A"/>
    <w:rsid w:val="00E839D0"/>
    <w:rsid w:val="00E83AF3"/>
    <w:rsid w:val="00E9441B"/>
    <w:rsid w:val="00E961AB"/>
    <w:rsid w:val="00E976DA"/>
    <w:rsid w:val="00EA1784"/>
    <w:rsid w:val="00EA1881"/>
    <w:rsid w:val="00EA1E1A"/>
    <w:rsid w:val="00EA2646"/>
    <w:rsid w:val="00EA6AC6"/>
    <w:rsid w:val="00EB1BEA"/>
    <w:rsid w:val="00EB303A"/>
    <w:rsid w:val="00EB3877"/>
    <w:rsid w:val="00EB3E43"/>
    <w:rsid w:val="00EB4EDD"/>
    <w:rsid w:val="00EB6D8F"/>
    <w:rsid w:val="00EC0196"/>
    <w:rsid w:val="00EC0855"/>
    <w:rsid w:val="00EC3192"/>
    <w:rsid w:val="00EC5907"/>
    <w:rsid w:val="00EC732E"/>
    <w:rsid w:val="00EC7D4A"/>
    <w:rsid w:val="00ED0511"/>
    <w:rsid w:val="00ED1B9D"/>
    <w:rsid w:val="00ED78E4"/>
    <w:rsid w:val="00ED7D4E"/>
    <w:rsid w:val="00EE3641"/>
    <w:rsid w:val="00EE43C6"/>
    <w:rsid w:val="00EE6BE2"/>
    <w:rsid w:val="00EE7344"/>
    <w:rsid w:val="00EE7540"/>
    <w:rsid w:val="00EF3139"/>
    <w:rsid w:val="00EF370D"/>
    <w:rsid w:val="00F0286F"/>
    <w:rsid w:val="00F03B33"/>
    <w:rsid w:val="00F04C62"/>
    <w:rsid w:val="00F1271E"/>
    <w:rsid w:val="00F141E9"/>
    <w:rsid w:val="00F1615B"/>
    <w:rsid w:val="00F207C7"/>
    <w:rsid w:val="00F23899"/>
    <w:rsid w:val="00F25172"/>
    <w:rsid w:val="00F2521A"/>
    <w:rsid w:val="00F26C6E"/>
    <w:rsid w:val="00F30668"/>
    <w:rsid w:val="00F31183"/>
    <w:rsid w:val="00F329C1"/>
    <w:rsid w:val="00F32CBF"/>
    <w:rsid w:val="00F35124"/>
    <w:rsid w:val="00F362AE"/>
    <w:rsid w:val="00F408DC"/>
    <w:rsid w:val="00F40B5E"/>
    <w:rsid w:val="00F41BE8"/>
    <w:rsid w:val="00F46412"/>
    <w:rsid w:val="00F47867"/>
    <w:rsid w:val="00F535BB"/>
    <w:rsid w:val="00F5626F"/>
    <w:rsid w:val="00F56D40"/>
    <w:rsid w:val="00F61865"/>
    <w:rsid w:val="00F64447"/>
    <w:rsid w:val="00F65B2E"/>
    <w:rsid w:val="00F70D71"/>
    <w:rsid w:val="00F71860"/>
    <w:rsid w:val="00F741ED"/>
    <w:rsid w:val="00F75210"/>
    <w:rsid w:val="00F808F2"/>
    <w:rsid w:val="00F8115A"/>
    <w:rsid w:val="00F8286D"/>
    <w:rsid w:val="00F82928"/>
    <w:rsid w:val="00F82C09"/>
    <w:rsid w:val="00F83E35"/>
    <w:rsid w:val="00F84C6E"/>
    <w:rsid w:val="00F85E5A"/>
    <w:rsid w:val="00F86F69"/>
    <w:rsid w:val="00F87B32"/>
    <w:rsid w:val="00F90CF9"/>
    <w:rsid w:val="00F96C0C"/>
    <w:rsid w:val="00FA1EC1"/>
    <w:rsid w:val="00FA1F17"/>
    <w:rsid w:val="00FA51D5"/>
    <w:rsid w:val="00FA5495"/>
    <w:rsid w:val="00FA7D8F"/>
    <w:rsid w:val="00FB10C1"/>
    <w:rsid w:val="00FB1C06"/>
    <w:rsid w:val="00FB4BBC"/>
    <w:rsid w:val="00FB51E7"/>
    <w:rsid w:val="00FB53F6"/>
    <w:rsid w:val="00FB7132"/>
    <w:rsid w:val="00FC0056"/>
    <w:rsid w:val="00FC3120"/>
    <w:rsid w:val="00FC5E96"/>
    <w:rsid w:val="00FC6324"/>
    <w:rsid w:val="00FD13C8"/>
    <w:rsid w:val="00FD244D"/>
    <w:rsid w:val="00FD7A20"/>
    <w:rsid w:val="00FE19E8"/>
    <w:rsid w:val="00FE207F"/>
    <w:rsid w:val="00FE291F"/>
    <w:rsid w:val="00FE6CB8"/>
    <w:rsid w:val="00FF0F4E"/>
    <w:rsid w:val="00FF1481"/>
    <w:rsid w:val="00FF2AB6"/>
    <w:rsid w:val="00FF32FE"/>
    <w:rsid w:val="00FF36C2"/>
    <w:rsid w:val="00FF55EA"/>
    <w:rsid w:val="00FF5847"/>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707070" w:themeColor="accent1"/>
        <w:sz w:val="22"/>
        <w:szCs w:val="22"/>
        <w:lang w:val="ru-RU" w:eastAsia="ja-JP" w:bidi="ru-RU"/>
      </w:rPr>
    </w:rPrDefault>
    <w:pPrDefault>
      <w:pPr>
        <w:spacing w:after="120" w:line="288" w:lineRule="auto"/>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2" w:unhideWhenUsed="0" w:qFormat="1"/>
    <w:lsdException w:name="Default Paragraph Font" w:uiPriority="1"/>
    <w:lsdException w:name="Subtitle" w:uiPriority="11" w:qFormat="1"/>
    <w:lsdException w:name="Date" w:uiPriority="2"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a">
    <w:name w:val="Normal"/>
    <w:qFormat/>
    <w:rsid w:val="00170F6F"/>
    <w:pPr>
      <w:spacing w:after="0" w:line="240" w:lineRule="auto"/>
      <w:ind w:left="0"/>
    </w:pPr>
    <w:rPr>
      <w:rFonts w:ascii="Times New Roman" w:eastAsia="Times New Roman" w:hAnsi="Times New Roman" w:cs="Times New Roman"/>
      <w:color w:val="auto"/>
      <w:sz w:val="24"/>
      <w:szCs w:val="24"/>
      <w:lang w:eastAsia="ru-RU" w:bidi="ar-SA"/>
    </w:rPr>
  </w:style>
  <w:style w:type="paragraph" w:styleId="1">
    <w:name w:val="heading 1"/>
    <w:basedOn w:val="a"/>
    <w:link w:val="10"/>
    <w:uiPriority w:val="9"/>
    <w:qFormat/>
    <w:rsid w:val="00022DAD"/>
    <w:pPr>
      <w:numPr>
        <w:numId w:val="1"/>
      </w:numPr>
      <w:spacing w:before="600" w:after="60"/>
      <w:outlineLvl w:val="0"/>
    </w:pPr>
    <w:rPr>
      <w:rFonts w:asciiTheme="majorHAnsi" w:hAnsiTheme="majorHAnsi"/>
      <w:caps/>
      <w:color w:val="2E2E2E" w:themeColor="accent2"/>
      <w:spacing w:val="14"/>
      <w:sz w:val="26"/>
      <w:szCs w:val="26"/>
    </w:rPr>
  </w:style>
  <w:style w:type="paragraph" w:styleId="2">
    <w:name w:val="heading 2"/>
    <w:basedOn w:val="a"/>
    <w:link w:val="20"/>
    <w:uiPriority w:val="9"/>
    <w:unhideWhenUsed/>
    <w:qFormat/>
    <w:rsid w:val="00022DAD"/>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3">
    <w:name w:val="heading 3"/>
    <w:basedOn w:val="a"/>
    <w:link w:val="30"/>
    <w:uiPriority w:val="9"/>
    <w:unhideWhenUsed/>
    <w:qFormat/>
    <w:rsid w:val="00022DAD"/>
    <w:pPr>
      <w:numPr>
        <w:ilvl w:val="2"/>
        <w:numId w:val="1"/>
      </w:numPr>
      <w:spacing w:before="40"/>
      <w:outlineLvl w:val="2"/>
    </w:pPr>
    <w:rPr>
      <w:rFonts w:asciiTheme="majorHAnsi" w:eastAsiaTheme="majorEastAsia" w:hAnsiTheme="majorHAnsi" w:cstheme="majorBidi"/>
    </w:rPr>
  </w:style>
  <w:style w:type="paragraph" w:styleId="4">
    <w:name w:val="heading 4"/>
    <w:basedOn w:val="a"/>
    <w:link w:val="40"/>
    <w:uiPriority w:val="9"/>
    <w:unhideWhenUsed/>
    <w:qFormat/>
    <w:rsid w:val="00022DAD"/>
    <w:pPr>
      <w:numPr>
        <w:ilvl w:val="3"/>
        <w:numId w:val="1"/>
      </w:numPr>
      <w:spacing w:before="40"/>
      <w:outlineLvl w:val="3"/>
    </w:pPr>
    <w:rPr>
      <w:rFonts w:asciiTheme="majorHAnsi" w:eastAsiaTheme="majorEastAsia" w:hAnsiTheme="majorHAnsi" w:cstheme="majorBidi"/>
      <w:i/>
      <w:iCs/>
      <w:spacing w:val="6"/>
    </w:rPr>
  </w:style>
  <w:style w:type="paragraph" w:styleId="5">
    <w:name w:val="heading 5"/>
    <w:basedOn w:val="a"/>
    <w:link w:val="50"/>
    <w:uiPriority w:val="9"/>
    <w:semiHidden/>
    <w:unhideWhenUsed/>
    <w:qFormat/>
    <w:rsid w:val="00022DAD"/>
    <w:pPr>
      <w:numPr>
        <w:ilvl w:val="4"/>
        <w:numId w:val="1"/>
      </w:numPr>
      <w:spacing w:before="40"/>
      <w:outlineLvl w:val="4"/>
    </w:pPr>
    <w:rPr>
      <w:rFonts w:asciiTheme="majorHAnsi" w:eastAsiaTheme="majorEastAsia" w:hAnsiTheme="majorHAnsi" w:cstheme="majorBidi"/>
      <w:i/>
      <w:color w:val="2E2E2E" w:themeColor="accent2"/>
      <w:spacing w:val="6"/>
    </w:rPr>
  </w:style>
  <w:style w:type="paragraph" w:styleId="6">
    <w:name w:val="heading 6"/>
    <w:basedOn w:val="a"/>
    <w:link w:val="60"/>
    <w:uiPriority w:val="9"/>
    <w:semiHidden/>
    <w:unhideWhenUsed/>
    <w:qFormat/>
    <w:rsid w:val="00022DAD"/>
    <w:pPr>
      <w:numPr>
        <w:ilvl w:val="5"/>
        <w:numId w:val="1"/>
      </w:numPr>
      <w:spacing w:before="40"/>
      <w:outlineLvl w:val="5"/>
    </w:pPr>
    <w:rPr>
      <w:rFonts w:asciiTheme="majorHAnsi" w:eastAsiaTheme="majorEastAsia" w:hAnsiTheme="majorHAnsi" w:cstheme="majorBidi"/>
      <w:color w:val="2E2E2E" w:themeColor="accent2"/>
      <w:spacing w:val="12"/>
    </w:rPr>
  </w:style>
  <w:style w:type="paragraph" w:styleId="7">
    <w:name w:val="heading 7"/>
    <w:basedOn w:val="a"/>
    <w:link w:val="70"/>
    <w:uiPriority w:val="9"/>
    <w:semiHidden/>
    <w:unhideWhenUsed/>
    <w:qFormat/>
    <w:rsid w:val="00022DAD"/>
    <w:pPr>
      <w:numPr>
        <w:ilvl w:val="6"/>
        <w:numId w:val="1"/>
      </w:numPr>
      <w:spacing w:before="40"/>
      <w:outlineLvl w:val="6"/>
    </w:pPr>
    <w:rPr>
      <w:rFonts w:asciiTheme="majorHAnsi" w:eastAsiaTheme="majorEastAsia" w:hAnsiTheme="majorHAnsi" w:cstheme="majorBidi"/>
      <w:iCs/>
      <w:color w:val="2E2E2E" w:themeColor="accent2"/>
    </w:rPr>
  </w:style>
  <w:style w:type="paragraph" w:styleId="8">
    <w:name w:val="heading 8"/>
    <w:basedOn w:val="a"/>
    <w:link w:val="80"/>
    <w:uiPriority w:val="9"/>
    <w:semiHidden/>
    <w:unhideWhenUsed/>
    <w:qFormat/>
    <w:rsid w:val="00022DAD"/>
    <w:pPr>
      <w:numPr>
        <w:ilvl w:val="7"/>
        <w:numId w:val="1"/>
      </w:numPr>
      <w:spacing w:before="40"/>
      <w:outlineLvl w:val="7"/>
    </w:pPr>
    <w:rPr>
      <w:rFonts w:asciiTheme="majorHAnsi" w:eastAsiaTheme="majorEastAsia" w:hAnsiTheme="majorHAnsi" w:cstheme="majorBidi"/>
      <w:i/>
      <w:color w:val="626262" w:themeColor="accent2" w:themeTint="BF"/>
      <w:szCs w:val="21"/>
    </w:rPr>
  </w:style>
  <w:style w:type="paragraph" w:styleId="9">
    <w:name w:val="heading 9"/>
    <w:basedOn w:val="a"/>
    <w:link w:val="90"/>
    <w:uiPriority w:val="9"/>
    <w:semiHidden/>
    <w:unhideWhenUsed/>
    <w:qFormat/>
    <w:rsid w:val="00022DAD"/>
    <w:pPr>
      <w:numPr>
        <w:ilvl w:val="8"/>
        <w:numId w:val="1"/>
      </w:numPr>
      <w:spacing w:before="40"/>
      <w:outlineLvl w:val="8"/>
    </w:pPr>
    <w:rPr>
      <w:rFonts w:asciiTheme="majorHAnsi" w:eastAsiaTheme="majorEastAsia" w:hAnsiTheme="majorHAnsi" w:cstheme="majorBidi"/>
      <w:iCs/>
      <w:color w:val="626262" w:themeColor="accent2" w:themeTint="BF"/>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2DAD"/>
    <w:rPr>
      <w:rFonts w:asciiTheme="majorHAnsi" w:hAnsiTheme="majorHAnsi"/>
      <w:caps/>
      <w:color w:val="2E2E2E" w:themeColor="accent2"/>
      <w:spacing w:val="14"/>
      <w:sz w:val="26"/>
      <w:szCs w:val="26"/>
    </w:rPr>
  </w:style>
  <w:style w:type="character" w:customStyle="1" w:styleId="20">
    <w:name w:val="Заголовок 2 Знак"/>
    <w:basedOn w:val="a0"/>
    <w:link w:val="2"/>
    <w:uiPriority w:val="9"/>
    <w:rsid w:val="00022DAD"/>
    <w:rPr>
      <w:rFonts w:asciiTheme="majorHAnsi" w:eastAsiaTheme="majorEastAsia" w:hAnsiTheme="majorHAnsi" w:cstheme="majorBidi"/>
      <w:color w:val="2E2E2E" w:themeColor="accent2"/>
      <w:szCs w:val="26"/>
    </w:rPr>
  </w:style>
  <w:style w:type="character" w:customStyle="1" w:styleId="30">
    <w:name w:val="Заголовок 3 Знак"/>
    <w:basedOn w:val="a0"/>
    <w:link w:val="3"/>
    <w:uiPriority w:val="9"/>
    <w:rsid w:val="00022DAD"/>
    <w:rPr>
      <w:rFonts w:asciiTheme="majorHAnsi" w:eastAsiaTheme="majorEastAsia" w:hAnsiTheme="majorHAnsi" w:cstheme="majorBidi"/>
      <w:szCs w:val="24"/>
    </w:rPr>
  </w:style>
  <w:style w:type="character" w:customStyle="1" w:styleId="40">
    <w:name w:val="Заголовок 4 Знак"/>
    <w:basedOn w:val="a0"/>
    <w:link w:val="4"/>
    <w:uiPriority w:val="9"/>
    <w:rsid w:val="00022DAD"/>
    <w:rPr>
      <w:rFonts w:asciiTheme="majorHAnsi" w:eastAsiaTheme="majorEastAsia" w:hAnsiTheme="majorHAnsi" w:cstheme="majorBidi"/>
      <w:i/>
      <w:iCs/>
      <w:spacing w:val="6"/>
    </w:rPr>
  </w:style>
  <w:style w:type="character" w:customStyle="1" w:styleId="50">
    <w:name w:val="Заголовок 5 Знак"/>
    <w:basedOn w:val="a0"/>
    <w:link w:val="5"/>
    <w:uiPriority w:val="9"/>
    <w:semiHidden/>
    <w:rsid w:val="00022DAD"/>
    <w:rPr>
      <w:rFonts w:asciiTheme="majorHAnsi" w:eastAsiaTheme="majorEastAsia" w:hAnsiTheme="majorHAnsi" w:cstheme="majorBidi"/>
      <w:i/>
      <w:color w:val="2E2E2E" w:themeColor="accent2"/>
      <w:spacing w:val="6"/>
    </w:rPr>
  </w:style>
  <w:style w:type="character" w:customStyle="1" w:styleId="60">
    <w:name w:val="Заголовок 6 Знак"/>
    <w:basedOn w:val="a0"/>
    <w:link w:val="6"/>
    <w:uiPriority w:val="9"/>
    <w:semiHidden/>
    <w:rsid w:val="00022DAD"/>
    <w:rPr>
      <w:rFonts w:asciiTheme="majorHAnsi" w:eastAsiaTheme="majorEastAsia" w:hAnsiTheme="majorHAnsi" w:cstheme="majorBidi"/>
      <w:color w:val="2E2E2E" w:themeColor="accent2"/>
      <w:spacing w:val="12"/>
    </w:rPr>
  </w:style>
  <w:style w:type="character" w:customStyle="1" w:styleId="70">
    <w:name w:val="Заголовок 7 Знак"/>
    <w:basedOn w:val="a0"/>
    <w:link w:val="7"/>
    <w:uiPriority w:val="9"/>
    <w:semiHidden/>
    <w:rsid w:val="00022DAD"/>
    <w:rPr>
      <w:rFonts w:asciiTheme="majorHAnsi" w:eastAsiaTheme="majorEastAsia" w:hAnsiTheme="majorHAnsi" w:cstheme="majorBidi"/>
      <w:iCs/>
      <w:color w:val="2E2E2E" w:themeColor="accent2"/>
    </w:rPr>
  </w:style>
  <w:style w:type="character" w:customStyle="1" w:styleId="80">
    <w:name w:val="Заголовок 8 Знак"/>
    <w:basedOn w:val="a0"/>
    <w:link w:val="8"/>
    <w:uiPriority w:val="9"/>
    <w:semiHidden/>
    <w:rsid w:val="00022DAD"/>
    <w:rPr>
      <w:rFonts w:asciiTheme="majorHAnsi" w:eastAsiaTheme="majorEastAsia" w:hAnsiTheme="majorHAnsi" w:cstheme="majorBidi"/>
      <w:i/>
      <w:color w:val="626262" w:themeColor="accent2" w:themeTint="BF"/>
      <w:szCs w:val="21"/>
    </w:rPr>
  </w:style>
  <w:style w:type="character" w:customStyle="1" w:styleId="90">
    <w:name w:val="Заголовок 9 Знак"/>
    <w:basedOn w:val="a0"/>
    <w:link w:val="9"/>
    <w:uiPriority w:val="9"/>
    <w:semiHidden/>
    <w:rsid w:val="00022DAD"/>
    <w:rPr>
      <w:rFonts w:asciiTheme="majorHAnsi" w:eastAsiaTheme="majorEastAsia" w:hAnsiTheme="majorHAnsi" w:cstheme="majorBidi"/>
      <w:iCs/>
      <w:color w:val="626262" w:themeColor="accent2" w:themeTint="BF"/>
      <w:szCs w:val="21"/>
    </w:rPr>
  </w:style>
  <w:style w:type="paragraph" w:styleId="a3">
    <w:name w:val="header"/>
    <w:basedOn w:val="a"/>
    <w:link w:val="a4"/>
    <w:uiPriority w:val="99"/>
    <w:unhideWhenUsed/>
    <w:qFormat/>
    <w:rsid w:val="00022DAD"/>
  </w:style>
  <w:style w:type="character" w:customStyle="1" w:styleId="a4">
    <w:name w:val="Верхний колонтитул Знак"/>
    <w:basedOn w:val="a0"/>
    <w:link w:val="a3"/>
    <w:uiPriority w:val="99"/>
    <w:rsid w:val="00022DAD"/>
  </w:style>
  <w:style w:type="paragraph" w:styleId="a5">
    <w:name w:val="footer"/>
    <w:basedOn w:val="a"/>
    <w:link w:val="a6"/>
    <w:uiPriority w:val="99"/>
    <w:unhideWhenUsed/>
    <w:qFormat/>
    <w:rsid w:val="00022DAD"/>
  </w:style>
  <w:style w:type="character" w:customStyle="1" w:styleId="a6">
    <w:name w:val="Нижний колонтитул Знак"/>
    <w:basedOn w:val="a0"/>
    <w:link w:val="a5"/>
    <w:uiPriority w:val="99"/>
    <w:rsid w:val="00022DAD"/>
  </w:style>
  <w:style w:type="paragraph" w:styleId="a7">
    <w:name w:val="caption"/>
    <w:basedOn w:val="a"/>
    <w:next w:val="a"/>
    <w:uiPriority w:val="35"/>
    <w:semiHidden/>
    <w:unhideWhenUsed/>
    <w:qFormat/>
    <w:rsid w:val="00022DAD"/>
    <w:pPr>
      <w:spacing w:after="200"/>
    </w:pPr>
    <w:rPr>
      <w:i/>
      <w:iCs/>
      <w:sz w:val="20"/>
      <w:szCs w:val="18"/>
    </w:rPr>
  </w:style>
  <w:style w:type="paragraph" w:styleId="a8">
    <w:name w:val="Title"/>
    <w:basedOn w:val="a"/>
    <w:link w:val="a9"/>
    <w:uiPriority w:val="2"/>
    <w:unhideWhenUsed/>
    <w:qFormat/>
    <w:rsid w:val="00022DAD"/>
    <w:pPr>
      <w:pBdr>
        <w:left w:val="single" w:sz="48" w:space="10" w:color="000000" w:themeColor="text1"/>
      </w:pBdr>
      <w:spacing w:before="240"/>
      <w:contextualSpacing/>
    </w:pPr>
    <w:rPr>
      <w:rFonts w:asciiTheme="majorHAnsi" w:eastAsiaTheme="majorEastAsia" w:hAnsiTheme="majorHAnsi" w:cstheme="majorBidi"/>
      <w:caps/>
      <w:color w:val="2E2E2E" w:themeColor="accent2"/>
      <w:spacing w:val="6"/>
      <w:sz w:val="54"/>
      <w:szCs w:val="56"/>
    </w:rPr>
  </w:style>
  <w:style w:type="character" w:customStyle="1" w:styleId="a9">
    <w:name w:val="Название Знак"/>
    <w:basedOn w:val="a0"/>
    <w:link w:val="a8"/>
    <w:uiPriority w:val="2"/>
    <w:rsid w:val="00022DAD"/>
    <w:rPr>
      <w:rFonts w:asciiTheme="majorHAnsi" w:eastAsiaTheme="majorEastAsia" w:hAnsiTheme="majorHAnsi" w:cstheme="majorBidi"/>
      <w:caps/>
      <w:color w:val="2E2E2E" w:themeColor="accent2"/>
      <w:spacing w:val="6"/>
      <w:sz w:val="54"/>
      <w:szCs w:val="56"/>
    </w:rPr>
  </w:style>
  <w:style w:type="paragraph" w:styleId="aa">
    <w:name w:val="Subtitle"/>
    <w:basedOn w:val="a"/>
    <w:next w:val="a"/>
    <w:link w:val="ab"/>
    <w:uiPriority w:val="11"/>
    <w:unhideWhenUsed/>
    <w:qFormat/>
    <w:rsid w:val="00022DAD"/>
    <w:pPr>
      <w:numPr>
        <w:ilvl w:val="1"/>
      </w:numPr>
      <w:spacing w:after="160"/>
      <w:ind w:left="360"/>
      <w:contextualSpacing/>
    </w:pPr>
    <w:rPr>
      <w:rFonts w:eastAsiaTheme="minorEastAsia"/>
      <w:i/>
      <w:spacing w:val="15"/>
      <w:sz w:val="32"/>
    </w:rPr>
  </w:style>
  <w:style w:type="paragraph" w:styleId="ac">
    <w:name w:val="Date"/>
    <w:basedOn w:val="a"/>
    <w:next w:val="a8"/>
    <w:link w:val="ad"/>
    <w:uiPriority w:val="2"/>
    <w:qFormat/>
    <w:rsid w:val="00022DAD"/>
    <w:pPr>
      <w:spacing w:after="360"/>
    </w:pPr>
    <w:rPr>
      <w:sz w:val="28"/>
    </w:rPr>
  </w:style>
  <w:style w:type="character" w:customStyle="1" w:styleId="ad">
    <w:name w:val="Дата Знак"/>
    <w:basedOn w:val="a0"/>
    <w:link w:val="ac"/>
    <w:uiPriority w:val="2"/>
    <w:rsid w:val="00022DAD"/>
    <w:rPr>
      <w:sz w:val="28"/>
    </w:rPr>
  </w:style>
  <w:style w:type="character" w:styleId="ae">
    <w:name w:val="Intense Emphasis"/>
    <w:basedOn w:val="a0"/>
    <w:uiPriority w:val="21"/>
    <w:unhideWhenUsed/>
    <w:qFormat/>
    <w:rsid w:val="00022DAD"/>
    <w:rPr>
      <w:b/>
      <w:iCs/>
      <w:color w:val="2E2E2E" w:themeColor="accent2"/>
    </w:rPr>
  </w:style>
  <w:style w:type="paragraph" w:styleId="af">
    <w:name w:val="Intense Quote"/>
    <w:basedOn w:val="a"/>
    <w:next w:val="a"/>
    <w:link w:val="af0"/>
    <w:uiPriority w:val="30"/>
    <w:unhideWhenUsed/>
    <w:qFormat/>
    <w:rsid w:val="00022DAD"/>
    <w:pPr>
      <w:spacing w:before="240"/>
    </w:pPr>
    <w:rPr>
      <w:b/>
      <w:i/>
      <w:iCs/>
      <w:color w:val="2E2E2E" w:themeColor="accent2"/>
    </w:rPr>
  </w:style>
  <w:style w:type="character" w:customStyle="1" w:styleId="af0">
    <w:name w:val="Выделенная цитата Знак"/>
    <w:basedOn w:val="a0"/>
    <w:link w:val="af"/>
    <w:uiPriority w:val="30"/>
    <w:rsid w:val="00022DAD"/>
    <w:rPr>
      <w:b/>
      <w:i/>
      <w:iCs/>
      <w:color w:val="2E2E2E" w:themeColor="accent2"/>
    </w:rPr>
  </w:style>
  <w:style w:type="character" w:styleId="af1">
    <w:name w:val="Intense Reference"/>
    <w:basedOn w:val="a0"/>
    <w:uiPriority w:val="32"/>
    <w:unhideWhenUsed/>
    <w:qFormat/>
    <w:rsid w:val="00022DAD"/>
    <w:rPr>
      <w:b/>
      <w:bCs/>
      <w:caps/>
      <w:smallCaps w:val="0"/>
      <w:color w:val="707070" w:themeColor="accent1"/>
      <w:spacing w:val="0"/>
    </w:rPr>
  </w:style>
  <w:style w:type="paragraph" w:styleId="21">
    <w:name w:val="Quote"/>
    <w:basedOn w:val="a"/>
    <w:next w:val="a"/>
    <w:link w:val="22"/>
    <w:uiPriority w:val="29"/>
    <w:unhideWhenUsed/>
    <w:qFormat/>
    <w:rsid w:val="00022DAD"/>
    <w:pPr>
      <w:spacing w:before="240"/>
    </w:pPr>
    <w:rPr>
      <w:i/>
      <w:iCs/>
    </w:rPr>
  </w:style>
  <w:style w:type="character" w:customStyle="1" w:styleId="22">
    <w:name w:val="Цитата 2 Знак"/>
    <w:basedOn w:val="a0"/>
    <w:link w:val="21"/>
    <w:uiPriority w:val="29"/>
    <w:rsid w:val="00022DAD"/>
    <w:rPr>
      <w:i/>
      <w:iCs/>
    </w:rPr>
  </w:style>
  <w:style w:type="character" w:styleId="af2">
    <w:name w:val="Strong"/>
    <w:basedOn w:val="a0"/>
    <w:uiPriority w:val="22"/>
    <w:unhideWhenUsed/>
    <w:qFormat/>
    <w:rsid w:val="00022DAD"/>
    <w:rPr>
      <w:b/>
      <w:bCs/>
    </w:rPr>
  </w:style>
  <w:style w:type="character" w:styleId="af3">
    <w:name w:val="Subtle Emphasis"/>
    <w:basedOn w:val="a0"/>
    <w:uiPriority w:val="19"/>
    <w:unhideWhenUsed/>
    <w:qFormat/>
    <w:rsid w:val="00022DAD"/>
    <w:rPr>
      <w:i/>
      <w:iCs/>
      <w:color w:val="707070" w:themeColor="accent1"/>
    </w:rPr>
  </w:style>
  <w:style w:type="character" w:styleId="af4">
    <w:name w:val="Subtle Reference"/>
    <w:basedOn w:val="a0"/>
    <w:uiPriority w:val="31"/>
    <w:unhideWhenUsed/>
    <w:qFormat/>
    <w:rsid w:val="00022DAD"/>
    <w:rPr>
      <w:caps/>
      <w:smallCaps w:val="0"/>
      <w:color w:val="707070" w:themeColor="accent1"/>
    </w:rPr>
  </w:style>
  <w:style w:type="paragraph" w:styleId="af5">
    <w:name w:val="TOC Heading"/>
    <w:basedOn w:val="1"/>
    <w:next w:val="a"/>
    <w:uiPriority w:val="39"/>
    <w:semiHidden/>
    <w:unhideWhenUsed/>
    <w:qFormat/>
    <w:rsid w:val="00022DAD"/>
    <w:pPr>
      <w:numPr>
        <w:numId w:val="0"/>
      </w:numPr>
      <w:outlineLvl w:val="9"/>
    </w:pPr>
  </w:style>
  <w:style w:type="character" w:customStyle="1" w:styleId="ab">
    <w:name w:val="Подзаголовок Знак"/>
    <w:basedOn w:val="a0"/>
    <w:link w:val="aa"/>
    <w:uiPriority w:val="11"/>
    <w:rsid w:val="00022DAD"/>
    <w:rPr>
      <w:rFonts w:eastAsiaTheme="minorEastAsia"/>
      <w:i/>
      <w:spacing w:val="15"/>
      <w:sz w:val="32"/>
    </w:rPr>
  </w:style>
  <w:style w:type="character" w:styleId="af6">
    <w:name w:val="Placeholder Text"/>
    <w:basedOn w:val="a0"/>
    <w:uiPriority w:val="99"/>
    <w:semiHidden/>
    <w:rsid w:val="00022DAD"/>
    <w:rPr>
      <w:color w:val="808080"/>
    </w:rPr>
  </w:style>
  <w:style w:type="table" w:styleId="af7">
    <w:name w:val="Table Grid"/>
    <w:basedOn w:val="a1"/>
    <w:uiPriority w:val="39"/>
    <w:rsid w:val="000036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Гипертекстовая ссылка"/>
    <w:uiPriority w:val="99"/>
    <w:rsid w:val="004E49A9"/>
    <w:rPr>
      <w:b/>
      <w:bCs/>
      <w:color w:val="106BBE"/>
    </w:rPr>
  </w:style>
  <w:style w:type="paragraph" w:styleId="af9">
    <w:name w:val="List Paragraph"/>
    <w:basedOn w:val="a"/>
    <w:link w:val="afa"/>
    <w:uiPriority w:val="34"/>
    <w:qFormat/>
    <w:rsid w:val="00B31BA2"/>
    <w:pPr>
      <w:spacing w:after="200" w:line="276" w:lineRule="auto"/>
      <w:ind w:left="720"/>
      <w:contextualSpacing/>
    </w:pPr>
    <w:rPr>
      <w:rFonts w:ascii="Calibri" w:eastAsia="Calibri" w:hAnsi="Calibri" w:cs="Calibri"/>
      <w:color w:val="000000"/>
    </w:rPr>
  </w:style>
  <w:style w:type="character" w:styleId="afb">
    <w:name w:val="Hyperlink"/>
    <w:uiPriority w:val="99"/>
    <w:unhideWhenUsed/>
    <w:rsid w:val="00B31BA2"/>
    <w:rPr>
      <w:color w:val="0000FF"/>
      <w:u w:val="single"/>
    </w:rPr>
  </w:style>
  <w:style w:type="paragraph" w:customStyle="1" w:styleId="ConsPlusNormal">
    <w:name w:val="ConsPlusNormal"/>
    <w:rsid w:val="00B31BA2"/>
    <w:pPr>
      <w:widowControl w:val="0"/>
      <w:autoSpaceDE w:val="0"/>
      <w:autoSpaceDN w:val="0"/>
      <w:adjustRightInd w:val="0"/>
      <w:spacing w:after="0" w:line="240" w:lineRule="auto"/>
      <w:ind w:left="0"/>
    </w:pPr>
    <w:rPr>
      <w:rFonts w:ascii="Arial" w:eastAsia="Times New Roman" w:hAnsi="Arial" w:cs="Arial"/>
      <w:color w:val="auto"/>
      <w:sz w:val="20"/>
      <w:szCs w:val="20"/>
      <w:lang w:eastAsia="ru-RU" w:bidi="ar-SA"/>
    </w:rPr>
  </w:style>
  <w:style w:type="paragraph" w:styleId="afc">
    <w:name w:val="footnote text"/>
    <w:basedOn w:val="a"/>
    <w:link w:val="afd"/>
    <w:uiPriority w:val="99"/>
    <w:semiHidden/>
    <w:unhideWhenUsed/>
    <w:rsid w:val="0035742B"/>
    <w:rPr>
      <w:sz w:val="20"/>
      <w:szCs w:val="20"/>
    </w:rPr>
  </w:style>
  <w:style w:type="character" w:customStyle="1" w:styleId="afd">
    <w:name w:val="Текст сноски Знак"/>
    <w:basedOn w:val="a0"/>
    <w:link w:val="afc"/>
    <w:uiPriority w:val="99"/>
    <w:semiHidden/>
    <w:rsid w:val="0035742B"/>
    <w:rPr>
      <w:sz w:val="20"/>
      <w:szCs w:val="20"/>
    </w:rPr>
  </w:style>
  <w:style w:type="character" w:styleId="afe">
    <w:name w:val="footnote reference"/>
    <w:basedOn w:val="a0"/>
    <w:uiPriority w:val="99"/>
    <w:semiHidden/>
    <w:unhideWhenUsed/>
    <w:rsid w:val="0035742B"/>
    <w:rPr>
      <w:vertAlign w:val="superscript"/>
    </w:rPr>
  </w:style>
  <w:style w:type="character" w:customStyle="1" w:styleId="afa">
    <w:name w:val="Абзац списка Знак"/>
    <w:link w:val="af9"/>
    <w:uiPriority w:val="34"/>
    <w:locked/>
    <w:rsid w:val="00EC7D4A"/>
    <w:rPr>
      <w:rFonts w:ascii="Calibri" w:eastAsia="Calibri" w:hAnsi="Calibri" w:cs="Calibri"/>
      <w:color w:val="000000"/>
      <w:lang w:eastAsia="ru-RU" w:bidi="ar-SA"/>
    </w:rPr>
  </w:style>
  <w:style w:type="table" w:customStyle="1" w:styleId="GridTable1Light">
    <w:name w:val="Grid Table 1 Light"/>
    <w:basedOn w:val="a1"/>
    <w:uiPriority w:val="46"/>
    <w:rsid w:val="007B6A7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a0"/>
    <w:rsid w:val="0056159E"/>
  </w:style>
  <w:style w:type="paragraph" w:styleId="aff">
    <w:name w:val="Balloon Text"/>
    <w:basedOn w:val="a"/>
    <w:link w:val="aff0"/>
    <w:uiPriority w:val="99"/>
    <w:semiHidden/>
    <w:unhideWhenUsed/>
    <w:rsid w:val="00912734"/>
    <w:rPr>
      <w:sz w:val="18"/>
      <w:szCs w:val="18"/>
    </w:rPr>
  </w:style>
  <w:style w:type="character" w:customStyle="1" w:styleId="aff0">
    <w:name w:val="Текст выноски Знак"/>
    <w:basedOn w:val="a0"/>
    <w:link w:val="aff"/>
    <w:uiPriority w:val="99"/>
    <w:semiHidden/>
    <w:rsid w:val="00912734"/>
    <w:rPr>
      <w:rFonts w:ascii="Times New Roman" w:eastAsia="Times New Roman" w:hAnsi="Times New Roman" w:cs="Times New Roman"/>
      <w:color w:val="auto"/>
      <w:sz w:val="18"/>
      <w:szCs w:val="18"/>
      <w:lang w:eastAsia="ru-RU" w:bidi="ar-SA"/>
    </w:rPr>
  </w:style>
  <w:style w:type="paragraph" w:customStyle="1" w:styleId="c0159">
    <w:name w:val="c0159"/>
    <w:basedOn w:val="a"/>
    <w:rsid w:val="00FC005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707070" w:themeColor="accent1"/>
        <w:sz w:val="22"/>
        <w:szCs w:val="22"/>
        <w:lang w:val="ru-RU" w:eastAsia="ja-JP" w:bidi="ru-RU"/>
      </w:rPr>
    </w:rPrDefault>
    <w:pPrDefault>
      <w:pPr>
        <w:spacing w:after="120" w:line="288" w:lineRule="auto"/>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2" w:unhideWhenUsed="0" w:qFormat="1"/>
    <w:lsdException w:name="Default Paragraph Font" w:uiPriority="1"/>
    <w:lsdException w:name="Subtitle" w:uiPriority="11" w:qFormat="1"/>
    <w:lsdException w:name="Date" w:uiPriority="2"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a">
    <w:name w:val="Normal"/>
    <w:qFormat/>
    <w:rsid w:val="00170F6F"/>
    <w:pPr>
      <w:spacing w:after="0" w:line="240" w:lineRule="auto"/>
      <w:ind w:left="0"/>
    </w:pPr>
    <w:rPr>
      <w:rFonts w:ascii="Times New Roman" w:eastAsia="Times New Roman" w:hAnsi="Times New Roman" w:cs="Times New Roman"/>
      <w:color w:val="auto"/>
      <w:sz w:val="24"/>
      <w:szCs w:val="24"/>
      <w:lang w:eastAsia="ru-RU" w:bidi="ar-SA"/>
    </w:rPr>
  </w:style>
  <w:style w:type="paragraph" w:styleId="1">
    <w:name w:val="heading 1"/>
    <w:basedOn w:val="a"/>
    <w:link w:val="10"/>
    <w:uiPriority w:val="9"/>
    <w:qFormat/>
    <w:rsid w:val="00022DAD"/>
    <w:pPr>
      <w:numPr>
        <w:numId w:val="1"/>
      </w:numPr>
      <w:spacing w:before="600" w:after="60"/>
      <w:outlineLvl w:val="0"/>
    </w:pPr>
    <w:rPr>
      <w:rFonts w:asciiTheme="majorHAnsi" w:hAnsiTheme="majorHAnsi"/>
      <w:caps/>
      <w:color w:val="2E2E2E" w:themeColor="accent2"/>
      <w:spacing w:val="14"/>
      <w:sz w:val="26"/>
      <w:szCs w:val="26"/>
    </w:rPr>
  </w:style>
  <w:style w:type="paragraph" w:styleId="2">
    <w:name w:val="heading 2"/>
    <w:basedOn w:val="a"/>
    <w:link w:val="20"/>
    <w:uiPriority w:val="9"/>
    <w:unhideWhenUsed/>
    <w:qFormat/>
    <w:rsid w:val="00022DAD"/>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3">
    <w:name w:val="heading 3"/>
    <w:basedOn w:val="a"/>
    <w:link w:val="30"/>
    <w:uiPriority w:val="9"/>
    <w:unhideWhenUsed/>
    <w:qFormat/>
    <w:rsid w:val="00022DAD"/>
    <w:pPr>
      <w:numPr>
        <w:ilvl w:val="2"/>
        <w:numId w:val="1"/>
      </w:numPr>
      <w:spacing w:before="40"/>
      <w:outlineLvl w:val="2"/>
    </w:pPr>
    <w:rPr>
      <w:rFonts w:asciiTheme="majorHAnsi" w:eastAsiaTheme="majorEastAsia" w:hAnsiTheme="majorHAnsi" w:cstheme="majorBidi"/>
    </w:rPr>
  </w:style>
  <w:style w:type="paragraph" w:styleId="4">
    <w:name w:val="heading 4"/>
    <w:basedOn w:val="a"/>
    <w:link w:val="40"/>
    <w:uiPriority w:val="9"/>
    <w:unhideWhenUsed/>
    <w:qFormat/>
    <w:rsid w:val="00022DAD"/>
    <w:pPr>
      <w:numPr>
        <w:ilvl w:val="3"/>
        <w:numId w:val="1"/>
      </w:numPr>
      <w:spacing w:before="40"/>
      <w:outlineLvl w:val="3"/>
    </w:pPr>
    <w:rPr>
      <w:rFonts w:asciiTheme="majorHAnsi" w:eastAsiaTheme="majorEastAsia" w:hAnsiTheme="majorHAnsi" w:cstheme="majorBidi"/>
      <w:i/>
      <w:iCs/>
      <w:spacing w:val="6"/>
    </w:rPr>
  </w:style>
  <w:style w:type="paragraph" w:styleId="5">
    <w:name w:val="heading 5"/>
    <w:basedOn w:val="a"/>
    <w:link w:val="50"/>
    <w:uiPriority w:val="9"/>
    <w:semiHidden/>
    <w:unhideWhenUsed/>
    <w:qFormat/>
    <w:rsid w:val="00022DAD"/>
    <w:pPr>
      <w:numPr>
        <w:ilvl w:val="4"/>
        <w:numId w:val="1"/>
      </w:numPr>
      <w:spacing w:before="40"/>
      <w:outlineLvl w:val="4"/>
    </w:pPr>
    <w:rPr>
      <w:rFonts w:asciiTheme="majorHAnsi" w:eastAsiaTheme="majorEastAsia" w:hAnsiTheme="majorHAnsi" w:cstheme="majorBidi"/>
      <w:i/>
      <w:color w:val="2E2E2E" w:themeColor="accent2"/>
      <w:spacing w:val="6"/>
    </w:rPr>
  </w:style>
  <w:style w:type="paragraph" w:styleId="6">
    <w:name w:val="heading 6"/>
    <w:basedOn w:val="a"/>
    <w:link w:val="60"/>
    <w:uiPriority w:val="9"/>
    <w:semiHidden/>
    <w:unhideWhenUsed/>
    <w:qFormat/>
    <w:rsid w:val="00022DAD"/>
    <w:pPr>
      <w:numPr>
        <w:ilvl w:val="5"/>
        <w:numId w:val="1"/>
      </w:numPr>
      <w:spacing w:before="40"/>
      <w:outlineLvl w:val="5"/>
    </w:pPr>
    <w:rPr>
      <w:rFonts w:asciiTheme="majorHAnsi" w:eastAsiaTheme="majorEastAsia" w:hAnsiTheme="majorHAnsi" w:cstheme="majorBidi"/>
      <w:color w:val="2E2E2E" w:themeColor="accent2"/>
      <w:spacing w:val="12"/>
    </w:rPr>
  </w:style>
  <w:style w:type="paragraph" w:styleId="7">
    <w:name w:val="heading 7"/>
    <w:basedOn w:val="a"/>
    <w:link w:val="70"/>
    <w:uiPriority w:val="9"/>
    <w:semiHidden/>
    <w:unhideWhenUsed/>
    <w:qFormat/>
    <w:rsid w:val="00022DAD"/>
    <w:pPr>
      <w:numPr>
        <w:ilvl w:val="6"/>
        <w:numId w:val="1"/>
      </w:numPr>
      <w:spacing w:before="40"/>
      <w:outlineLvl w:val="6"/>
    </w:pPr>
    <w:rPr>
      <w:rFonts w:asciiTheme="majorHAnsi" w:eastAsiaTheme="majorEastAsia" w:hAnsiTheme="majorHAnsi" w:cstheme="majorBidi"/>
      <w:iCs/>
      <w:color w:val="2E2E2E" w:themeColor="accent2"/>
    </w:rPr>
  </w:style>
  <w:style w:type="paragraph" w:styleId="8">
    <w:name w:val="heading 8"/>
    <w:basedOn w:val="a"/>
    <w:link w:val="80"/>
    <w:uiPriority w:val="9"/>
    <w:semiHidden/>
    <w:unhideWhenUsed/>
    <w:qFormat/>
    <w:rsid w:val="00022DAD"/>
    <w:pPr>
      <w:numPr>
        <w:ilvl w:val="7"/>
        <w:numId w:val="1"/>
      </w:numPr>
      <w:spacing w:before="40"/>
      <w:outlineLvl w:val="7"/>
    </w:pPr>
    <w:rPr>
      <w:rFonts w:asciiTheme="majorHAnsi" w:eastAsiaTheme="majorEastAsia" w:hAnsiTheme="majorHAnsi" w:cstheme="majorBidi"/>
      <w:i/>
      <w:color w:val="626262" w:themeColor="accent2" w:themeTint="BF"/>
      <w:szCs w:val="21"/>
    </w:rPr>
  </w:style>
  <w:style w:type="paragraph" w:styleId="9">
    <w:name w:val="heading 9"/>
    <w:basedOn w:val="a"/>
    <w:link w:val="90"/>
    <w:uiPriority w:val="9"/>
    <w:semiHidden/>
    <w:unhideWhenUsed/>
    <w:qFormat/>
    <w:rsid w:val="00022DAD"/>
    <w:pPr>
      <w:numPr>
        <w:ilvl w:val="8"/>
        <w:numId w:val="1"/>
      </w:numPr>
      <w:spacing w:before="40"/>
      <w:outlineLvl w:val="8"/>
    </w:pPr>
    <w:rPr>
      <w:rFonts w:asciiTheme="majorHAnsi" w:eastAsiaTheme="majorEastAsia" w:hAnsiTheme="majorHAnsi" w:cstheme="majorBidi"/>
      <w:iCs/>
      <w:color w:val="626262" w:themeColor="accent2" w:themeTint="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2DAD"/>
    <w:rPr>
      <w:rFonts w:asciiTheme="majorHAnsi" w:hAnsiTheme="majorHAnsi"/>
      <w:caps/>
      <w:color w:val="2E2E2E" w:themeColor="accent2"/>
      <w:spacing w:val="14"/>
      <w:sz w:val="26"/>
      <w:szCs w:val="26"/>
    </w:rPr>
  </w:style>
  <w:style w:type="character" w:customStyle="1" w:styleId="20">
    <w:name w:val="Заголовок 2 Знак"/>
    <w:basedOn w:val="a0"/>
    <w:link w:val="2"/>
    <w:uiPriority w:val="9"/>
    <w:rsid w:val="00022DAD"/>
    <w:rPr>
      <w:rFonts w:asciiTheme="majorHAnsi" w:eastAsiaTheme="majorEastAsia" w:hAnsiTheme="majorHAnsi" w:cstheme="majorBidi"/>
      <w:color w:val="2E2E2E" w:themeColor="accent2"/>
      <w:szCs w:val="26"/>
    </w:rPr>
  </w:style>
  <w:style w:type="character" w:customStyle="1" w:styleId="30">
    <w:name w:val="Заголовок 3 Знак"/>
    <w:basedOn w:val="a0"/>
    <w:link w:val="3"/>
    <w:uiPriority w:val="9"/>
    <w:rsid w:val="00022DAD"/>
    <w:rPr>
      <w:rFonts w:asciiTheme="majorHAnsi" w:eastAsiaTheme="majorEastAsia" w:hAnsiTheme="majorHAnsi" w:cstheme="majorBidi"/>
      <w:szCs w:val="24"/>
    </w:rPr>
  </w:style>
  <w:style w:type="character" w:customStyle="1" w:styleId="40">
    <w:name w:val="Заголовок 4 Знак"/>
    <w:basedOn w:val="a0"/>
    <w:link w:val="4"/>
    <w:uiPriority w:val="9"/>
    <w:rsid w:val="00022DAD"/>
    <w:rPr>
      <w:rFonts w:asciiTheme="majorHAnsi" w:eastAsiaTheme="majorEastAsia" w:hAnsiTheme="majorHAnsi" w:cstheme="majorBidi"/>
      <w:i/>
      <w:iCs/>
      <w:spacing w:val="6"/>
    </w:rPr>
  </w:style>
  <w:style w:type="character" w:customStyle="1" w:styleId="50">
    <w:name w:val="Заголовок 5 Знак"/>
    <w:basedOn w:val="a0"/>
    <w:link w:val="5"/>
    <w:uiPriority w:val="9"/>
    <w:semiHidden/>
    <w:rsid w:val="00022DAD"/>
    <w:rPr>
      <w:rFonts w:asciiTheme="majorHAnsi" w:eastAsiaTheme="majorEastAsia" w:hAnsiTheme="majorHAnsi" w:cstheme="majorBidi"/>
      <w:i/>
      <w:color w:val="2E2E2E" w:themeColor="accent2"/>
      <w:spacing w:val="6"/>
    </w:rPr>
  </w:style>
  <w:style w:type="character" w:customStyle="1" w:styleId="60">
    <w:name w:val="Заголовок 6 Знак"/>
    <w:basedOn w:val="a0"/>
    <w:link w:val="6"/>
    <w:uiPriority w:val="9"/>
    <w:semiHidden/>
    <w:rsid w:val="00022DAD"/>
    <w:rPr>
      <w:rFonts w:asciiTheme="majorHAnsi" w:eastAsiaTheme="majorEastAsia" w:hAnsiTheme="majorHAnsi" w:cstheme="majorBidi"/>
      <w:color w:val="2E2E2E" w:themeColor="accent2"/>
      <w:spacing w:val="12"/>
    </w:rPr>
  </w:style>
  <w:style w:type="character" w:customStyle="1" w:styleId="70">
    <w:name w:val="Заголовок 7 Знак"/>
    <w:basedOn w:val="a0"/>
    <w:link w:val="7"/>
    <w:uiPriority w:val="9"/>
    <w:semiHidden/>
    <w:rsid w:val="00022DAD"/>
    <w:rPr>
      <w:rFonts w:asciiTheme="majorHAnsi" w:eastAsiaTheme="majorEastAsia" w:hAnsiTheme="majorHAnsi" w:cstheme="majorBidi"/>
      <w:iCs/>
      <w:color w:val="2E2E2E" w:themeColor="accent2"/>
    </w:rPr>
  </w:style>
  <w:style w:type="character" w:customStyle="1" w:styleId="80">
    <w:name w:val="Заголовок 8 Знак"/>
    <w:basedOn w:val="a0"/>
    <w:link w:val="8"/>
    <w:uiPriority w:val="9"/>
    <w:semiHidden/>
    <w:rsid w:val="00022DAD"/>
    <w:rPr>
      <w:rFonts w:asciiTheme="majorHAnsi" w:eastAsiaTheme="majorEastAsia" w:hAnsiTheme="majorHAnsi" w:cstheme="majorBidi"/>
      <w:i/>
      <w:color w:val="626262" w:themeColor="accent2" w:themeTint="BF"/>
      <w:szCs w:val="21"/>
    </w:rPr>
  </w:style>
  <w:style w:type="character" w:customStyle="1" w:styleId="90">
    <w:name w:val="Заголовок 9 Знак"/>
    <w:basedOn w:val="a0"/>
    <w:link w:val="9"/>
    <w:uiPriority w:val="9"/>
    <w:semiHidden/>
    <w:rsid w:val="00022DAD"/>
    <w:rPr>
      <w:rFonts w:asciiTheme="majorHAnsi" w:eastAsiaTheme="majorEastAsia" w:hAnsiTheme="majorHAnsi" w:cstheme="majorBidi"/>
      <w:iCs/>
      <w:color w:val="626262" w:themeColor="accent2" w:themeTint="BF"/>
      <w:szCs w:val="21"/>
    </w:rPr>
  </w:style>
  <w:style w:type="paragraph" w:styleId="a3">
    <w:name w:val="header"/>
    <w:basedOn w:val="a"/>
    <w:link w:val="a4"/>
    <w:uiPriority w:val="99"/>
    <w:unhideWhenUsed/>
    <w:qFormat/>
    <w:rsid w:val="00022DAD"/>
  </w:style>
  <w:style w:type="character" w:customStyle="1" w:styleId="a4">
    <w:name w:val="Верхний колонтитул Знак"/>
    <w:basedOn w:val="a0"/>
    <w:link w:val="a3"/>
    <w:uiPriority w:val="99"/>
    <w:rsid w:val="00022DAD"/>
  </w:style>
  <w:style w:type="paragraph" w:styleId="a5">
    <w:name w:val="footer"/>
    <w:basedOn w:val="a"/>
    <w:link w:val="a6"/>
    <w:uiPriority w:val="99"/>
    <w:unhideWhenUsed/>
    <w:qFormat/>
    <w:rsid w:val="00022DAD"/>
  </w:style>
  <w:style w:type="character" w:customStyle="1" w:styleId="a6">
    <w:name w:val="Нижний колонтитул Знак"/>
    <w:basedOn w:val="a0"/>
    <w:link w:val="a5"/>
    <w:uiPriority w:val="99"/>
    <w:rsid w:val="00022DAD"/>
  </w:style>
  <w:style w:type="paragraph" w:styleId="a7">
    <w:name w:val="caption"/>
    <w:basedOn w:val="a"/>
    <w:next w:val="a"/>
    <w:uiPriority w:val="35"/>
    <w:semiHidden/>
    <w:unhideWhenUsed/>
    <w:qFormat/>
    <w:rsid w:val="00022DAD"/>
    <w:pPr>
      <w:spacing w:after="200"/>
    </w:pPr>
    <w:rPr>
      <w:i/>
      <w:iCs/>
      <w:sz w:val="20"/>
      <w:szCs w:val="18"/>
    </w:rPr>
  </w:style>
  <w:style w:type="paragraph" w:styleId="a8">
    <w:name w:val="Title"/>
    <w:basedOn w:val="a"/>
    <w:link w:val="a9"/>
    <w:uiPriority w:val="2"/>
    <w:unhideWhenUsed/>
    <w:qFormat/>
    <w:rsid w:val="00022DAD"/>
    <w:pPr>
      <w:pBdr>
        <w:left w:val="single" w:sz="48" w:space="10" w:color="000000" w:themeColor="text1"/>
      </w:pBdr>
      <w:spacing w:before="240"/>
      <w:contextualSpacing/>
    </w:pPr>
    <w:rPr>
      <w:rFonts w:asciiTheme="majorHAnsi" w:eastAsiaTheme="majorEastAsia" w:hAnsiTheme="majorHAnsi" w:cstheme="majorBidi"/>
      <w:caps/>
      <w:color w:val="2E2E2E" w:themeColor="accent2"/>
      <w:spacing w:val="6"/>
      <w:sz w:val="54"/>
      <w:szCs w:val="56"/>
    </w:rPr>
  </w:style>
  <w:style w:type="character" w:customStyle="1" w:styleId="a9">
    <w:name w:val="Название Знак"/>
    <w:basedOn w:val="a0"/>
    <w:link w:val="a8"/>
    <w:uiPriority w:val="2"/>
    <w:rsid w:val="00022DAD"/>
    <w:rPr>
      <w:rFonts w:asciiTheme="majorHAnsi" w:eastAsiaTheme="majorEastAsia" w:hAnsiTheme="majorHAnsi" w:cstheme="majorBidi"/>
      <w:caps/>
      <w:color w:val="2E2E2E" w:themeColor="accent2"/>
      <w:spacing w:val="6"/>
      <w:sz w:val="54"/>
      <w:szCs w:val="56"/>
    </w:rPr>
  </w:style>
  <w:style w:type="paragraph" w:styleId="aa">
    <w:name w:val="Subtitle"/>
    <w:basedOn w:val="a"/>
    <w:next w:val="a"/>
    <w:link w:val="ab"/>
    <w:uiPriority w:val="11"/>
    <w:unhideWhenUsed/>
    <w:qFormat/>
    <w:rsid w:val="00022DAD"/>
    <w:pPr>
      <w:numPr>
        <w:ilvl w:val="1"/>
      </w:numPr>
      <w:spacing w:after="160"/>
      <w:ind w:left="360"/>
      <w:contextualSpacing/>
    </w:pPr>
    <w:rPr>
      <w:rFonts w:eastAsiaTheme="minorEastAsia"/>
      <w:i/>
      <w:spacing w:val="15"/>
      <w:sz w:val="32"/>
    </w:rPr>
  </w:style>
  <w:style w:type="paragraph" w:styleId="ac">
    <w:name w:val="Date"/>
    <w:basedOn w:val="a"/>
    <w:next w:val="a8"/>
    <w:link w:val="ad"/>
    <w:uiPriority w:val="2"/>
    <w:qFormat/>
    <w:rsid w:val="00022DAD"/>
    <w:pPr>
      <w:spacing w:after="360"/>
    </w:pPr>
    <w:rPr>
      <w:sz w:val="28"/>
    </w:rPr>
  </w:style>
  <w:style w:type="character" w:customStyle="1" w:styleId="ad">
    <w:name w:val="Дата Знак"/>
    <w:basedOn w:val="a0"/>
    <w:link w:val="ac"/>
    <w:uiPriority w:val="2"/>
    <w:rsid w:val="00022DAD"/>
    <w:rPr>
      <w:sz w:val="28"/>
    </w:rPr>
  </w:style>
  <w:style w:type="character" w:styleId="ae">
    <w:name w:val="Intense Emphasis"/>
    <w:basedOn w:val="a0"/>
    <w:uiPriority w:val="21"/>
    <w:unhideWhenUsed/>
    <w:qFormat/>
    <w:rsid w:val="00022DAD"/>
    <w:rPr>
      <w:b/>
      <w:iCs/>
      <w:color w:val="2E2E2E" w:themeColor="accent2"/>
    </w:rPr>
  </w:style>
  <w:style w:type="paragraph" w:styleId="af">
    <w:name w:val="Intense Quote"/>
    <w:basedOn w:val="a"/>
    <w:next w:val="a"/>
    <w:link w:val="af0"/>
    <w:uiPriority w:val="30"/>
    <w:unhideWhenUsed/>
    <w:qFormat/>
    <w:rsid w:val="00022DAD"/>
    <w:pPr>
      <w:spacing w:before="240"/>
    </w:pPr>
    <w:rPr>
      <w:b/>
      <w:i/>
      <w:iCs/>
      <w:color w:val="2E2E2E" w:themeColor="accent2"/>
    </w:rPr>
  </w:style>
  <w:style w:type="character" w:customStyle="1" w:styleId="af0">
    <w:name w:val="Выделенная цитата Знак"/>
    <w:basedOn w:val="a0"/>
    <w:link w:val="af"/>
    <w:uiPriority w:val="30"/>
    <w:rsid w:val="00022DAD"/>
    <w:rPr>
      <w:b/>
      <w:i/>
      <w:iCs/>
      <w:color w:val="2E2E2E" w:themeColor="accent2"/>
    </w:rPr>
  </w:style>
  <w:style w:type="character" w:styleId="af1">
    <w:name w:val="Intense Reference"/>
    <w:basedOn w:val="a0"/>
    <w:uiPriority w:val="32"/>
    <w:unhideWhenUsed/>
    <w:qFormat/>
    <w:rsid w:val="00022DAD"/>
    <w:rPr>
      <w:b/>
      <w:bCs/>
      <w:caps/>
      <w:smallCaps w:val="0"/>
      <w:color w:val="707070" w:themeColor="accent1"/>
      <w:spacing w:val="0"/>
    </w:rPr>
  </w:style>
  <w:style w:type="paragraph" w:styleId="21">
    <w:name w:val="Quote"/>
    <w:basedOn w:val="a"/>
    <w:next w:val="a"/>
    <w:link w:val="22"/>
    <w:uiPriority w:val="29"/>
    <w:unhideWhenUsed/>
    <w:qFormat/>
    <w:rsid w:val="00022DAD"/>
    <w:pPr>
      <w:spacing w:before="240"/>
    </w:pPr>
    <w:rPr>
      <w:i/>
      <w:iCs/>
    </w:rPr>
  </w:style>
  <w:style w:type="character" w:customStyle="1" w:styleId="22">
    <w:name w:val="Цитата 2 Знак"/>
    <w:basedOn w:val="a0"/>
    <w:link w:val="21"/>
    <w:uiPriority w:val="29"/>
    <w:rsid w:val="00022DAD"/>
    <w:rPr>
      <w:i/>
      <w:iCs/>
    </w:rPr>
  </w:style>
  <w:style w:type="character" w:styleId="af2">
    <w:name w:val="Strong"/>
    <w:basedOn w:val="a0"/>
    <w:uiPriority w:val="22"/>
    <w:unhideWhenUsed/>
    <w:qFormat/>
    <w:rsid w:val="00022DAD"/>
    <w:rPr>
      <w:b/>
      <w:bCs/>
    </w:rPr>
  </w:style>
  <w:style w:type="character" w:styleId="af3">
    <w:name w:val="Subtle Emphasis"/>
    <w:basedOn w:val="a0"/>
    <w:uiPriority w:val="19"/>
    <w:unhideWhenUsed/>
    <w:qFormat/>
    <w:rsid w:val="00022DAD"/>
    <w:rPr>
      <w:i/>
      <w:iCs/>
      <w:color w:val="707070" w:themeColor="accent1"/>
    </w:rPr>
  </w:style>
  <w:style w:type="character" w:styleId="af4">
    <w:name w:val="Subtle Reference"/>
    <w:basedOn w:val="a0"/>
    <w:uiPriority w:val="31"/>
    <w:unhideWhenUsed/>
    <w:qFormat/>
    <w:rsid w:val="00022DAD"/>
    <w:rPr>
      <w:caps/>
      <w:smallCaps w:val="0"/>
      <w:color w:val="707070" w:themeColor="accent1"/>
    </w:rPr>
  </w:style>
  <w:style w:type="paragraph" w:styleId="af5">
    <w:name w:val="TOC Heading"/>
    <w:basedOn w:val="1"/>
    <w:next w:val="a"/>
    <w:uiPriority w:val="39"/>
    <w:semiHidden/>
    <w:unhideWhenUsed/>
    <w:qFormat/>
    <w:rsid w:val="00022DAD"/>
    <w:pPr>
      <w:numPr>
        <w:numId w:val="0"/>
      </w:numPr>
      <w:outlineLvl w:val="9"/>
    </w:pPr>
  </w:style>
  <w:style w:type="character" w:customStyle="1" w:styleId="ab">
    <w:name w:val="Подзаголовок Знак"/>
    <w:basedOn w:val="a0"/>
    <w:link w:val="aa"/>
    <w:uiPriority w:val="11"/>
    <w:rsid w:val="00022DAD"/>
    <w:rPr>
      <w:rFonts w:eastAsiaTheme="minorEastAsia"/>
      <w:i/>
      <w:spacing w:val="15"/>
      <w:sz w:val="32"/>
    </w:rPr>
  </w:style>
  <w:style w:type="character" w:styleId="af6">
    <w:name w:val="Placeholder Text"/>
    <w:basedOn w:val="a0"/>
    <w:uiPriority w:val="99"/>
    <w:semiHidden/>
    <w:rsid w:val="00022DAD"/>
    <w:rPr>
      <w:color w:val="808080"/>
    </w:rPr>
  </w:style>
  <w:style w:type="table" w:styleId="af7">
    <w:name w:val="Table Grid"/>
    <w:basedOn w:val="a1"/>
    <w:uiPriority w:val="39"/>
    <w:rsid w:val="00003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Гипертекстовая ссылка"/>
    <w:uiPriority w:val="99"/>
    <w:rsid w:val="004E49A9"/>
    <w:rPr>
      <w:b/>
      <w:bCs/>
      <w:color w:val="106BBE"/>
    </w:rPr>
  </w:style>
  <w:style w:type="paragraph" w:styleId="af9">
    <w:name w:val="List Paragraph"/>
    <w:basedOn w:val="a"/>
    <w:link w:val="afa"/>
    <w:uiPriority w:val="34"/>
    <w:qFormat/>
    <w:rsid w:val="00B31BA2"/>
    <w:pPr>
      <w:spacing w:after="200" w:line="276" w:lineRule="auto"/>
      <w:ind w:left="720"/>
      <w:contextualSpacing/>
    </w:pPr>
    <w:rPr>
      <w:rFonts w:ascii="Calibri" w:eastAsia="Calibri" w:hAnsi="Calibri" w:cs="Calibri"/>
      <w:color w:val="000000"/>
    </w:rPr>
  </w:style>
  <w:style w:type="character" w:styleId="afb">
    <w:name w:val="Hyperlink"/>
    <w:uiPriority w:val="99"/>
    <w:unhideWhenUsed/>
    <w:rsid w:val="00B31BA2"/>
    <w:rPr>
      <w:color w:val="0000FF"/>
      <w:u w:val="single"/>
    </w:rPr>
  </w:style>
  <w:style w:type="paragraph" w:customStyle="1" w:styleId="ConsPlusNormal">
    <w:name w:val="ConsPlusNormal"/>
    <w:rsid w:val="00B31BA2"/>
    <w:pPr>
      <w:widowControl w:val="0"/>
      <w:autoSpaceDE w:val="0"/>
      <w:autoSpaceDN w:val="0"/>
      <w:adjustRightInd w:val="0"/>
      <w:spacing w:after="0" w:line="240" w:lineRule="auto"/>
      <w:ind w:left="0"/>
    </w:pPr>
    <w:rPr>
      <w:rFonts w:ascii="Arial" w:eastAsia="Times New Roman" w:hAnsi="Arial" w:cs="Arial"/>
      <w:color w:val="auto"/>
      <w:sz w:val="20"/>
      <w:szCs w:val="20"/>
      <w:lang w:eastAsia="ru-RU" w:bidi="ar-SA"/>
    </w:rPr>
  </w:style>
  <w:style w:type="paragraph" w:styleId="afc">
    <w:name w:val="footnote text"/>
    <w:basedOn w:val="a"/>
    <w:link w:val="afd"/>
    <w:uiPriority w:val="99"/>
    <w:semiHidden/>
    <w:unhideWhenUsed/>
    <w:rsid w:val="0035742B"/>
    <w:rPr>
      <w:sz w:val="20"/>
      <w:szCs w:val="20"/>
    </w:rPr>
  </w:style>
  <w:style w:type="character" w:customStyle="1" w:styleId="afd">
    <w:name w:val="Текст сноски Знак"/>
    <w:basedOn w:val="a0"/>
    <w:link w:val="afc"/>
    <w:uiPriority w:val="99"/>
    <w:semiHidden/>
    <w:rsid w:val="0035742B"/>
    <w:rPr>
      <w:sz w:val="20"/>
      <w:szCs w:val="20"/>
    </w:rPr>
  </w:style>
  <w:style w:type="character" w:styleId="afe">
    <w:name w:val="footnote reference"/>
    <w:basedOn w:val="a0"/>
    <w:uiPriority w:val="99"/>
    <w:semiHidden/>
    <w:unhideWhenUsed/>
    <w:rsid w:val="0035742B"/>
    <w:rPr>
      <w:vertAlign w:val="superscript"/>
    </w:rPr>
  </w:style>
  <w:style w:type="character" w:customStyle="1" w:styleId="afa">
    <w:name w:val="Абзац списка Знак"/>
    <w:link w:val="af9"/>
    <w:uiPriority w:val="34"/>
    <w:locked/>
    <w:rsid w:val="00EC7D4A"/>
    <w:rPr>
      <w:rFonts w:ascii="Calibri" w:eastAsia="Calibri" w:hAnsi="Calibri" w:cs="Calibri"/>
      <w:color w:val="000000"/>
      <w:lang w:eastAsia="ru-RU" w:bidi="ar-SA"/>
    </w:rPr>
  </w:style>
  <w:style w:type="table" w:customStyle="1" w:styleId="GridTable1Light">
    <w:name w:val="Grid Table 1 Light"/>
    <w:basedOn w:val="a1"/>
    <w:uiPriority w:val="46"/>
    <w:rsid w:val="007B6A7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a0"/>
    <w:rsid w:val="0056159E"/>
  </w:style>
  <w:style w:type="paragraph" w:styleId="aff">
    <w:name w:val="Balloon Text"/>
    <w:basedOn w:val="a"/>
    <w:link w:val="aff0"/>
    <w:uiPriority w:val="99"/>
    <w:semiHidden/>
    <w:unhideWhenUsed/>
    <w:rsid w:val="00912734"/>
    <w:rPr>
      <w:sz w:val="18"/>
      <w:szCs w:val="18"/>
    </w:rPr>
  </w:style>
  <w:style w:type="character" w:customStyle="1" w:styleId="aff0">
    <w:name w:val="Текст выноски Знак"/>
    <w:basedOn w:val="a0"/>
    <w:link w:val="aff"/>
    <w:uiPriority w:val="99"/>
    <w:semiHidden/>
    <w:rsid w:val="00912734"/>
    <w:rPr>
      <w:rFonts w:ascii="Times New Roman" w:eastAsia="Times New Roman" w:hAnsi="Times New Roman" w:cs="Times New Roman"/>
      <w:color w:val="auto"/>
      <w:sz w:val="18"/>
      <w:szCs w:val="18"/>
      <w:lang w:eastAsia="ru-RU" w:bidi="ar-SA"/>
    </w:rPr>
  </w:style>
  <w:style w:type="paragraph" w:customStyle="1" w:styleId="c0159">
    <w:name w:val="c0159"/>
    <w:basedOn w:val="a"/>
    <w:rsid w:val="00FC005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222181">
      <w:bodyDiv w:val="1"/>
      <w:marLeft w:val="0"/>
      <w:marRight w:val="0"/>
      <w:marTop w:val="0"/>
      <w:marBottom w:val="0"/>
      <w:divBdr>
        <w:top w:val="none" w:sz="0" w:space="0" w:color="auto"/>
        <w:left w:val="none" w:sz="0" w:space="0" w:color="auto"/>
        <w:bottom w:val="none" w:sz="0" w:space="0" w:color="auto"/>
        <w:right w:val="none" w:sz="0" w:space="0" w:color="auto"/>
      </w:divBdr>
    </w:div>
    <w:div w:id="13001568">
      <w:bodyDiv w:val="1"/>
      <w:marLeft w:val="0"/>
      <w:marRight w:val="0"/>
      <w:marTop w:val="0"/>
      <w:marBottom w:val="0"/>
      <w:divBdr>
        <w:top w:val="none" w:sz="0" w:space="0" w:color="auto"/>
        <w:left w:val="none" w:sz="0" w:space="0" w:color="auto"/>
        <w:bottom w:val="none" w:sz="0" w:space="0" w:color="auto"/>
        <w:right w:val="none" w:sz="0" w:space="0" w:color="auto"/>
      </w:divBdr>
    </w:div>
    <w:div w:id="22443997">
      <w:bodyDiv w:val="1"/>
      <w:marLeft w:val="0"/>
      <w:marRight w:val="0"/>
      <w:marTop w:val="0"/>
      <w:marBottom w:val="0"/>
      <w:divBdr>
        <w:top w:val="none" w:sz="0" w:space="0" w:color="auto"/>
        <w:left w:val="none" w:sz="0" w:space="0" w:color="auto"/>
        <w:bottom w:val="none" w:sz="0" w:space="0" w:color="auto"/>
        <w:right w:val="none" w:sz="0" w:space="0" w:color="auto"/>
      </w:divBdr>
    </w:div>
    <w:div w:id="42944643">
      <w:bodyDiv w:val="1"/>
      <w:marLeft w:val="0"/>
      <w:marRight w:val="0"/>
      <w:marTop w:val="0"/>
      <w:marBottom w:val="0"/>
      <w:divBdr>
        <w:top w:val="none" w:sz="0" w:space="0" w:color="auto"/>
        <w:left w:val="none" w:sz="0" w:space="0" w:color="auto"/>
        <w:bottom w:val="none" w:sz="0" w:space="0" w:color="auto"/>
        <w:right w:val="none" w:sz="0" w:space="0" w:color="auto"/>
      </w:divBdr>
    </w:div>
    <w:div w:id="47654043">
      <w:bodyDiv w:val="1"/>
      <w:marLeft w:val="0"/>
      <w:marRight w:val="0"/>
      <w:marTop w:val="0"/>
      <w:marBottom w:val="0"/>
      <w:divBdr>
        <w:top w:val="none" w:sz="0" w:space="0" w:color="auto"/>
        <w:left w:val="none" w:sz="0" w:space="0" w:color="auto"/>
        <w:bottom w:val="none" w:sz="0" w:space="0" w:color="auto"/>
        <w:right w:val="none" w:sz="0" w:space="0" w:color="auto"/>
      </w:divBdr>
    </w:div>
    <w:div w:id="50005716">
      <w:bodyDiv w:val="1"/>
      <w:marLeft w:val="0"/>
      <w:marRight w:val="0"/>
      <w:marTop w:val="0"/>
      <w:marBottom w:val="0"/>
      <w:divBdr>
        <w:top w:val="none" w:sz="0" w:space="0" w:color="auto"/>
        <w:left w:val="none" w:sz="0" w:space="0" w:color="auto"/>
        <w:bottom w:val="none" w:sz="0" w:space="0" w:color="auto"/>
        <w:right w:val="none" w:sz="0" w:space="0" w:color="auto"/>
      </w:divBdr>
    </w:div>
    <w:div w:id="51000280">
      <w:bodyDiv w:val="1"/>
      <w:marLeft w:val="0"/>
      <w:marRight w:val="0"/>
      <w:marTop w:val="0"/>
      <w:marBottom w:val="0"/>
      <w:divBdr>
        <w:top w:val="none" w:sz="0" w:space="0" w:color="auto"/>
        <w:left w:val="none" w:sz="0" w:space="0" w:color="auto"/>
        <w:bottom w:val="none" w:sz="0" w:space="0" w:color="auto"/>
        <w:right w:val="none" w:sz="0" w:space="0" w:color="auto"/>
      </w:divBdr>
    </w:div>
    <w:div w:id="53431951">
      <w:bodyDiv w:val="1"/>
      <w:marLeft w:val="0"/>
      <w:marRight w:val="0"/>
      <w:marTop w:val="0"/>
      <w:marBottom w:val="0"/>
      <w:divBdr>
        <w:top w:val="none" w:sz="0" w:space="0" w:color="auto"/>
        <w:left w:val="none" w:sz="0" w:space="0" w:color="auto"/>
        <w:bottom w:val="none" w:sz="0" w:space="0" w:color="auto"/>
        <w:right w:val="none" w:sz="0" w:space="0" w:color="auto"/>
      </w:divBdr>
    </w:div>
    <w:div w:id="84688131">
      <w:bodyDiv w:val="1"/>
      <w:marLeft w:val="0"/>
      <w:marRight w:val="0"/>
      <w:marTop w:val="0"/>
      <w:marBottom w:val="0"/>
      <w:divBdr>
        <w:top w:val="none" w:sz="0" w:space="0" w:color="auto"/>
        <w:left w:val="none" w:sz="0" w:space="0" w:color="auto"/>
        <w:bottom w:val="none" w:sz="0" w:space="0" w:color="auto"/>
        <w:right w:val="none" w:sz="0" w:space="0" w:color="auto"/>
      </w:divBdr>
    </w:div>
    <w:div w:id="103579512">
      <w:bodyDiv w:val="1"/>
      <w:marLeft w:val="0"/>
      <w:marRight w:val="0"/>
      <w:marTop w:val="0"/>
      <w:marBottom w:val="0"/>
      <w:divBdr>
        <w:top w:val="none" w:sz="0" w:space="0" w:color="auto"/>
        <w:left w:val="none" w:sz="0" w:space="0" w:color="auto"/>
        <w:bottom w:val="none" w:sz="0" w:space="0" w:color="auto"/>
        <w:right w:val="none" w:sz="0" w:space="0" w:color="auto"/>
      </w:divBdr>
    </w:div>
    <w:div w:id="108742705">
      <w:bodyDiv w:val="1"/>
      <w:marLeft w:val="0"/>
      <w:marRight w:val="0"/>
      <w:marTop w:val="0"/>
      <w:marBottom w:val="0"/>
      <w:divBdr>
        <w:top w:val="none" w:sz="0" w:space="0" w:color="auto"/>
        <w:left w:val="none" w:sz="0" w:space="0" w:color="auto"/>
        <w:bottom w:val="none" w:sz="0" w:space="0" w:color="auto"/>
        <w:right w:val="none" w:sz="0" w:space="0" w:color="auto"/>
      </w:divBdr>
    </w:div>
    <w:div w:id="119030010">
      <w:bodyDiv w:val="1"/>
      <w:marLeft w:val="0"/>
      <w:marRight w:val="0"/>
      <w:marTop w:val="0"/>
      <w:marBottom w:val="0"/>
      <w:divBdr>
        <w:top w:val="none" w:sz="0" w:space="0" w:color="auto"/>
        <w:left w:val="none" w:sz="0" w:space="0" w:color="auto"/>
        <w:bottom w:val="none" w:sz="0" w:space="0" w:color="auto"/>
        <w:right w:val="none" w:sz="0" w:space="0" w:color="auto"/>
      </w:divBdr>
    </w:div>
    <w:div w:id="148794473">
      <w:bodyDiv w:val="1"/>
      <w:marLeft w:val="0"/>
      <w:marRight w:val="0"/>
      <w:marTop w:val="0"/>
      <w:marBottom w:val="0"/>
      <w:divBdr>
        <w:top w:val="none" w:sz="0" w:space="0" w:color="auto"/>
        <w:left w:val="none" w:sz="0" w:space="0" w:color="auto"/>
        <w:bottom w:val="none" w:sz="0" w:space="0" w:color="auto"/>
        <w:right w:val="none" w:sz="0" w:space="0" w:color="auto"/>
      </w:divBdr>
    </w:div>
    <w:div w:id="165948844">
      <w:bodyDiv w:val="1"/>
      <w:marLeft w:val="0"/>
      <w:marRight w:val="0"/>
      <w:marTop w:val="0"/>
      <w:marBottom w:val="0"/>
      <w:divBdr>
        <w:top w:val="none" w:sz="0" w:space="0" w:color="auto"/>
        <w:left w:val="none" w:sz="0" w:space="0" w:color="auto"/>
        <w:bottom w:val="none" w:sz="0" w:space="0" w:color="auto"/>
        <w:right w:val="none" w:sz="0" w:space="0" w:color="auto"/>
      </w:divBdr>
    </w:div>
    <w:div w:id="167061198">
      <w:bodyDiv w:val="1"/>
      <w:marLeft w:val="0"/>
      <w:marRight w:val="0"/>
      <w:marTop w:val="0"/>
      <w:marBottom w:val="0"/>
      <w:divBdr>
        <w:top w:val="none" w:sz="0" w:space="0" w:color="auto"/>
        <w:left w:val="none" w:sz="0" w:space="0" w:color="auto"/>
        <w:bottom w:val="none" w:sz="0" w:space="0" w:color="auto"/>
        <w:right w:val="none" w:sz="0" w:space="0" w:color="auto"/>
      </w:divBdr>
    </w:div>
    <w:div w:id="205915298">
      <w:bodyDiv w:val="1"/>
      <w:marLeft w:val="0"/>
      <w:marRight w:val="0"/>
      <w:marTop w:val="0"/>
      <w:marBottom w:val="0"/>
      <w:divBdr>
        <w:top w:val="none" w:sz="0" w:space="0" w:color="auto"/>
        <w:left w:val="none" w:sz="0" w:space="0" w:color="auto"/>
        <w:bottom w:val="none" w:sz="0" w:space="0" w:color="auto"/>
        <w:right w:val="none" w:sz="0" w:space="0" w:color="auto"/>
      </w:divBdr>
    </w:div>
    <w:div w:id="220405454">
      <w:bodyDiv w:val="1"/>
      <w:marLeft w:val="0"/>
      <w:marRight w:val="0"/>
      <w:marTop w:val="0"/>
      <w:marBottom w:val="0"/>
      <w:divBdr>
        <w:top w:val="none" w:sz="0" w:space="0" w:color="auto"/>
        <w:left w:val="none" w:sz="0" w:space="0" w:color="auto"/>
        <w:bottom w:val="none" w:sz="0" w:space="0" w:color="auto"/>
        <w:right w:val="none" w:sz="0" w:space="0" w:color="auto"/>
      </w:divBdr>
    </w:div>
    <w:div w:id="251820297">
      <w:bodyDiv w:val="1"/>
      <w:marLeft w:val="0"/>
      <w:marRight w:val="0"/>
      <w:marTop w:val="0"/>
      <w:marBottom w:val="0"/>
      <w:divBdr>
        <w:top w:val="none" w:sz="0" w:space="0" w:color="auto"/>
        <w:left w:val="none" w:sz="0" w:space="0" w:color="auto"/>
        <w:bottom w:val="none" w:sz="0" w:space="0" w:color="auto"/>
        <w:right w:val="none" w:sz="0" w:space="0" w:color="auto"/>
      </w:divBdr>
    </w:div>
    <w:div w:id="267782509">
      <w:bodyDiv w:val="1"/>
      <w:marLeft w:val="0"/>
      <w:marRight w:val="0"/>
      <w:marTop w:val="0"/>
      <w:marBottom w:val="0"/>
      <w:divBdr>
        <w:top w:val="none" w:sz="0" w:space="0" w:color="auto"/>
        <w:left w:val="none" w:sz="0" w:space="0" w:color="auto"/>
        <w:bottom w:val="none" w:sz="0" w:space="0" w:color="auto"/>
        <w:right w:val="none" w:sz="0" w:space="0" w:color="auto"/>
      </w:divBdr>
    </w:div>
    <w:div w:id="277492830">
      <w:bodyDiv w:val="1"/>
      <w:marLeft w:val="0"/>
      <w:marRight w:val="0"/>
      <w:marTop w:val="0"/>
      <w:marBottom w:val="0"/>
      <w:divBdr>
        <w:top w:val="none" w:sz="0" w:space="0" w:color="auto"/>
        <w:left w:val="none" w:sz="0" w:space="0" w:color="auto"/>
        <w:bottom w:val="none" w:sz="0" w:space="0" w:color="auto"/>
        <w:right w:val="none" w:sz="0" w:space="0" w:color="auto"/>
      </w:divBdr>
    </w:div>
    <w:div w:id="279725767">
      <w:bodyDiv w:val="1"/>
      <w:marLeft w:val="0"/>
      <w:marRight w:val="0"/>
      <w:marTop w:val="0"/>
      <w:marBottom w:val="0"/>
      <w:divBdr>
        <w:top w:val="none" w:sz="0" w:space="0" w:color="auto"/>
        <w:left w:val="none" w:sz="0" w:space="0" w:color="auto"/>
        <w:bottom w:val="none" w:sz="0" w:space="0" w:color="auto"/>
        <w:right w:val="none" w:sz="0" w:space="0" w:color="auto"/>
      </w:divBdr>
    </w:div>
    <w:div w:id="295796132">
      <w:bodyDiv w:val="1"/>
      <w:marLeft w:val="0"/>
      <w:marRight w:val="0"/>
      <w:marTop w:val="0"/>
      <w:marBottom w:val="0"/>
      <w:divBdr>
        <w:top w:val="none" w:sz="0" w:space="0" w:color="auto"/>
        <w:left w:val="none" w:sz="0" w:space="0" w:color="auto"/>
        <w:bottom w:val="none" w:sz="0" w:space="0" w:color="auto"/>
        <w:right w:val="none" w:sz="0" w:space="0" w:color="auto"/>
      </w:divBdr>
    </w:div>
    <w:div w:id="296028509">
      <w:bodyDiv w:val="1"/>
      <w:marLeft w:val="0"/>
      <w:marRight w:val="0"/>
      <w:marTop w:val="0"/>
      <w:marBottom w:val="0"/>
      <w:divBdr>
        <w:top w:val="none" w:sz="0" w:space="0" w:color="auto"/>
        <w:left w:val="none" w:sz="0" w:space="0" w:color="auto"/>
        <w:bottom w:val="none" w:sz="0" w:space="0" w:color="auto"/>
        <w:right w:val="none" w:sz="0" w:space="0" w:color="auto"/>
      </w:divBdr>
    </w:div>
    <w:div w:id="296840031">
      <w:bodyDiv w:val="1"/>
      <w:marLeft w:val="0"/>
      <w:marRight w:val="0"/>
      <w:marTop w:val="0"/>
      <w:marBottom w:val="0"/>
      <w:divBdr>
        <w:top w:val="none" w:sz="0" w:space="0" w:color="auto"/>
        <w:left w:val="none" w:sz="0" w:space="0" w:color="auto"/>
        <w:bottom w:val="none" w:sz="0" w:space="0" w:color="auto"/>
        <w:right w:val="none" w:sz="0" w:space="0" w:color="auto"/>
      </w:divBdr>
    </w:div>
    <w:div w:id="305088331">
      <w:bodyDiv w:val="1"/>
      <w:marLeft w:val="0"/>
      <w:marRight w:val="0"/>
      <w:marTop w:val="0"/>
      <w:marBottom w:val="0"/>
      <w:divBdr>
        <w:top w:val="none" w:sz="0" w:space="0" w:color="auto"/>
        <w:left w:val="none" w:sz="0" w:space="0" w:color="auto"/>
        <w:bottom w:val="none" w:sz="0" w:space="0" w:color="auto"/>
        <w:right w:val="none" w:sz="0" w:space="0" w:color="auto"/>
      </w:divBdr>
    </w:div>
    <w:div w:id="310983726">
      <w:bodyDiv w:val="1"/>
      <w:marLeft w:val="0"/>
      <w:marRight w:val="0"/>
      <w:marTop w:val="0"/>
      <w:marBottom w:val="0"/>
      <w:divBdr>
        <w:top w:val="none" w:sz="0" w:space="0" w:color="auto"/>
        <w:left w:val="none" w:sz="0" w:space="0" w:color="auto"/>
        <w:bottom w:val="none" w:sz="0" w:space="0" w:color="auto"/>
        <w:right w:val="none" w:sz="0" w:space="0" w:color="auto"/>
      </w:divBdr>
    </w:div>
    <w:div w:id="326052506">
      <w:bodyDiv w:val="1"/>
      <w:marLeft w:val="0"/>
      <w:marRight w:val="0"/>
      <w:marTop w:val="0"/>
      <w:marBottom w:val="0"/>
      <w:divBdr>
        <w:top w:val="none" w:sz="0" w:space="0" w:color="auto"/>
        <w:left w:val="none" w:sz="0" w:space="0" w:color="auto"/>
        <w:bottom w:val="none" w:sz="0" w:space="0" w:color="auto"/>
        <w:right w:val="none" w:sz="0" w:space="0" w:color="auto"/>
      </w:divBdr>
      <w:divsChild>
        <w:div w:id="340622462">
          <w:marLeft w:val="0"/>
          <w:marRight w:val="0"/>
          <w:marTop w:val="0"/>
          <w:marBottom w:val="0"/>
          <w:divBdr>
            <w:top w:val="none" w:sz="0" w:space="0" w:color="auto"/>
            <w:left w:val="none" w:sz="0" w:space="0" w:color="auto"/>
            <w:bottom w:val="none" w:sz="0" w:space="0" w:color="auto"/>
            <w:right w:val="none" w:sz="0" w:space="0" w:color="auto"/>
          </w:divBdr>
          <w:divsChild>
            <w:div w:id="1628465513">
              <w:marLeft w:val="0"/>
              <w:marRight w:val="0"/>
              <w:marTop w:val="0"/>
              <w:marBottom w:val="0"/>
              <w:divBdr>
                <w:top w:val="none" w:sz="0" w:space="0" w:color="auto"/>
                <w:left w:val="none" w:sz="0" w:space="0" w:color="auto"/>
                <w:bottom w:val="none" w:sz="0" w:space="0" w:color="auto"/>
                <w:right w:val="none" w:sz="0" w:space="0" w:color="auto"/>
              </w:divBdr>
              <w:divsChild>
                <w:div w:id="2134060021">
                  <w:marLeft w:val="0"/>
                  <w:marRight w:val="0"/>
                  <w:marTop w:val="0"/>
                  <w:marBottom w:val="0"/>
                  <w:divBdr>
                    <w:top w:val="none" w:sz="0" w:space="0" w:color="auto"/>
                    <w:left w:val="none" w:sz="0" w:space="0" w:color="auto"/>
                    <w:bottom w:val="none" w:sz="0" w:space="0" w:color="auto"/>
                    <w:right w:val="none" w:sz="0" w:space="0" w:color="auto"/>
                  </w:divBdr>
                  <w:divsChild>
                    <w:div w:id="1604074043">
                      <w:marLeft w:val="0"/>
                      <w:marRight w:val="0"/>
                      <w:marTop w:val="0"/>
                      <w:marBottom w:val="0"/>
                      <w:divBdr>
                        <w:top w:val="none" w:sz="0" w:space="0" w:color="auto"/>
                        <w:left w:val="none" w:sz="0" w:space="0" w:color="auto"/>
                        <w:bottom w:val="none" w:sz="0" w:space="0" w:color="auto"/>
                        <w:right w:val="none" w:sz="0" w:space="0" w:color="auto"/>
                      </w:divBdr>
                      <w:divsChild>
                        <w:div w:id="1437097946">
                          <w:marLeft w:val="0"/>
                          <w:marRight w:val="0"/>
                          <w:marTop w:val="0"/>
                          <w:marBottom w:val="0"/>
                          <w:divBdr>
                            <w:top w:val="none" w:sz="0" w:space="0" w:color="auto"/>
                            <w:left w:val="none" w:sz="0" w:space="0" w:color="auto"/>
                            <w:bottom w:val="none" w:sz="0" w:space="0" w:color="auto"/>
                            <w:right w:val="none" w:sz="0" w:space="0" w:color="auto"/>
                          </w:divBdr>
                          <w:divsChild>
                            <w:div w:id="121813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292325">
      <w:bodyDiv w:val="1"/>
      <w:marLeft w:val="0"/>
      <w:marRight w:val="0"/>
      <w:marTop w:val="0"/>
      <w:marBottom w:val="0"/>
      <w:divBdr>
        <w:top w:val="none" w:sz="0" w:space="0" w:color="auto"/>
        <w:left w:val="none" w:sz="0" w:space="0" w:color="auto"/>
        <w:bottom w:val="none" w:sz="0" w:space="0" w:color="auto"/>
        <w:right w:val="none" w:sz="0" w:space="0" w:color="auto"/>
      </w:divBdr>
    </w:div>
    <w:div w:id="367949252">
      <w:bodyDiv w:val="1"/>
      <w:marLeft w:val="0"/>
      <w:marRight w:val="0"/>
      <w:marTop w:val="0"/>
      <w:marBottom w:val="0"/>
      <w:divBdr>
        <w:top w:val="none" w:sz="0" w:space="0" w:color="auto"/>
        <w:left w:val="none" w:sz="0" w:space="0" w:color="auto"/>
        <w:bottom w:val="none" w:sz="0" w:space="0" w:color="auto"/>
        <w:right w:val="none" w:sz="0" w:space="0" w:color="auto"/>
      </w:divBdr>
    </w:div>
    <w:div w:id="406072777">
      <w:bodyDiv w:val="1"/>
      <w:marLeft w:val="0"/>
      <w:marRight w:val="0"/>
      <w:marTop w:val="0"/>
      <w:marBottom w:val="0"/>
      <w:divBdr>
        <w:top w:val="none" w:sz="0" w:space="0" w:color="auto"/>
        <w:left w:val="none" w:sz="0" w:space="0" w:color="auto"/>
        <w:bottom w:val="none" w:sz="0" w:space="0" w:color="auto"/>
        <w:right w:val="none" w:sz="0" w:space="0" w:color="auto"/>
      </w:divBdr>
      <w:divsChild>
        <w:div w:id="1440880199">
          <w:marLeft w:val="0"/>
          <w:marRight w:val="0"/>
          <w:marTop w:val="0"/>
          <w:marBottom w:val="180"/>
          <w:divBdr>
            <w:top w:val="none" w:sz="0" w:space="0" w:color="auto"/>
            <w:left w:val="none" w:sz="0" w:space="0" w:color="auto"/>
            <w:bottom w:val="none" w:sz="0" w:space="0" w:color="auto"/>
            <w:right w:val="none" w:sz="0" w:space="0" w:color="auto"/>
          </w:divBdr>
        </w:div>
        <w:div w:id="505941237">
          <w:marLeft w:val="0"/>
          <w:marRight w:val="0"/>
          <w:marTop w:val="0"/>
          <w:marBottom w:val="0"/>
          <w:divBdr>
            <w:top w:val="none" w:sz="0" w:space="0" w:color="auto"/>
            <w:left w:val="none" w:sz="0" w:space="0" w:color="auto"/>
            <w:bottom w:val="none" w:sz="0" w:space="0" w:color="auto"/>
            <w:right w:val="none" w:sz="0" w:space="0" w:color="auto"/>
          </w:divBdr>
        </w:div>
      </w:divsChild>
    </w:div>
    <w:div w:id="417213423">
      <w:bodyDiv w:val="1"/>
      <w:marLeft w:val="0"/>
      <w:marRight w:val="0"/>
      <w:marTop w:val="0"/>
      <w:marBottom w:val="0"/>
      <w:divBdr>
        <w:top w:val="none" w:sz="0" w:space="0" w:color="auto"/>
        <w:left w:val="none" w:sz="0" w:space="0" w:color="auto"/>
        <w:bottom w:val="none" w:sz="0" w:space="0" w:color="auto"/>
        <w:right w:val="none" w:sz="0" w:space="0" w:color="auto"/>
      </w:divBdr>
    </w:div>
    <w:div w:id="441220023">
      <w:bodyDiv w:val="1"/>
      <w:marLeft w:val="0"/>
      <w:marRight w:val="0"/>
      <w:marTop w:val="0"/>
      <w:marBottom w:val="0"/>
      <w:divBdr>
        <w:top w:val="none" w:sz="0" w:space="0" w:color="auto"/>
        <w:left w:val="none" w:sz="0" w:space="0" w:color="auto"/>
        <w:bottom w:val="none" w:sz="0" w:space="0" w:color="auto"/>
        <w:right w:val="none" w:sz="0" w:space="0" w:color="auto"/>
      </w:divBdr>
    </w:div>
    <w:div w:id="442112110">
      <w:bodyDiv w:val="1"/>
      <w:marLeft w:val="0"/>
      <w:marRight w:val="0"/>
      <w:marTop w:val="0"/>
      <w:marBottom w:val="0"/>
      <w:divBdr>
        <w:top w:val="none" w:sz="0" w:space="0" w:color="auto"/>
        <w:left w:val="none" w:sz="0" w:space="0" w:color="auto"/>
        <w:bottom w:val="none" w:sz="0" w:space="0" w:color="auto"/>
        <w:right w:val="none" w:sz="0" w:space="0" w:color="auto"/>
      </w:divBdr>
    </w:div>
    <w:div w:id="449007742">
      <w:bodyDiv w:val="1"/>
      <w:marLeft w:val="0"/>
      <w:marRight w:val="0"/>
      <w:marTop w:val="0"/>
      <w:marBottom w:val="0"/>
      <w:divBdr>
        <w:top w:val="none" w:sz="0" w:space="0" w:color="auto"/>
        <w:left w:val="none" w:sz="0" w:space="0" w:color="auto"/>
        <w:bottom w:val="none" w:sz="0" w:space="0" w:color="auto"/>
        <w:right w:val="none" w:sz="0" w:space="0" w:color="auto"/>
      </w:divBdr>
    </w:div>
    <w:div w:id="465584931">
      <w:bodyDiv w:val="1"/>
      <w:marLeft w:val="0"/>
      <w:marRight w:val="0"/>
      <w:marTop w:val="0"/>
      <w:marBottom w:val="0"/>
      <w:divBdr>
        <w:top w:val="none" w:sz="0" w:space="0" w:color="auto"/>
        <w:left w:val="none" w:sz="0" w:space="0" w:color="auto"/>
        <w:bottom w:val="none" w:sz="0" w:space="0" w:color="auto"/>
        <w:right w:val="none" w:sz="0" w:space="0" w:color="auto"/>
      </w:divBdr>
    </w:div>
    <w:div w:id="468592222">
      <w:bodyDiv w:val="1"/>
      <w:marLeft w:val="0"/>
      <w:marRight w:val="0"/>
      <w:marTop w:val="0"/>
      <w:marBottom w:val="0"/>
      <w:divBdr>
        <w:top w:val="none" w:sz="0" w:space="0" w:color="auto"/>
        <w:left w:val="none" w:sz="0" w:space="0" w:color="auto"/>
        <w:bottom w:val="none" w:sz="0" w:space="0" w:color="auto"/>
        <w:right w:val="none" w:sz="0" w:space="0" w:color="auto"/>
      </w:divBdr>
    </w:div>
    <w:div w:id="476264941">
      <w:bodyDiv w:val="1"/>
      <w:marLeft w:val="0"/>
      <w:marRight w:val="0"/>
      <w:marTop w:val="0"/>
      <w:marBottom w:val="0"/>
      <w:divBdr>
        <w:top w:val="none" w:sz="0" w:space="0" w:color="auto"/>
        <w:left w:val="none" w:sz="0" w:space="0" w:color="auto"/>
        <w:bottom w:val="none" w:sz="0" w:space="0" w:color="auto"/>
        <w:right w:val="none" w:sz="0" w:space="0" w:color="auto"/>
      </w:divBdr>
    </w:div>
    <w:div w:id="484391637">
      <w:bodyDiv w:val="1"/>
      <w:marLeft w:val="0"/>
      <w:marRight w:val="0"/>
      <w:marTop w:val="0"/>
      <w:marBottom w:val="0"/>
      <w:divBdr>
        <w:top w:val="none" w:sz="0" w:space="0" w:color="auto"/>
        <w:left w:val="none" w:sz="0" w:space="0" w:color="auto"/>
        <w:bottom w:val="none" w:sz="0" w:space="0" w:color="auto"/>
        <w:right w:val="none" w:sz="0" w:space="0" w:color="auto"/>
      </w:divBdr>
    </w:div>
    <w:div w:id="495191363">
      <w:bodyDiv w:val="1"/>
      <w:marLeft w:val="0"/>
      <w:marRight w:val="0"/>
      <w:marTop w:val="0"/>
      <w:marBottom w:val="0"/>
      <w:divBdr>
        <w:top w:val="none" w:sz="0" w:space="0" w:color="auto"/>
        <w:left w:val="none" w:sz="0" w:space="0" w:color="auto"/>
        <w:bottom w:val="none" w:sz="0" w:space="0" w:color="auto"/>
        <w:right w:val="none" w:sz="0" w:space="0" w:color="auto"/>
      </w:divBdr>
    </w:div>
    <w:div w:id="501237113">
      <w:bodyDiv w:val="1"/>
      <w:marLeft w:val="0"/>
      <w:marRight w:val="0"/>
      <w:marTop w:val="0"/>
      <w:marBottom w:val="0"/>
      <w:divBdr>
        <w:top w:val="none" w:sz="0" w:space="0" w:color="auto"/>
        <w:left w:val="none" w:sz="0" w:space="0" w:color="auto"/>
        <w:bottom w:val="none" w:sz="0" w:space="0" w:color="auto"/>
        <w:right w:val="none" w:sz="0" w:space="0" w:color="auto"/>
      </w:divBdr>
    </w:div>
    <w:div w:id="506095162">
      <w:bodyDiv w:val="1"/>
      <w:marLeft w:val="0"/>
      <w:marRight w:val="0"/>
      <w:marTop w:val="0"/>
      <w:marBottom w:val="0"/>
      <w:divBdr>
        <w:top w:val="none" w:sz="0" w:space="0" w:color="auto"/>
        <w:left w:val="none" w:sz="0" w:space="0" w:color="auto"/>
        <w:bottom w:val="none" w:sz="0" w:space="0" w:color="auto"/>
        <w:right w:val="none" w:sz="0" w:space="0" w:color="auto"/>
      </w:divBdr>
    </w:div>
    <w:div w:id="513765760">
      <w:bodyDiv w:val="1"/>
      <w:marLeft w:val="0"/>
      <w:marRight w:val="0"/>
      <w:marTop w:val="0"/>
      <w:marBottom w:val="0"/>
      <w:divBdr>
        <w:top w:val="none" w:sz="0" w:space="0" w:color="auto"/>
        <w:left w:val="none" w:sz="0" w:space="0" w:color="auto"/>
        <w:bottom w:val="none" w:sz="0" w:space="0" w:color="auto"/>
        <w:right w:val="none" w:sz="0" w:space="0" w:color="auto"/>
      </w:divBdr>
    </w:div>
    <w:div w:id="518008493">
      <w:bodyDiv w:val="1"/>
      <w:marLeft w:val="0"/>
      <w:marRight w:val="0"/>
      <w:marTop w:val="0"/>
      <w:marBottom w:val="0"/>
      <w:divBdr>
        <w:top w:val="none" w:sz="0" w:space="0" w:color="auto"/>
        <w:left w:val="none" w:sz="0" w:space="0" w:color="auto"/>
        <w:bottom w:val="none" w:sz="0" w:space="0" w:color="auto"/>
        <w:right w:val="none" w:sz="0" w:space="0" w:color="auto"/>
      </w:divBdr>
    </w:div>
    <w:div w:id="541788436">
      <w:bodyDiv w:val="1"/>
      <w:marLeft w:val="0"/>
      <w:marRight w:val="0"/>
      <w:marTop w:val="0"/>
      <w:marBottom w:val="0"/>
      <w:divBdr>
        <w:top w:val="none" w:sz="0" w:space="0" w:color="auto"/>
        <w:left w:val="none" w:sz="0" w:space="0" w:color="auto"/>
        <w:bottom w:val="none" w:sz="0" w:space="0" w:color="auto"/>
        <w:right w:val="none" w:sz="0" w:space="0" w:color="auto"/>
      </w:divBdr>
    </w:div>
    <w:div w:id="551041407">
      <w:bodyDiv w:val="1"/>
      <w:marLeft w:val="0"/>
      <w:marRight w:val="0"/>
      <w:marTop w:val="0"/>
      <w:marBottom w:val="0"/>
      <w:divBdr>
        <w:top w:val="none" w:sz="0" w:space="0" w:color="auto"/>
        <w:left w:val="none" w:sz="0" w:space="0" w:color="auto"/>
        <w:bottom w:val="none" w:sz="0" w:space="0" w:color="auto"/>
        <w:right w:val="none" w:sz="0" w:space="0" w:color="auto"/>
      </w:divBdr>
    </w:div>
    <w:div w:id="561333838">
      <w:bodyDiv w:val="1"/>
      <w:marLeft w:val="0"/>
      <w:marRight w:val="0"/>
      <w:marTop w:val="0"/>
      <w:marBottom w:val="0"/>
      <w:divBdr>
        <w:top w:val="none" w:sz="0" w:space="0" w:color="auto"/>
        <w:left w:val="none" w:sz="0" w:space="0" w:color="auto"/>
        <w:bottom w:val="none" w:sz="0" w:space="0" w:color="auto"/>
        <w:right w:val="none" w:sz="0" w:space="0" w:color="auto"/>
      </w:divBdr>
    </w:div>
    <w:div w:id="572011531">
      <w:bodyDiv w:val="1"/>
      <w:marLeft w:val="0"/>
      <w:marRight w:val="0"/>
      <w:marTop w:val="0"/>
      <w:marBottom w:val="0"/>
      <w:divBdr>
        <w:top w:val="none" w:sz="0" w:space="0" w:color="auto"/>
        <w:left w:val="none" w:sz="0" w:space="0" w:color="auto"/>
        <w:bottom w:val="none" w:sz="0" w:space="0" w:color="auto"/>
        <w:right w:val="none" w:sz="0" w:space="0" w:color="auto"/>
      </w:divBdr>
    </w:div>
    <w:div w:id="577323082">
      <w:bodyDiv w:val="1"/>
      <w:marLeft w:val="0"/>
      <w:marRight w:val="0"/>
      <w:marTop w:val="0"/>
      <w:marBottom w:val="0"/>
      <w:divBdr>
        <w:top w:val="none" w:sz="0" w:space="0" w:color="auto"/>
        <w:left w:val="none" w:sz="0" w:space="0" w:color="auto"/>
        <w:bottom w:val="none" w:sz="0" w:space="0" w:color="auto"/>
        <w:right w:val="none" w:sz="0" w:space="0" w:color="auto"/>
      </w:divBdr>
    </w:div>
    <w:div w:id="578754853">
      <w:bodyDiv w:val="1"/>
      <w:marLeft w:val="0"/>
      <w:marRight w:val="0"/>
      <w:marTop w:val="0"/>
      <w:marBottom w:val="0"/>
      <w:divBdr>
        <w:top w:val="none" w:sz="0" w:space="0" w:color="auto"/>
        <w:left w:val="none" w:sz="0" w:space="0" w:color="auto"/>
        <w:bottom w:val="none" w:sz="0" w:space="0" w:color="auto"/>
        <w:right w:val="none" w:sz="0" w:space="0" w:color="auto"/>
      </w:divBdr>
    </w:div>
    <w:div w:id="588659911">
      <w:bodyDiv w:val="1"/>
      <w:marLeft w:val="0"/>
      <w:marRight w:val="0"/>
      <w:marTop w:val="0"/>
      <w:marBottom w:val="0"/>
      <w:divBdr>
        <w:top w:val="none" w:sz="0" w:space="0" w:color="auto"/>
        <w:left w:val="none" w:sz="0" w:space="0" w:color="auto"/>
        <w:bottom w:val="none" w:sz="0" w:space="0" w:color="auto"/>
        <w:right w:val="none" w:sz="0" w:space="0" w:color="auto"/>
      </w:divBdr>
    </w:div>
    <w:div w:id="598413924">
      <w:bodyDiv w:val="1"/>
      <w:marLeft w:val="0"/>
      <w:marRight w:val="0"/>
      <w:marTop w:val="0"/>
      <w:marBottom w:val="0"/>
      <w:divBdr>
        <w:top w:val="none" w:sz="0" w:space="0" w:color="auto"/>
        <w:left w:val="none" w:sz="0" w:space="0" w:color="auto"/>
        <w:bottom w:val="none" w:sz="0" w:space="0" w:color="auto"/>
        <w:right w:val="none" w:sz="0" w:space="0" w:color="auto"/>
      </w:divBdr>
    </w:div>
    <w:div w:id="606160475">
      <w:bodyDiv w:val="1"/>
      <w:marLeft w:val="0"/>
      <w:marRight w:val="0"/>
      <w:marTop w:val="0"/>
      <w:marBottom w:val="0"/>
      <w:divBdr>
        <w:top w:val="none" w:sz="0" w:space="0" w:color="auto"/>
        <w:left w:val="none" w:sz="0" w:space="0" w:color="auto"/>
        <w:bottom w:val="none" w:sz="0" w:space="0" w:color="auto"/>
        <w:right w:val="none" w:sz="0" w:space="0" w:color="auto"/>
      </w:divBdr>
    </w:div>
    <w:div w:id="613825474">
      <w:bodyDiv w:val="1"/>
      <w:marLeft w:val="0"/>
      <w:marRight w:val="0"/>
      <w:marTop w:val="0"/>
      <w:marBottom w:val="0"/>
      <w:divBdr>
        <w:top w:val="none" w:sz="0" w:space="0" w:color="auto"/>
        <w:left w:val="none" w:sz="0" w:space="0" w:color="auto"/>
        <w:bottom w:val="none" w:sz="0" w:space="0" w:color="auto"/>
        <w:right w:val="none" w:sz="0" w:space="0" w:color="auto"/>
      </w:divBdr>
    </w:div>
    <w:div w:id="643779461">
      <w:bodyDiv w:val="1"/>
      <w:marLeft w:val="0"/>
      <w:marRight w:val="0"/>
      <w:marTop w:val="0"/>
      <w:marBottom w:val="0"/>
      <w:divBdr>
        <w:top w:val="none" w:sz="0" w:space="0" w:color="auto"/>
        <w:left w:val="none" w:sz="0" w:space="0" w:color="auto"/>
        <w:bottom w:val="none" w:sz="0" w:space="0" w:color="auto"/>
        <w:right w:val="none" w:sz="0" w:space="0" w:color="auto"/>
      </w:divBdr>
    </w:div>
    <w:div w:id="645936079">
      <w:bodyDiv w:val="1"/>
      <w:marLeft w:val="0"/>
      <w:marRight w:val="0"/>
      <w:marTop w:val="0"/>
      <w:marBottom w:val="0"/>
      <w:divBdr>
        <w:top w:val="none" w:sz="0" w:space="0" w:color="auto"/>
        <w:left w:val="none" w:sz="0" w:space="0" w:color="auto"/>
        <w:bottom w:val="none" w:sz="0" w:space="0" w:color="auto"/>
        <w:right w:val="none" w:sz="0" w:space="0" w:color="auto"/>
      </w:divBdr>
      <w:divsChild>
        <w:div w:id="1803189562">
          <w:marLeft w:val="0"/>
          <w:marRight w:val="0"/>
          <w:marTop w:val="0"/>
          <w:marBottom w:val="0"/>
          <w:divBdr>
            <w:top w:val="none" w:sz="0" w:space="0" w:color="auto"/>
            <w:left w:val="none" w:sz="0" w:space="0" w:color="auto"/>
            <w:bottom w:val="none" w:sz="0" w:space="0" w:color="auto"/>
            <w:right w:val="none" w:sz="0" w:space="0" w:color="auto"/>
          </w:divBdr>
          <w:divsChild>
            <w:div w:id="1842968967">
              <w:marLeft w:val="0"/>
              <w:marRight w:val="0"/>
              <w:marTop w:val="0"/>
              <w:marBottom w:val="0"/>
              <w:divBdr>
                <w:top w:val="none" w:sz="0" w:space="0" w:color="auto"/>
                <w:left w:val="none" w:sz="0" w:space="0" w:color="auto"/>
                <w:bottom w:val="none" w:sz="0" w:space="0" w:color="auto"/>
                <w:right w:val="none" w:sz="0" w:space="0" w:color="auto"/>
              </w:divBdr>
              <w:divsChild>
                <w:div w:id="2085830340">
                  <w:marLeft w:val="0"/>
                  <w:marRight w:val="0"/>
                  <w:marTop w:val="0"/>
                  <w:marBottom w:val="0"/>
                  <w:divBdr>
                    <w:top w:val="none" w:sz="0" w:space="0" w:color="auto"/>
                    <w:left w:val="none" w:sz="0" w:space="0" w:color="auto"/>
                    <w:bottom w:val="none" w:sz="0" w:space="0" w:color="auto"/>
                    <w:right w:val="none" w:sz="0" w:space="0" w:color="auto"/>
                  </w:divBdr>
                  <w:divsChild>
                    <w:div w:id="1252934227">
                      <w:marLeft w:val="0"/>
                      <w:marRight w:val="0"/>
                      <w:marTop w:val="0"/>
                      <w:marBottom w:val="0"/>
                      <w:divBdr>
                        <w:top w:val="none" w:sz="0" w:space="0" w:color="auto"/>
                        <w:left w:val="none" w:sz="0" w:space="0" w:color="auto"/>
                        <w:bottom w:val="none" w:sz="0" w:space="0" w:color="auto"/>
                        <w:right w:val="none" w:sz="0" w:space="0" w:color="auto"/>
                      </w:divBdr>
                      <w:divsChild>
                        <w:div w:id="87971024">
                          <w:marLeft w:val="0"/>
                          <w:marRight w:val="0"/>
                          <w:marTop w:val="0"/>
                          <w:marBottom w:val="0"/>
                          <w:divBdr>
                            <w:top w:val="none" w:sz="0" w:space="0" w:color="auto"/>
                            <w:left w:val="none" w:sz="0" w:space="0" w:color="auto"/>
                            <w:bottom w:val="none" w:sz="0" w:space="0" w:color="auto"/>
                            <w:right w:val="none" w:sz="0" w:space="0" w:color="auto"/>
                          </w:divBdr>
                          <w:divsChild>
                            <w:div w:id="11058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253087">
      <w:bodyDiv w:val="1"/>
      <w:marLeft w:val="0"/>
      <w:marRight w:val="0"/>
      <w:marTop w:val="0"/>
      <w:marBottom w:val="0"/>
      <w:divBdr>
        <w:top w:val="none" w:sz="0" w:space="0" w:color="auto"/>
        <w:left w:val="none" w:sz="0" w:space="0" w:color="auto"/>
        <w:bottom w:val="none" w:sz="0" w:space="0" w:color="auto"/>
        <w:right w:val="none" w:sz="0" w:space="0" w:color="auto"/>
      </w:divBdr>
    </w:div>
    <w:div w:id="699932612">
      <w:bodyDiv w:val="1"/>
      <w:marLeft w:val="0"/>
      <w:marRight w:val="0"/>
      <w:marTop w:val="0"/>
      <w:marBottom w:val="0"/>
      <w:divBdr>
        <w:top w:val="none" w:sz="0" w:space="0" w:color="auto"/>
        <w:left w:val="none" w:sz="0" w:space="0" w:color="auto"/>
        <w:bottom w:val="none" w:sz="0" w:space="0" w:color="auto"/>
        <w:right w:val="none" w:sz="0" w:space="0" w:color="auto"/>
      </w:divBdr>
    </w:div>
    <w:div w:id="702097058">
      <w:bodyDiv w:val="1"/>
      <w:marLeft w:val="0"/>
      <w:marRight w:val="0"/>
      <w:marTop w:val="0"/>
      <w:marBottom w:val="0"/>
      <w:divBdr>
        <w:top w:val="none" w:sz="0" w:space="0" w:color="auto"/>
        <w:left w:val="none" w:sz="0" w:space="0" w:color="auto"/>
        <w:bottom w:val="none" w:sz="0" w:space="0" w:color="auto"/>
        <w:right w:val="none" w:sz="0" w:space="0" w:color="auto"/>
      </w:divBdr>
    </w:div>
    <w:div w:id="702559118">
      <w:bodyDiv w:val="1"/>
      <w:marLeft w:val="0"/>
      <w:marRight w:val="0"/>
      <w:marTop w:val="0"/>
      <w:marBottom w:val="0"/>
      <w:divBdr>
        <w:top w:val="none" w:sz="0" w:space="0" w:color="auto"/>
        <w:left w:val="none" w:sz="0" w:space="0" w:color="auto"/>
        <w:bottom w:val="none" w:sz="0" w:space="0" w:color="auto"/>
        <w:right w:val="none" w:sz="0" w:space="0" w:color="auto"/>
      </w:divBdr>
    </w:div>
    <w:div w:id="749235324">
      <w:bodyDiv w:val="1"/>
      <w:marLeft w:val="0"/>
      <w:marRight w:val="0"/>
      <w:marTop w:val="0"/>
      <w:marBottom w:val="0"/>
      <w:divBdr>
        <w:top w:val="none" w:sz="0" w:space="0" w:color="auto"/>
        <w:left w:val="none" w:sz="0" w:space="0" w:color="auto"/>
        <w:bottom w:val="none" w:sz="0" w:space="0" w:color="auto"/>
        <w:right w:val="none" w:sz="0" w:space="0" w:color="auto"/>
      </w:divBdr>
    </w:div>
    <w:div w:id="759181910">
      <w:bodyDiv w:val="1"/>
      <w:marLeft w:val="0"/>
      <w:marRight w:val="0"/>
      <w:marTop w:val="0"/>
      <w:marBottom w:val="0"/>
      <w:divBdr>
        <w:top w:val="none" w:sz="0" w:space="0" w:color="auto"/>
        <w:left w:val="none" w:sz="0" w:space="0" w:color="auto"/>
        <w:bottom w:val="none" w:sz="0" w:space="0" w:color="auto"/>
        <w:right w:val="none" w:sz="0" w:space="0" w:color="auto"/>
      </w:divBdr>
    </w:div>
    <w:div w:id="759721555">
      <w:bodyDiv w:val="1"/>
      <w:marLeft w:val="0"/>
      <w:marRight w:val="0"/>
      <w:marTop w:val="0"/>
      <w:marBottom w:val="0"/>
      <w:divBdr>
        <w:top w:val="none" w:sz="0" w:space="0" w:color="auto"/>
        <w:left w:val="none" w:sz="0" w:space="0" w:color="auto"/>
        <w:bottom w:val="none" w:sz="0" w:space="0" w:color="auto"/>
        <w:right w:val="none" w:sz="0" w:space="0" w:color="auto"/>
      </w:divBdr>
    </w:div>
    <w:div w:id="780151056">
      <w:bodyDiv w:val="1"/>
      <w:marLeft w:val="0"/>
      <w:marRight w:val="0"/>
      <w:marTop w:val="0"/>
      <w:marBottom w:val="0"/>
      <w:divBdr>
        <w:top w:val="none" w:sz="0" w:space="0" w:color="auto"/>
        <w:left w:val="none" w:sz="0" w:space="0" w:color="auto"/>
        <w:bottom w:val="none" w:sz="0" w:space="0" w:color="auto"/>
        <w:right w:val="none" w:sz="0" w:space="0" w:color="auto"/>
      </w:divBdr>
      <w:divsChild>
        <w:div w:id="1996178075">
          <w:marLeft w:val="0"/>
          <w:marRight w:val="0"/>
          <w:marTop w:val="0"/>
          <w:marBottom w:val="0"/>
          <w:divBdr>
            <w:top w:val="none" w:sz="0" w:space="0" w:color="auto"/>
            <w:left w:val="none" w:sz="0" w:space="0" w:color="auto"/>
            <w:bottom w:val="none" w:sz="0" w:space="0" w:color="auto"/>
            <w:right w:val="none" w:sz="0" w:space="0" w:color="auto"/>
          </w:divBdr>
          <w:divsChild>
            <w:div w:id="1359626297">
              <w:marLeft w:val="0"/>
              <w:marRight w:val="0"/>
              <w:marTop w:val="0"/>
              <w:marBottom w:val="0"/>
              <w:divBdr>
                <w:top w:val="none" w:sz="0" w:space="0" w:color="auto"/>
                <w:left w:val="none" w:sz="0" w:space="0" w:color="auto"/>
                <w:bottom w:val="none" w:sz="0" w:space="0" w:color="auto"/>
                <w:right w:val="none" w:sz="0" w:space="0" w:color="auto"/>
              </w:divBdr>
              <w:divsChild>
                <w:div w:id="553274902">
                  <w:marLeft w:val="0"/>
                  <w:marRight w:val="0"/>
                  <w:marTop w:val="0"/>
                  <w:marBottom w:val="0"/>
                  <w:divBdr>
                    <w:top w:val="none" w:sz="0" w:space="0" w:color="auto"/>
                    <w:left w:val="none" w:sz="0" w:space="0" w:color="auto"/>
                    <w:bottom w:val="none" w:sz="0" w:space="0" w:color="auto"/>
                    <w:right w:val="none" w:sz="0" w:space="0" w:color="auto"/>
                  </w:divBdr>
                  <w:divsChild>
                    <w:div w:id="895824427">
                      <w:marLeft w:val="0"/>
                      <w:marRight w:val="0"/>
                      <w:marTop w:val="0"/>
                      <w:marBottom w:val="0"/>
                      <w:divBdr>
                        <w:top w:val="none" w:sz="0" w:space="0" w:color="auto"/>
                        <w:left w:val="none" w:sz="0" w:space="0" w:color="auto"/>
                        <w:bottom w:val="none" w:sz="0" w:space="0" w:color="auto"/>
                        <w:right w:val="none" w:sz="0" w:space="0" w:color="auto"/>
                      </w:divBdr>
                      <w:divsChild>
                        <w:div w:id="2037074654">
                          <w:marLeft w:val="0"/>
                          <w:marRight w:val="0"/>
                          <w:marTop w:val="0"/>
                          <w:marBottom w:val="0"/>
                          <w:divBdr>
                            <w:top w:val="none" w:sz="0" w:space="0" w:color="auto"/>
                            <w:left w:val="none" w:sz="0" w:space="0" w:color="auto"/>
                            <w:bottom w:val="none" w:sz="0" w:space="0" w:color="auto"/>
                            <w:right w:val="none" w:sz="0" w:space="0" w:color="auto"/>
                          </w:divBdr>
                          <w:divsChild>
                            <w:div w:id="172506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929068">
      <w:bodyDiv w:val="1"/>
      <w:marLeft w:val="0"/>
      <w:marRight w:val="0"/>
      <w:marTop w:val="0"/>
      <w:marBottom w:val="0"/>
      <w:divBdr>
        <w:top w:val="none" w:sz="0" w:space="0" w:color="auto"/>
        <w:left w:val="none" w:sz="0" w:space="0" w:color="auto"/>
        <w:bottom w:val="none" w:sz="0" w:space="0" w:color="auto"/>
        <w:right w:val="none" w:sz="0" w:space="0" w:color="auto"/>
      </w:divBdr>
    </w:div>
    <w:div w:id="785348912">
      <w:bodyDiv w:val="1"/>
      <w:marLeft w:val="0"/>
      <w:marRight w:val="0"/>
      <w:marTop w:val="0"/>
      <w:marBottom w:val="0"/>
      <w:divBdr>
        <w:top w:val="none" w:sz="0" w:space="0" w:color="auto"/>
        <w:left w:val="none" w:sz="0" w:space="0" w:color="auto"/>
        <w:bottom w:val="none" w:sz="0" w:space="0" w:color="auto"/>
        <w:right w:val="none" w:sz="0" w:space="0" w:color="auto"/>
      </w:divBdr>
    </w:div>
    <w:div w:id="800659495">
      <w:bodyDiv w:val="1"/>
      <w:marLeft w:val="0"/>
      <w:marRight w:val="0"/>
      <w:marTop w:val="0"/>
      <w:marBottom w:val="0"/>
      <w:divBdr>
        <w:top w:val="none" w:sz="0" w:space="0" w:color="auto"/>
        <w:left w:val="none" w:sz="0" w:space="0" w:color="auto"/>
        <w:bottom w:val="none" w:sz="0" w:space="0" w:color="auto"/>
        <w:right w:val="none" w:sz="0" w:space="0" w:color="auto"/>
      </w:divBdr>
    </w:div>
    <w:div w:id="810054856">
      <w:bodyDiv w:val="1"/>
      <w:marLeft w:val="0"/>
      <w:marRight w:val="0"/>
      <w:marTop w:val="0"/>
      <w:marBottom w:val="0"/>
      <w:divBdr>
        <w:top w:val="none" w:sz="0" w:space="0" w:color="auto"/>
        <w:left w:val="none" w:sz="0" w:space="0" w:color="auto"/>
        <w:bottom w:val="none" w:sz="0" w:space="0" w:color="auto"/>
        <w:right w:val="none" w:sz="0" w:space="0" w:color="auto"/>
      </w:divBdr>
    </w:div>
    <w:div w:id="816264125">
      <w:bodyDiv w:val="1"/>
      <w:marLeft w:val="0"/>
      <w:marRight w:val="0"/>
      <w:marTop w:val="0"/>
      <w:marBottom w:val="0"/>
      <w:divBdr>
        <w:top w:val="none" w:sz="0" w:space="0" w:color="auto"/>
        <w:left w:val="none" w:sz="0" w:space="0" w:color="auto"/>
        <w:bottom w:val="none" w:sz="0" w:space="0" w:color="auto"/>
        <w:right w:val="none" w:sz="0" w:space="0" w:color="auto"/>
      </w:divBdr>
    </w:div>
    <w:div w:id="832768330">
      <w:bodyDiv w:val="1"/>
      <w:marLeft w:val="0"/>
      <w:marRight w:val="0"/>
      <w:marTop w:val="0"/>
      <w:marBottom w:val="0"/>
      <w:divBdr>
        <w:top w:val="none" w:sz="0" w:space="0" w:color="auto"/>
        <w:left w:val="none" w:sz="0" w:space="0" w:color="auto"/>
        <w:bottom w:val="none" w:sz="0" w:space="0" w:color="auto"/>
        <w:right w:val="none" w:sz="0" w:space="0" w:color="auto"/>
      </w:divBdr>
    </w:div>
    <w:div w:id="833377188">
      <w:bodyDiv w:val="1"/>
      <w:marLeft w:val="0"/>
      <w:marRight w:val="0"/>
      <w:marTop w:val="0"/>
      <w:marBottom w:val="0"/>
      <w:divBdr>
        <w:top w:val="none" w:sz="0" w:space="0" w:color="auto"/>
        <w:left w:val="none" w:sz="0" w:space="0" w:color="auto"/>
        <w:bottom w:val="none" w:sz="0" w:space="0" w:color="auto"/>
        <w:right w:val="none" w:sz="0" w:space="0" w:color="auto"/>
      </w:divBdr>
    </w:div>
    <w:div w:id="840007400">
      <w:bodyDiv w:val="1"/>
      <w:marLeft w:val="0"/>
      <w:marRight w:val="0"/>
      <w:marTop w:val="0"/>
      <w:marBottom w:val="0"/>
      <w:divBdr>
        <w:top w:val="none" w:sz="0" w:space="0" w:color="auto"/>
        <w:left w:val="none" w:sz="0" w:space="0" w:color="auto"/>
        <w:bottom w:val="none" w:sz="0" w:space="0" w:color="auto"/>
        <w:right w:val="none" w:sz="0" w:space="0" w:color="auto"/>
      </w:divBdr>
    </w:div>
    <w:div w:id="882711009">
      <w:bodyDiv w:val="1"/>
      <w:marLeft w:val="0"/>
      <w:marRight w:val="0"/>
      <w:marTop w:val="0"/>
      <w:marBottom w:val="0"/>
      <w:divBdr>
        <w:top w:val="none" w:sz="0" w:space="0" w:color="auto"/>
        <w:left w:val="none" w:sz="0" w:space="0" w:color="auto"/>
        <w:bottom w:val="none" w:sz="0" w:space="0" w:color="auto"/>
        <w:right w:val="none" w:sz="0" w:space="0" w:color="auto"/>
      </w:divBdr>
    </w:div>
    <w:div w:id="899251390">
      <w:bodyDiv w:val="1"/>
      <w:marLeft w:val="0"/>
      <w:marRight w:val="0"/>
      <w:marTop w:val="0"/>
      <w:marBottom w:val="0"/>
      <w:divBdr>
        <w:top w:val="none" w:sz="0" w:space="0" w:color="auto"/>
        <w:left w:val="none" w:sz="0" w:space="0" w:color="auto"/>
        <w:bottom w:val="none" w:sz="0" w:space="0" w:color="auto"/>
        <w:right w:val="none" w:sz="0" w:space="0" w:color="auto"/>
      </w:divBdr>
    </w:div>
    <w:div w:id="914238682">
      <w:bodyDiv w:val="1"/>
      <w:marLeft w:val="0"/>
      <w:marRight w:val="0"/>
      <w:marTop w:val="0"/>
      <w:marBottom w:val="0"/>
      <w:divBdr>
        <w:top w:val="none" w:sz="0" w:space="0" w:color="auto"/>
        <w:left w:val="none" w:sz="0" w:space="0" w:color="auto"/>
        <w:bottom w:val="none" w:sz="0" w:space="0" w:color="auto"/>
        <w:right w:val="none" w:sz="0" w:space="0" w:color="auto"/>
      </w:divBdr>
    </w:div>
    <w:div w:id="920407485">
      <w:bodyDiv w:val="1"/>
      <w:marLeft w:val="0"/>
      <w:marRight w:val="0"/>
      <w:marTop w:val="0"/>
      <w:marBottom w:val="0"/>
      <w:divBdr>
        <w:top w:val="none" w:sz="0" w:space="0" w:color="auto"/>
        <w:left w:val="none" w:sz="0" w:space="0" w:color="auto"/>
        <w:bottom w:val="none" w:sz="0" w:space="0" w:color="auto"/>
        <w:right w:val="none" w:sz="0" w:space="0" w:color="auto"/>
      </w:divBdr>
    </w:div>
    <w:div w:id="923488159">
      <w:bodyDiv w:val="1"/>
      <w:marLeft w:val="0"/>
      <w:marRight w:val="0"/>
      <w:marTop w:val="0"/>
      <w:marBottom w:val="0"/>
      <w:divBdr>
        <w:top w:val="none" w:sz="0" w:space="0" w:color="auto"/>
        <w:left w:val="none" w:sz="0" w:space="0" w:color="auto"/>
        <w:bottom w:val="none" w:sz="0" w:space="0" w:color="auto"/>
        <w:right w:val="none" w:sz="0" w:space="0" w:color="auto"/>
      </w:divBdr>
    </w:div>
    <w:div w:id="926888078">
      <w:bodyDiv w:val="1"/>
      <w:marLeft w:val="0"/>
      <w:marRight w:val="0"/>
      <w:marTop w:val="0"/>
      <w:marBottom w:val="0"/>
      <w:divBdr>
        <w:top w:val="none" w:sz="0" w:space="0" w:color="auto"/>
        <w:left w:val="none" w:sz="0" w:space="0" w:color="auto"/>
        <w:bottom w:val="none" w:sz="0" w:space="0" w:color="auto"/>
        <w:right w:val="none" w:sz="0" w:space="0" w:color="auto"/>
      </w:divBdr>
    </w:div>
    <w:div w:id="983896692">
      <w:bodyDiv w:val="1"/>
      <w:marLeft w:val="0"/>
      <w:marRight w:val="0"/>
      <w:marTop w:val="0"/>
      <w:marBottom w:val="0"/>
      <w:divBdr>
        <w:top w:val="none" w:sz="0" w:space="0" w:color="auto"/>
        <w:left w:val="none" w:sz="0" w:space="0" w:color="auto"/>
        <w:bottom w:val="none" w:sz="0" w:space="0" w:color="auto"/>
        <w:right w:val="none" w:sz="0" w:space="0" w:color="auto"/>
      </w:divBdr>
    </w:div>
    <w:div w:id="987829206">
      <w:bodyDiv w:val="1"/>
      <w:marLeft w:val="0"/>
      <w:marRight w:val="0"/>
      <w:marTop w:val="0"/>
      <w:marBottom w:val="0"/>
      <w:divBdr>
        <w:top w:val="none" w:sz="0" w:space="0" w:color="auto"/>
        <w:left w:val="none" w:sz="0" w:space="0" w:color="auto"/>
        <w:bottom w:val="none" w:sz="0" w:space="0" w:color="auto"/>
        <w:right w:val="none" w:sz="0" w:space="0" w:color="auto"/>
      </w:divBdr>
    </w:div>
    <w:div w:id="1005550472">
      <w:bodyDiv w:val="1"/>
      <w:marLeft w:val="0"/>
      <w:marRight w:val="0"/>
      <w:marTop w:val="0"/>
      <w:marBottom w:val="0"/>
      <w:divBdr>
        <w:top w:val="none" w:sz="0" w:space="0" w:color="auto"/>
        <w:left w:val="none" w:sz="0" w:space="0" w:color="auto"/>
        <w:bottom w:val="none" w:sz="0" w:space="0" w:color="auto"/>
        <w:right w:val="none" w:sz="0" w:space="0" w:color="auto"/>
      </w:divBdr>
    </w:div>
    <w:div w:id="1038433882">
      <w:bodyDiv w:val="1"/>
      <w:marLeft w:val="0"/>
      <w:marRight w:val="0"/>
      <w:marTop w:val="0"/>
      <w:marBottom w:val="0"/>
      <w:divBdr>
        <w:top w:val="none" w:sz="0" w:space="0" w:color="auto"/>
        <w:left w:val="none" w:sz="0" w:space="0" w:color="auto"/>
        <w:bottom w:val="none" w:sz="0" w:space="0" w:color="auto"/>
        <w:right w:val="none" w:sz="0" w:space="0" w:color="auto"/>
      </w:divBdr>
    </w:div>
    <w:div w:id="1045446424">
      <w:bodyDiv w:val="1"/>
      <w:marLeft w:val="0"/>
      <w:marRight w:val="0"/>
      <w:marTop w:val="0"/>
      <w:marBottom w:val="0"/>
      <w:divBdr>
        <w:top w:val="none" w:sz="0" w:space="0" w:color="auto"/>
        <w:left w:val="none" w:sz="0" w:space="0" w:color="auto"/>
        <w:bottom w:val="none" w:sz="0" w:space="0" w:color="auto"/>
        <w:right w:val="none" w:sz="0" w:space="0" w:color="auto"/>
      </w:divBdr>
    </w:div>
    <w:div w:id="1064645169">
      <w:bodyDiv w:val="1"/>
      <w:marLeft w:val="0"/>
      <w:marRight w:val="0"/>
      <w:marTop w:val="0"/>
      <w:marBottom w:val="0"/>
      <w:divBdr>
        <w:top w:val="none" w:sz="0" w:space="0" w:color="auto"/>
        <w:left w:val="none" w:sz="0" w:space="0" w:color="auto"/>
        <w:bottom w:val="none" w:sz="0" w:space="0" w:color="auto"/>
        <w:right w:val="none" w:sz="0" w:space="0" w:color="auto"/>
      </w:divBdr>
    </w:div>
    <w:div w:id="1065644820">
      <w:bodyDiv w:val="1"/>
      <w:marLeft w:val="0"/>
      <w:marRight w:val="0"/>
      <w:marTop w:val="0"/>
      <w:marBottom w:val="0"/>
      <w:divBdr>
        <w:top w:val="none" w:sz="0" w:space="0" w:color="auto"/>
        <w:left w:val="none" w:sz="0" w:space="0" w:color="auto"/>
        <w:bottom w:val="none" w:sz="0" w:space="0" w:color="auto"/>
        <w:right w:val="none" w:sz="0" w:space="0" w:color="auto"/>
      </w:divBdr>
    </w:div>
    <w:div w:id="1088692022">
      <w:bodyDiv w:val="1"/>
      <w:marLeft w:val="0"/>
      <w:marRight w:val="0"/>
      <w:marTop w:val="0"/>
      <w:marBottom w:val="0"/>
      <w:divBdr>
        <w:top w:val="none" w:sz="0" w:space="0" w:color="auto"/>
        <w:left w:val="none" w:sz="0" w:space="0" w:color="auto"/>
        <w:bottom w:val="none" w:sz="0" w:space="0" w:color="auto"/>
        <w:right w:val="none" w:sz="0" w:space="0" w:color="auto"/>
      </w:divBdr>
    </w:div>
    <w:div w:id="1117020284">
      <w:bodyDiv w:val="1"/>
      <w:marLeft w:val="0"/>
      <w:marRight w:val="0"/>
      <w:marTop w:val="0"/>
      <w:marBottom w:val="0"/>
      <w:divBdr>
        <w:top w:val="none" w:sz="0" w:space="0" w:color="auto"/>
        <w:left w:val="none" w:sz="0" w:space="0" w:color="auto"/>
        <w:bottom w:val="none" w:sz="0" w:space="0" w:color="auto"/>
        <w:right w:val="none" w:sz="0" w:space="0" w:color="auto"/>
      </w:divBdr>
    </w:div>
    <w:div w:id="1146319931">
      <w:bodyDiv w:val="1"/>
      <w:marLeft w:val="0"/>
      <w:marRight w:val="0"/>
      <w:marTop w:val="0"/>
      <w:marBottom w:val="0"/>
      <w:divBdr>
        <w:top w:val="none" w:sz="0" w:space="0" w:color="auto"/>
        <w:left w:val="none" w:sz="0" w:space="0" w:color="auto"/>
        <w:bottom w:val="none" w:sz="0" w:space="0" w:color="auto"/>
        <w:right w:val="none" w:sz="0" w:space="0" w:color="auto"/>
      </w:divBdr>
    </w:div>
    <w:div w:id="1155876946">
      <w:bodyDiv w:val="1"/>
      <w:marLeft w:val="0"/>
      <w:marRight w:val="0"/>
      <w:marTop w:val="0"/>
      <w:marBottom w:val="0"/>
      <w:divBdr>
        <w:top w:val="none" w:sz="0" w:space="0" w:color="auto"/>
        <w:left w:val="none" w:sz="0" w:space="0" w:color="auto"/>
        <w:bottom w:val="none" w:sz="0" w:space="0" w:color="auto"/>
        <w:right w:val="none" w:sz="0" w:space="0" w:color="auto"/>
      </w:divBdr>
    </w:div>
    <w:div w:id="1161118604">
      <w:bodyDiv w:val="1"/>
      <w:marLeft w:val="0"/>
      <w:marRight w:val="0"/>
      <w:marTop w:val="0"/>
      <w:marBottom w:val="0"/>
      <w:divBdr>
        <w:top w:val="none" w:sz="0" w:space="0" w:color="auto"/>
        <w:left w:val="none" w:sz="0" w:space="0" w:color="auto"/>
        <w:bottom w:val="none" w:sz="0" w:space="0" w:color="auto"/>
        <w:right w:val="none" w:sz="0" w:space="0" w:color="auto"/>
      </w:divBdr>
    </w:div>
    <w:div w:id="1192571055">
      <w:bodyDiv w:val="1"/>
      <w:marLeft w:val="0"/>
      <w:marRight w:val="0"/>
      <w:marTop w:val="0"/>
      <w:marBottom w:val="0"/>
      <w:divBdr>
        <w:top w:val="none" w:sz="0" w:space="0" w:color="auto"/>
        <w:left w:val="none" w:sz="0" w:space="0" w:color="auto"/>
        <w:bottom w:val="none" w:sz="0" w:space="0" w:color="auto"/>
        <w:right w:val="none" w:sz="0" w:space="0" w:color="auto"/>
      </w:divBdr>
    </w:div>
    <w:div w:id="1196427187">
      <w:bodyDiv w:val="1"/>
      <w:marLeft w:val="0"/>
      <w:marRight w:val="0"/>
      <w:marTop w:val="0"/>
      <w:marBottom w:val="0"/>
      <w:divBdr>
        <w:top w:val="none" w:sz="0" w:space="0" w:color="auto"/>
        <w:left w:val="none" w:sz="0" w:space="0" w:color="auto"/>
        <w:bottom w:val="none" w:sz="0" w:space="0" w:color="auto"/>
        <w:right w:val="none" w:sz="0" w:space="0" w:color="auto"/>
      </w:divBdr>
    </w:div>
    <w:div w:id="1202936821">
      <w:bodyDiv w:val="1"/>
      <w:marLeft w:val="0"/>
      <w:marRight w:val="0"/>
      <w:marTop w:val="0"/>
      <w:marBottom w:val="0"/>
      <w:divBdr>
        <w:top w:val="none" w:sz="0" w:space="0" w:color="auto"/>
        <w:left w:val="none" w:sz="0" w:space="0" w:color="auto"/>
        <w:bottom w:val="none" w:sz="0" w:space="0" w:color="auto"/>
        <w:right w:val="none" w:sz="0" w:space="0" w:color="auto"/>
      </w:divBdr>
    </w:div>
    <w:div w:id="1203521227">
      <w:bodyDiv w:val="1"/>
      <w:marLeft w:val="0"/>
      <w:marRight w:val="0"/>
      <w:marTop w:val="0"/>
      <w:marBottom w:val="0"/>
      <w:divBdr>
        <w:top w:val="none" w:sz="0" w:space="0" w:color="auto"/>
        <w:left w:val="none" w:sz="0" w:space="0" w:color="auto"/>
        <w:bottom w:val="none" w:sz="0" w:space="0" w:color="auto"/>
        <w:right w:val="none" w:sz="0" w:space="0" w:color="auto"/>
      </w:divBdr>
      <w:divsChild>
        <w:div w:id="786044571">
          <w:marLeft w:val="0"/>
          <w:marRight w:val="0"/>
          <w:marTop w:val="0"/>
          <w:marBottom w:val="0"/>
          <w:divBdr>
            <w:top w:val="none" w:sz="0" w:space="0" w:color="auto"/>
            <w:left w:val="none" w:sz="0" w:space="0" w:color="auto"/>
            <w:bottom w:val="none" w:sz="0" w:space="0" w:color="auto"/>
            <w:right w:val="none" w:sz="0" w:space="0" w:color="auto"/>
          </w:divBdr>
          <w:divsChild>
            <w:div w:id="470169428">
              <w:marLeft w:val="0"/>
              <w:marRight w:val="0"/>
              <w:marTop w:val="0"/>
              <w:marBottom w:val="0"/>
              <w:divBdr>
                <w:top w:val="none" w:sz="0" w:space="0" w:color="auto"/>
                <w:left w:val="none" w:sz="0" w:space="0" w:color="auto"/>
                <w:bottom w:val="none" w:sz="0" w:space="0" w:color="auto"/>
                <w:right w:val="none" w:sz="0" w:space="0" w:color="auto"/>
              </w:divBdr>
              <w:divsChild>
                <w:div w:id="107893670">
                  <w:marLeft w:val="0"/>
                  <w:marRight w:val="0"/>
                  <w:marTop w:val="0"/>
                  <w:marBottom w:val="0"/>
                  <w:divBdr>
                    <w:top w:val="none" w:sz="0" w:space="0" w:color="auto"/>
                    <w:left w:val="none" w:sz="0" w:space="0" w:color="auto"/>
                    <w:bottom w:val="none" w:sz="0" w:space="0" w:color="auto"/>
                    <w:right w:val="none" w:sz="0" w:space="0" w:color="auto"/>
                  </w:divBdr>
                  <w:divsChild>
                    <w:div w:id="2070806815">
                      <w:marLeft w:val="0"/>
                      <w:marRight w:val="0"/>
                      <w:marTop w:val="0"/>
                      <w:marBottom w:val="0"/>
                      <w:divBdr>
                        <w:top w:val="none" w:sz="0" w:space="0" w:color="auto"/>
                        <w:left w:val="none" w:sz="0" w:space="0" w:color="auto"/>
                        <w:bottom w:val="none" w:sz="0" w:space="0" w:color="auto"/>
                        <w:right w:val="none" w:sz="0" w:space="0" w:color="auto"/>
                      </w:divBdr>
                      <w:divsChild>
                        <w:div w:id="421878637">
                          <w:marLeft w:val="0"/>
                          <w:marRight w:val="0"/>
                          <w:marTop w:val="0"/>
                          <w:marBottom w:val="0"/>
                          <w:divBdr>
                            <w:top w:val="none" w:sz="0" w:space="0" w:color="auto"/>
                            <w:left w:val="none" w:sz="0" w:space="0" w:color="auto"/>
                            <w:bottom w:val="none" w:sz="0" w:space="0" w:color="auto"/>
                            <w:right w:val="none" w:sz="0" w:space="0" w:color="auto"/>
                          </w:divBdr>
                          <w:divsChild>
                            <w:div w:id="6497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294629">
      <w:bodyDiv w:val="1"/>
      <w:marLeft w:val="0"/>
      <w:marRight w:val="0"/>
      <w:marTop w:val="0"/>
      <w:marBottom w:val="0"/>
      <w:divBdr>
        <w:top w:val="none" w:sz="0" w:space="0" w:color="auto"/>
        <w:left w:val="none" w:sz="0" w:space="0" w:color="auto"/>
        <w:bottom w:val="none" w:sz="0" w:space="0" w:color="auto"/>
        <w:right w:val="none" w:sz="0" w:space="0" w:color="auto"/>
      </w:divBdr>
    </w:div>
    <w:div w:id="1226336794">
      <w:bodyDiv w:val="1"/>
      <w:marLeft w:val="0"/>
      <w:marRight w:val="0"/>
      <w:marTop w:val="0"/>
      <w:marBottom w:val="0"/>
      <w:divBdr>
        <w:top w:val="none" w:sz="0" w:space="0" w:color="auto"/>
        <w:left w:val="none" w:sz="0" w:space="0" w:color="auto"/>
        <w:bottom w:val="none" w:sz="0" w:space="0" w:color="auto"/>
        <w:right w:val="none" w:sz="0" w:space="0" w:color="auto"/>
      </w:divBdr>
    </w:div>
    <w:div w:id="1235582660">
      <w:bodyDiv w:val="1"/>
      <w:marLeft w:val="0"/>
      <w:marRight w:val="0"/>
      <w:marTop w:val="0"/>
      <w:marBottom w:val="0"/>
      <w:divBdr>
        <w:top w:val="none" w:sz="0" w:space="0" w:color="auto"/>
        <w:left w:val="none" w:sz="0" w:space="0" w:color="auto"/>
        <w:bottom w:val="none" w:sz="0" w:space="0" w:color="auto"/>
        <w:right w:val="none" w:sz="0" w:space="0" w:color="auto"/>
      </w:divBdr>
    </w:div>
    <w:div w:id="1269461446">
      <w:bodyDiv w:val="1"/>
      <w:marLeft w:val="0"/>
      <w:marRight w:val="0"/>
      <w:marTop w:val="0"/>
      <w:marBottom w:val="0"/>
      <w:divBdr>
        <w:top w:val="none" w:sz="0" w:space="0" w:color="auto"/>
        <w:left w:val="none" w:sz="0" w:space="0" w:color="auto"/>
        <w:bottom w:val="none" w:sz="0" w:space="0" w:color="auto"/>
        <w:right w:val="none" w:sz="0" w:space="0" w:color="auto"/>
      </w:divBdr>
    </w:div>
    <w:div w:id="1308436547">
      <w:bodyDiv w:val="1"/>
      <w:marLeft w:val="0"/>
      <w:marRight w:val="0"/>
      <w:marTop w:val="0"/>
      <w:marBottom w:val="0"/>
      <w:divBdr>
        <w:top w:val="none" w:sz="0" w:space="0" w:color="auto"/>
        <w:left w:val="none" w:sz="0" w:space="0" w:color="auto"/>
        <w:bottom w:val="none" w:sz="0" w:space="0" w:color="auto"/>
        <w:right w:val="none" w:sz="0" w:space="0" w:color="auto"/>
      </w:divBdr>
    </w:div>
    <w:div w:id="1318338387">
      <w:bodyDiv w:val="1"/>
      <w:marLeft w:val="0"/>
      <w:marRight w:val="0"/>
      <w:marTop w:val="0"/>
      <w:marBottom w:val="0"/>
      <w:divBdr>
        <w:top w:val="none" w:sz="0" w:space="0" w:color="auto"/>
        <w:left w:val="none" w:sz="0" w:space="0" w:color="auto"/>
        <w:bottom w:val="none" w:sz="0" w:space="0" w:color="auto"/>
        <w:right w:val="none" w:sz="0" w:space="0" w:color="auto"/>
      </w:divBdr>
    </w:div>
    <w:div w:id="1328634523">
      <w:bodyDiv w:val="1"/>
      <w:marLeft w:val="0"/>
      <w:marRight w:val="0"/>
      <w:marTop w:val="0"/>
      <w:marBottom w:val="0"/>
      <w:divBdr>
        <w:top w:val="none" w:sz="0" w:space="0" w:color="auto"/>
        <w:left w:val="none" w:sz="0" w:space="0" w:color="auto"/>
        <w:bottom w:val="none" w:sz="0" w:space="0" w:color="auto"/>
        <w:right w:val="none" w:sz="0" w:space="0" w:color="auto"/>
      </w:divBdr>
    </w:div>
    <w:div w:id="1350571370">
      <w:bodyDiv w:val="1"/>
      <w:marLeft w:val="0"/>
      <w:marRight w:val="0"/>
      <w:marTop w:val="0"/>
      <w:marBottom w:val="0"/>
      <w:divBdr>
        <w:top w:val="none" w:sz="0" w:space="0" w:color="auto"/>
        <w:left w:val="none" w:sz="0" w:space="0" w:color="auto"/>
        <w:bottom w:val="none" w:sz="0" w:space="0" w:color="auto"/>
        <w:right w:val="none" w:sz="0" w:space="0" w:color="auto"/>
      </w:divBdr>
      <w:divsChild>
        <w:div w:id="920212001">
          <w:marLeft w:val="0"/>
          <w:marRight w:val="0"/>
          <w:marTop w:val="0"/>
          <w:marBottom w:val="0"/>
          <w:divBdr>
            <w:top w:val="none" w:sz="0" w:space="0" w:color="auto"/>
            <w:left w:val="none" w:sz="0" w:space="0" w:color="auto"/>
            <w:bottom w:val="none" w:sz="0" w:space="0" w:color="auto"/>
            <w:right w:val="none" w:sz="0" w:space="0" w:color="auto"/>
          </w:divBdr>
          <w:divsChild>
            <w:div w:id="784882679">
              <w:marLeft w:val="0"/>
              <w:marRight w:val="0"/>
              <w:marTop w:val="0"/>
              <w:marBottom w:val="0"/>
              <w:divBdr>
                <w:top w:val="none" w:sz="0" w:space="0" w:color="auto"/>
                <w:left w:val="none" w:sz="0" w:space="0" w:color="auto"/>
                <w:bottom w:val="none" w:sz="0" w:space="0" w:color="auto"/>
                <w:right w:val="none" w:sz="0" w:space="0" w:color="auto"/>
              </w:divBdr>
              <w:divsChild>
                <w:div w:id="1579559600">
                  <w:marLeft w:val="0"/>
                  <w:marRight w:val="0"/>
                  <w:marTop w:val="0"/>
                  <w:marBottom w:val="0"/>
                  <w:divBdr>
                    <w:top w:val="none" w:sz="0" w:space="0" w:color="auto"/>
                    <w:left w:val="none" w:sz="0" w:space="0" w:color="auto"/>
                    <w:bottom w:val="none" w:sz="0" w:space="0" w:color="auto"/>
                    <w:right w:val="none" w:sz="0" w:space="0" w:color="auto"/>
                  </w:divBdr>
                  <w:divsChild>
                    <w:div w:id="2079013995">
                      <w:marLeft w:val="0"/>
                      <w:marRight w:val="0"/>
                      <w:marTop w:val="0"/>
                      <w:marBottom w:val="0"/>
                      <w:divBdr>
                        <w:top w:val="none" w:sz="0" w:space="0" w:color="auto"/>
                        <w:left w:val="none" w:sz="0" w:space="0" w:color="auto"/>
                        <w:bottom w:val="none" w:sz="0" w:space="0" w:color="auto"/>
                        <w:right w:val="none" w:sz="0" w:space="0" w:color="auto"/>
                      </w:divBdr>
                      <w:divsChild>
                        <w:div w:id="1986884796">
                          <w:marLeft w:val="0"/>
                          <w:marRight w:val="0"/>
                          <w:marTop w:val="0"/>
                          <w:marBottom w:val="0"/>
                          <w:divBdr>
                            <w:top w:val="none" w:sz="0" w:space="0" w:color="auto"/>
                            <w:left w:val="none" w:sz="0" w:space="0" w:color="auto"/>
                            <w:bottom w:val="none" w:sz="0" w:space="0" w:color="auto"/>
                            <w:right w:val="none" w:sz="0" w:space="0" w:color="auto"/>
                          </w:divBdr>
                          <w:divsChild>
                            <w:div w:id="5877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261424">
      <w:bodyDiv w:val="1"/>
      <w:marLeft w:val="0"/>
      <w:marRight w:val="0"/>
      <w:marTop w:val="0"/>
      <w:marBottom w:val="0"/>
      <w:divBdr>
        <w:top w:val="none" w:sz="0" w:space="0" w:color="auto"/>
        <w:left w:val="none" w:sz="0" w:space="0" w:color="auto"/>
        <w:bottom w:val="none" w:sz="0" w:space="0" w:color="auto"/>
        <w:right w:val="none" w:sz="0" w:space="0" w:color="auto"/>
      </w:divBdr>
    </w:div>
    <w:div w:id="1354653453">
      <w:bodyDiv w:val="1"/>
      <w:marLeft w:val="0"/>
      <w:marRight w:val="0"/>
      <w:marTop w:val="0"/>
      <w:marBottom w:val="0"/>
      <w:divBdr>
        <w:top w:val="none" w:sz="0" w:space="0" w:color="auto"/>
        <w:left w:val="none" w:sz="0" w:space="0" w:color="auto"/>
        <w:bottom w:val="none" w:sz="0" w:space="0" w:color="auto"/>
        <w:right w:val="none" w:sz="0" w:space="0" w:color="auto"/>
      </w:divBdr>
    </w:div>
    <w:div w:id="1355309119">
      <w:bodyDiv w:val="1"/>
      <w:marLeft w:val="0"/>
      <w:marRight w:val="0"/>
      <w:marTop w:val="0"/>
      <w:marBottom w:val="0"/>
      <w:divBdr>
        <w:top w:val="none" w:sz="0" w:space="0" w:color="auto"/>
        <w:left w:val="none" w:sz="0" w:space="0" w:color="auto"/>
        <w:bottom w:val="none" w:sz="0" w:space="0" w:color="auto"/>
        <w:right w:val="none" w:sz="0" w:space="0" w:color="auto"/>
      </w:divBdr>
    </w:div>
    <w:div w:id="1361083883">
      <w:bodyDiv w:val="1"/>
      <w:marLeft w:val="0"/>
      <w:marRight w:val="0"/>
      <w:marTop w:val="0"/>
      <w:marBottom w:val="0"/>
      <w:divBdr>
        <w:top w:val="none" w:sz="0" w:space="0" w:color="auto"/>
        <w:left w:val="none" w:sz="0" w:space="0" w:color="auto"/>
        <w:bottom w:val="none" w:sz="0" w:space="0" w:color="auto"/>
        <w:right w:val="none" w:sz="0" w:space="0" w:color="auto"/>
      </w:divBdr>
    </w:div>
    <w:div w:id="1381049648">
      <w:bodyDiv w:val="1"/>
      <w:marLeft w:val="0"/>
      <w:marRight w:val="0"/>
      <w:marTop w:val="0"/>
      <w:marBottom w:val="0"/>
      <w:divBdr>
        <w:top w:val="none" w:sz="0" w:space="0" w:color="auto"/>
        <w:left w:val="none" w:sz="0" w:space="0" w:color="auto"/>
        <w:bottom w:val="none" w:sz="0" w:space="0" w:color="auto"/>
        <w:right w:val="none" w:sz="0" w:space="0" w:color="auto"/>
      </w:divBdr>
    </w:div>
    <w:div w:id="1396783828">
      <w:bodyDiv w:val="1"/>
      <w:marLeft w:val="0"/>
      <w:marRight w:val="0"/>
      <w:marTop w:val="0"/>
      <w:marBottom w:val="0"/>
      <w:divBdr>
        <w:top w:val="none" w:sz="0" w:space="0" w:color="auto"/>
        <w:left w:val="none" w:sz="0" w:space="0" w:color="auto"/>
        <w:bottom w:val="none" w:sz="0" w:space="0" w:color="auto"/>
        <w:right w:val="none" w:sz="0" w:space="0" w:color="auto"/>
      </w:divBdr>
    </w:div>
    <w:div w:id="1409881572">
      <w:bodyDiv w:val="1"/>
      <w:marLeft w:val="0"/>
      <w:marRight w:val="0"/>
      <w:marTop w:val="0"/>
      <w:marBottom w:val="0"/>
      <w:divBdr>
        <w:top w:val="none" w:sz="0" w:space="0" w:color="auto"/>
        <w:left w:val="none" w:sz="0" w:space="0" w:color="auto"/>
        <w:bottom w:val="none" w:sz="0" w:space="0" w:color="auto"/>
        <w:right w:val="none" w:sz="0" w:space="0" w:color="auto"/>
      </w:divBdr>
    </w:div>
    <w:div w:id="1412003466">
      <w:bodyDiv w:val="1"/>
      <w:marLeft w:val="0"/>
      <w:marRight w:val="0"/>
      <w:marTop w:val="0"/>
      <w:marBottom w:val="0"/>
      <w:divBdr>
        <w:top w:val="none" w:sz="0" w:space="0" w:color="auto"/>
        <w:left w:val="none" w:sz="0" w:space="0" w:color="auto"/>
        <w:bottom w:val="none" w:sz="0" w:space="0" w:color="auto"/>
        <w:right w:val="none" w:sz="0" w:space="0" w:color="auto"/>
      </w:divBdr>
    </w:div>
    <w:div w:id="1424255417">
      <w:bodyDiv w:val="1"/>
      <w:marLeft w:val="0"/>
      <w:marRight w:val="0"/>
      <w:marTop w:val="0"/>
      <w:marBottom w:val="0"/>
      <w:divBdr>
        <w:top w:val="none" w:sz="0" w:space="0" w:color="auto"/>
        <w:left w:val="none" w:sz="0" w:space="0" w:color="auto"/>
        <w:bottom w:val="none" w:sz="0" w:space="0" w:color="auto"/>
        <w:right w:val="none" w:sz="0" w:space="0" w:color="auto"/>
      </w:divBdr>
    </w:div>
    <w:div w:id="1435858559">
      <w:bodyDiv w:val="1"/>
      <w:marLeft w:val="0"/>
      <w:marRight w:val="0"/>
      <w:marTop w:val="0"/>
      <w:marBottom w:val="0"/>
      <w:divBdr>
        <w:top w:val="none" w:sz="0" w:space="0" w:color="auto"/>
        <w:left w:val="none" w:sz="0" w:space="0" w:color="auto"/>
        <w:bottom w:val="none" w:sz="0" w:space="0" w:color="auto"/>
        <w:right w:val="none" w:sz="0" w:space="0" w:color="auto"/>
      </w:divBdr>
    </w:div>
    <w:div w:id="1490824520">
      <w:bodyDiv w:val="1"/>
      <w:marLeft w:val="0"/>
      <w:marRight w:val="0"/>
      <w:marTop w:val="0"/>
      <w:marBottom w:val="0"/>
      <w:divBdr>
        <w:top w:val="none" w:sz="0" w:space="0" w:color="auto"/>
        <w:left w:val="none" w:sz="0" w:space="0" w:color="auto"/>
        <w:bottom w:val="none" w:sz="0" w:space="0" w:color="auto"/>
        <w:right w:val="none" w:sz="0" w:space="0" w:color="auto"/>
      </w:divBdr>
    </w:div>
    <w:div w:id="1505822022">
      <w:bodyDiv w:val="1"/>
      <w:marLeft w:val="0"/>
      <w:marRight w:val="0"/>
      <w:marTop w:val="0"/>
      <w:marBottom w:val="0"/>
      <w:divBdr>
        <w:top w:val="none" w:sz="0" w:space="0" w:color="auto"/>
        <w:left w:val="none" w:sz="0" w:space="0" w:color="auto"/>
        <w:bottom w:val="none" w:sz="0" w:space="0" w:color="auto"/>
        <w:right w:val="none" w:sz="0" w:space="0" w:color="auto"/>
      </w:divBdr>
    </w:div>
    <w:div w:id="1521626752">
      <w:bodyDiv w:val="1"/>
      <w:marLeft w:val="0"/>
      <w:marRight w:val="0"/>
      <w:marTop w:val="0"/>
      <w:marBottom w:val="0"/>
      <w:divBdr>
        <w:top w:val="none" w:sz="0" w:space="0" w:color="auto"/>
        <w:left w:val="none" w:sz="0" w:space="0" w:color="auto"/>
        <w:bottom w:val="none" w:sz="0" w:space="0" w:color="auto"/>
        <w:right w:val="none" w:sz="0" w:space="0" w:color="auto"/>
      </w:divBdr>
    </w:div>
    <w:div w:id="1528955434">
      <w:bodyDiv w:val="1"/>
      <w:marLeft w:val="0"/>
      <w:marRight w:val="0"/>
      <w:marTop w:val="0"/>
      <w:marBottom w:val="0"/>
      <w:divBdr>
        <w:top w:val="none" w:sz="0" w:space="0" w:color="auto"/>
        <w:left w:val="none" w:sz="0" w:space="0" w:color="auto"/>
        <w:bottom w:val="none" w:sz="0" w:space="0" w:color="auto"/>
        <w:right w:val="none" w:sz="0" w:space="0" w:color="auto"/>
      </w:divBdr>
    </w:div>
    <w:div w:id="1597667380">
      <w:bodyDiv w:val="1"/>
      <w:marLeft w:val="0"/>
      <w:marRight w:val="0"/>
      <w:marTop w:val="0"/>
      <w:marBottom w:val="0"/>
      <w:divBdr>
        <w:top w:val="none" w:sz="0" w:space="0" w:color="auto"/>
        <w:left w:val="none" w:sz="0" w:space="0" w:color="auto"/>
        <w:bottom w:val="none" w:sz="0" w:space="0" w:color="auto"/>
        <w:right w:val="none" w:sz="0" w:space="0" w:color="auto"/>
      </w:divBdr>
      <w:divsChild>
        <w:div w:id="1196233609">
          <w:marLeft w:val="0"/>
          <w:marRight w:val="0"/>
          <w:marTop w:val="0"/>
          <w:marBottom w:val="0"/>
          <w:divBdr>
            <w:top w:val="none" w:sz="0" w:space="0" w:color="auto"/>
            <w:left w:val="none" w:sz="0" w:space="0" w:color="auto"/>
            <w:bottom w:val="none" w:sz="0" w:space="0" w:color="auto"/>
            <w:right w:val="none" w:sz="0" w:space="0" w:color="auto"/>
          </w:divBdr>
          <w:divsChild>
            <w:div w:id="1840923538">
              <w:marLeft w:val="0"/>
              <w:marRight w:val="0"/>
              <w:marTop w:val="0"/>
              <w:marBottom w:val="0"/>
              <w:divBdr>
                <w:top w:val="none" w:sz="0" w:space="0" w:color="auto"/>
                <w:left w:val="none" w:sz="0" w:space="0" w:color="auto"/>
                <w:bottom w:val="none" w:sz="0" w:space="0" w:color="auto"/>
                <w:right w:val="none" w:sz="0" w:space="0" w:color="auto"/>
              </w:divBdr>
              <w:divsChild>
                <w:div w:id="2010015691">
                  <w:marLeft w:val="0"/>
                  <w:marRight w:val="0"/>
                  <w:marTop w:val="0"/>
                  <w:marBottom w:val="0"/>
                  <w:divBdr>
                    <w:top w:val="none" w:sz="0" w:space="0" w:color="auto"/>
                    <w:left w:val="none" w:sz="0" w:space="0" w:color="auto"/>
                    <w:bottom w:val="none" w:sz="0" w:space="0" w:color="auto"/>
                    <w:right w:val="none" w:sz="0" w:space="0" w:color="auto"/>
                  </w:divBdr>
                  <w:divsChild>
                    <w:div w:id="1506557626">
                      <w:marLeft w:val="0"/>
                      <w:marRight w:val="0"/>
                      <w:marTop w:val="0"/>
                      <w:marBottom w:val="0"/>
                      <w:divBdr>
                        <w:top w:val="none" w:sz="0" w:space="0" w:color="auto"/>
                        <w:left w:val="none" w:sz="0" w:space="0" w:color="auto"/>
                        <w:bottom w:val="none" w:sz="0" w:space="0" w:color="auto"/>
                        <w:right w:val="none" w:sz="0" w:space="0" w:color="auto"/>
                      </w:divBdr>
                      <w:divsChild>
                        <w:div w:id="765806753">
                          <w:marLeft w:val="0"/>
                          <w:marRight w:val="0"/>
                          <w:marTop w:val="0"/>
                          <w:marBottom w:val="0"/>
                          <w:divBdr>
                            <w:top w:val="none" w:sz="0" w:space="0" w:color="auto"/>
                            <w:left w:val="none" w:sz="0" w:space="0" w:color="auto"/>
                            <w:bottom w:val="none" w:sz="0" w:space="0" w:color="auto"/>
                            <w:right w:val="none" w:sz="0" w:space="0" w:color="auto"/>
                          </w:divBdr>
                          <w:divsChild>
                            <w:div w:id="1079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523857">
      <w:bodyDiv w:val="1"/>
      <w:marLeft w:val="0"/>
      <w:marRight w:val="0"/>
      <w:marTop w:val="0"/>
      <w:marBottom w:val="0"/>
      <w:divBdr>
        <w:top w:val="none" w:sz="0" w:space="0" w:color="auto"/>
        <w:left w:val="none" w:sz="0" w:space="0" w:color="auto"/>
        <w:bottom w:val="none" w:sz="0" w:space="0" w:color="auto"/>
        <w:right w:val="none" w:sz="0" w:space="0" w:color="auto"/>
      </w:divBdr>
    </w:div>
    <w:div w:id="1608923136">
      <w:bodyDiv w:val="1"/>
      <w:marLeft w:val="0"/>
      <w:marRight w:val="0"/>
      <w:marTop w:val="0"/>
      <w:marBottom w:val="0"/>
      <w:divBdr>
        <w:top w:val="none" w:sz="0" w:space="0" w:color="auto"/>
        <w:left w:val="none" w:sz="0" w:space="0" w:color="auto"/>
        <w:bottom w:val="none" w:sz="0" w:space="0" w:color="auto"/>
        <w:right w:val="none" w:sz="0" w:space="0" w:color="auto"/>
      </w:divBdr>
      <w:divsChild>
        <w:div w:id="1700546714">
          <w:marLeft w:val="0"/>
          <w:marRight w:val="0"/>
          <w:marTop w:val="0"/>
          <w:marBottom w:val="0"/>
          <w:divBdr>
            <w:top w:val="none" w:sz="0" w:space="0" w:color="auto"/>
            <w:left w:val="none" w:sz="0" w:space="0" w:color="auto"/>
            <w:bottom w:val="none" w:sz="0" w:space="0" w:color="auto"/>
            <w:right w:val="none" w:sz="0" w:space="0" w:color="auto"/>
          </w:divBdr>
          <w:divsChild>
            <w:div w:id="324822466">
              <w:marLeft w:val="0"/>
              <w:marRight w:val="0"/>
              <w:marTop w:val="0"/>
              <w:marBottom w:val="0"/>
              <w:divBdr>
                <w:top w:val="none" w:sz="0" w:space="0" w:color="auto"/>
                <w:left w:val="none" w:sz="0" w:space="0" w:color="auto"/>
                <w:bottom w:val="none" w:sz="0" w:space="0" w:color="auto"/>
                <w:right w:val="none" w:sz="0" w:space="0" w:color="auto"/>
              </w:divBdr>
              <w:divsChild>
                <w:div w:id="1115363357">
                  <w:marLeft w:val="0"/>
                  <w:marRight w:val="0"/>
                  <w:marTop w:val="0"/>
                  <w:marBottom w:val="0"/>
                  <w:divBdr>
                    <w:top w:val="none" w:sz="0" w:space="0" w:color="auto"/>
                    <w:left w:val="none" w:sz="0" w:space="0" w:color="auto"/>
                    <w:bottom w:val="none" w:sz="0" w:space="0" w:color="auto"/>
                    <w:right w:val="none" w:sz="0" w:space="0" w:color="auto"/>
                  </w:divBdr>
                  <w:divsChild>
                    <w:div w:id="861018566">
                      <w:marLeft w:val="0"/>
                      <w:marRight w:val="0"/>
                      <w:marTop w:val="0"/>
                      <w:marBottom w:val="0"/>
                      <w:divBdr>
                        <w:top w:val="none" w:sz="0" w:space="0" w:color="auto"/>
                        <w:left w:val="none" w:sz="0" w:space="0" w:color="auto"/>
                        <w:bottom w:val="none" w:sz="0" w:space="0" w:color="auto"/>
                        <w:right w:val="none" w:sz="0" w:space="0" w:color="auto"/>
                      </w:divBdr>
                      <w:divsChild>
                        <w:div w:id="275137001">
                          <w:marLeft w:val="0"/>
                          <w:marRight w:val="0"/>
                          <w:marTop w:val="0"/>
                          <w:marBottom w:val="0"/>
                          <w:divBdr>
                            <w:top w:val="none" w:sz="0" w:space="0" w:color="auto"/>
                            <w:left w:val="none" w:sz="0" w:space="0" w:color="auto"/>
                            <w:bottom w:val="none" w:sz="0" w:space="0" w:color="auto"/>
                            <w:right w:val="none" w:sz="0" w:space="0" w:color="auto"/>
                          </w:divBdr>
                          <w:divsChild>
                            <w:div w:id="26962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631201">
      <w:bodyDiv w:val="1"/>
      <w:marLeft w:val="0"/>
      <w:marRight w:val="0"/>
      <w:marTop w:val="0"/>
      <w:marBottom w:val="0"/>
      <w:divBdr>
        <w:top w:val="none" w:sz="0" w:space="0" w:color="auto"/>
        <w:left w:val="none" w:sz="0" w:space="0" w:color="auto"/>
        <w:bottom w:val="none" w:sz="0" w:space="0" w:color="auto"/>
        <w:right w:val="none" w:sz="0" w:space="0" w:color="auto"/>
      </w:divBdr>
    </w:div>
    <w:div w:id="1643074016">
      <w:bodyDiv w:val="1"/>
      <w:marLeft w:val="0"/>
      <w:marRight w:val="0"/>
      <w:marTop w:val="0"/>
      <w:marBottom w:val="0"/>
      <w:divBdr>
        <w:top w:val="none" w:sz="0" w:space="0" w:color="auto"/>
        <w:left w:val="none" w:sz="0" w:space="0" w:color="auto"/>
        <w:bottom w:val="none" w:sz="0" w:space="0" w:color="auto"/>
        <w:right w:val="none" w:sz="0" w:space="0" w:color="auto"/>
      </w:divBdr>
    </w:div>
    <w:div w:id="1647320786">
      <w:bodyDiv w:val="1"/>
      <w:marLeft w:val="0"/>
      <w:marRight w:val="0"/>
      <w:marTop w:val="0"/>
      <w:marBottom w:val="0"/>
      <w:divBdr>
        <w:top w:val="none" w:sz="0" w:space="0" w:color="auto"/>
        <w:left w:val="none" w:sz="0" w:space="0" w:color="auto"/>
        <w:bottom w:val="none" w:sz="0" w:space="0" w:color="auto"/>
        <w:right w:val="none" w:sz="0" w:space="0" w:color="auto"/>
      </w:divBdr>
    </w:div>
    <w:div w:id="1650014677">
      <w:bodyDiv w:val="1"/>
      <w:marLeft w:val="0"/>
      <w:marRight w:val="0"/>
      <w:marTop w:val="0"/>
      <w:marBottom w:val="0"/>
      <w:divBdr>
        <w:top w:val="none" w:sz="0" w:space="0" w:color="auto"/>
        <w:left w:val="none" w:sz="0" w:space="0" w:color="auto"/>
        <w:bottom w:val="none" w:sz="0" w:space="0" w:color="auto"/>
        <w:right w:val="none" w:sz="0" w:space="0" w:color="auto"/>
      </w:divBdr>
    </w:div>
    <w:div w:id="1668901479">
      <w:bodyDiv w:val="1"/>
      <w:marLeft w:val="0"/>
      <w:marRight w:val="0"/>
      <w:marTop w:val="0"/>
      <w:marBottom w:val="0"/>
      <w:divBdr>
        <w:top w:val="none" w:sz="0" w:space="0" w:color="auto"/>
        <w:left w:val="none" w:sz="0" w:space="0" w:color="auto"/>
        <w:bottom w:val="none" w:sz="0" w:space="0" w:color="auto"/>
        <w:right w:val="none" w:sz="0" w:space="0" w:color="auto"/>
      </w:divBdr>
    </w:div>
    <w:div w:id="1669821530">
      <w:bodyDiv w:val="1"/>
      <w:marLeft w:val="0"/>
      <w:marRight w:val="0"/>
      <w:marTop w:val="0"/>
      <w:marBottom w:val="0"/>
      <w:divBdr>
        <w:top w:val="none" w:sz="0" w:space="0" w:color="auto"/>
        <w:left w:val="none" w:sz="0" w:space="0" w:color="auto"/>
        <w:bottom w:val="none" w:sz="0" w:space="0" w:color="auto"/>
        <w:right w:val="none" w:sz="0" w:space="0" w:color="auto"/>
      </w:divBdr>
    </w:div>
    <w:div w:id="1669938491">
      <w:bodyDiv w:val="1"/>
      <w:marLeft w:val="0"/>
      <w:marRight w:val="0"/>
      <w:marTop w:val="0"/>
      <w:marBottom w:val="0"/>
      <w:divBdr>
        <w:top w:val="none" w:sz="0" w:space="0" w:color="auto"/>
        <w:left w:val="none" w:sz="0" w:space="0" w:color="auto"/>
        <w:bottom w:val="none" w:sz="0" w:space="0" w:color="auto"/>
        <w:right w:val="none" w:sz="0" w:space="0" w:color="auto"/>
      </w:divBdr>
    </w:div>
    <w:div w:id="1670790418">
      <w:bodyDiv w:val="1"/>
      <w:marLeft w:val="0"/>
      <w:marRight w:val="0"/>
      <w:marTop w:val="0"/>
      <w:marBottom w:val="0"/>
      <w:divBdr>
        <w:top w:val="none" w:sz="0" w:space="0" w:color="auto"/>
        <w:left w:val="none" w:sz="0" w:space="0" w:color="auto"/>
        <w:bottom w:val="none" w:sz="0" w:space="0" w:color="auto"/>
        <w:right w:val="none" w:sz="0" w:space="0" w:color="auto"/>
      </w:divBdr>
    </w:div>
    <w:div w:id="1674069568">
      <w:bodyDiv w:val="1"/>
      <w:marLeft w:val="0"/>
      <w:marRight w:val="0"/>
      <w:marTop w:val="0"/>
      <w:marBottom w:val="0"/>
      <w:divBdr>
        <w:top w:val="none" w:sz="0" w:space="0" w:color="auto"/>
        <w:left w:val="none" w:sz="0" w:space="0" w:color="auto"/>
        <w:bottom w:val="none" w:sz="0" w:space="0" w:color="auto"/>
        <w:right w:val="none" w:sz="0" w:space="0" w:color="auto"/>
      </w:divBdr>
    </w:div>
    <w:div w:id="1684475824">
      <w:bodyDiv w:val="1"/>
      <w:marLeft w:val="0"/>
      <w:marRight w:val="0"/>
      <w:marTop w:val="0"/>
      <w:marBottom w:val="0"/>
      <w:divBdr>
        <w:top w:val="none" w:sz="0" w:space="0" w:color="auto"/>
        <w:left w:val="none" w:sz="0" w:space="0" w:color="auto"/>
        <w:bottom w:val="none" w:sz="0" w:space="0" w:color="auto"/>
        <w:right w:val="none" w:sz="0" w:space="0" w:color="auto"/>
      </w:divBdr>
    </w:div>
    <w:div w:id="1686908307">
      <w:bodyDiv w:val="1"/>
      <w:marLeft w:val="0"/>
      <w:marRight w:val="0"/>
      <w:marTop w:val="0"/>
      <w:marBottom w:val="0"/>
      <w:divBdr>
        <w:top w:val="none" w:sz="0" w:space="0" w:color="auto"/>
        <w:left w:val="none" w:sz="0" w:space="0" w:color="auto"/>
        <w:bottom w:val="none" w:sz="0" w:space="0" w:color="auto"/>
        <w:right w:val="none" w:sz="0" w:space="0" w:color="auto"/>
      </w:divBdr>
    </w:div>
    <w:div w:id="1701590573">
      <w:bodyDiv w:val="1"/>
      <w:marLeft w:val="0"/>
      <w:marRight w:val="0"/>
      <w:marTop w:val="0"/>
      <w:marBottom w:val="0"/>
      <w:divBdr>
        <w:top w:val="none" w:sz="0" w:space="0" w:color="auto"/>
        <w:left w:val="none" w:sz="0" w:space="0" w:color="auto"/>
        <w:bottom w:val="none" w:sz="0" w:space="0" w:color="auto"/>
        <w:right w:val="none" w:sz="0" w:space="0" w:color="auto"/>
      </w:divBdr>
    </w:div>
    <w:div w:id="1701778436">
      <w:bodyDiv w:val="1"/>
      <w:marLeft w:val="0"/>
      <w:marRight w:val="0"/>
      <w:marTop w:val="0"/>
      <w:marBottom w:val="0"/>
      <w:divBdr>
        <w:top w:val="none" w:sz="0" w:space="0" w:color="auto"/>
        <w:left w:val="none" w:sz="0" w:space="0" w:color="auto"/>
        <w:bottom w:val="none" w:sz="0" w:space="0" w:color="auto"/>
        <w:right w:val="none" w:sz="0" w:space="0" w:color="auto"/>
      </w:divBdr>
    </w:div>
    <w:div w:id="1707018972">
      <w:bodyDiv w:val="1"/>
      <w:marLeft w:val="0"/>
      <w:marRight w:val="0"/>
      <w:marTop w:val="0"/>
      <w:marBottom w:val="0"/>
      <w:divBdr>
        <w:top w:val="none" w:sz="0" w:space="0" w:color="auto"/>
        <w:left w:val="none" w:sz="0" w:space="0" w:color="auto"/>
        <w:bottom w:val="none" w:sz="0" w:space="0" w:color="auto"/>
        <w:right w:val="none" w:sz="0" w:space="0" w:color="auto"/>
      </w:divBdr>
    </w:div>
    <w:div w:id="1712922486">
      <w:bodyDiv w:val="1"/>
      <w:marLeft w:val="0"/>
      <w:marRight w:val="0"/>
      <w:marTop w:val="0"/>
      <w:marBottom w:val="0"/>
      <w:divBdr>
        <w:top w:val="none" w:sz="0" w:space="0" w:color="auto"/>
        <w:left w:val="none" w:sz="0" w:space="0" w:color="auto"/>
        <w:bottom w:val="none" w:sz="0" w:space="0" w:color="auto"/>
        <w:right w:val="none" w:sz="0" w:space="0" w:color="auto"/>
      </w:divBdr>
    </w:div>
    <w:div w:id="1719469005">
      <w:bodyDiv w:val="1"/>
      <w:marLeft w:val="0"/>
      <w:marRight w:val="0"/>
      <w:marTop w:val="0"/>
      <w:marBottom w:val="0"/>
      <w:divBdr>
        <w:top w:val="none" w:sz="0" w:space="0" w:color="auto"/>
        <w:left w:val="none" w:sz="0" w:space="0" w:color="auto"/>
        <w:bottom w:val="none" w:sz="0" w:space="0" w:color="auto"/>
        <w:right w:val="none" w:sz="0" w:space="0" w:color="auto"/>
      </w:divBdr>
    </w:div>
    <w:div w:id="1723400842">
      <w:bodyDiv w:val="1"/>
      <w:marLeft w:val="0"/>
      <w:marRight w:val="0"/>
      <w:marTop w:val="0"/>
      <w:marBottom w:val="0"/>
      <w:divBdr>
        <w:top w:val="none" w:sz="0" w:space="0" w:color="auto"/>
        <w:left w:val="none" w:sz="0" w:space="0" w:color="auto"/>
        <w:bottom w:val="none" w:sz="0" w:space="0" w:color="auto"/>
        <w:right w:val="none" w:sz="0" w:space="0" w:color="auto"/>
      </w:divBdr>
    </w:div>
    <w:div w:id="1745495844">
      <w:bodyDiv w:val="1"/>
      <w:marLeft w:val="0"/>
      <w:marRight w:val="0"/>
      <w:marTop w:val="0"/>
      <w:marBottom w:val="0"/>
      <w:divBdr>
        <w:top w:val="none" w:sz="0" w:space="0" w:color="auto"/>
        <w:left w:val="none" w:sz="0" w:space="0" w:color="auto"/>
        <w:bottom w:val="none" w:sz="0" w:space="0" w:color="auto"/>
        <w:right w:val="none" w:sz="0" w:space="0" w:color="auto"/>
      </w:divBdr>
    </w:div>
    <w:div w:id="1754887364">
      <w:bodyDiv w:val="1"/>
      <w:marLeft w:val="0"/>
      <w:marRight w:val="0"/>
      <w:marTop w:val="0"/>
      <w:marBottom w:val="0"/>
      <w:divBdr>
        <w:top w:val="none" w:sz="0" w:space="0" w:color="auto"/>
        <w:left w:val="none" w:sz="0" w:space="0" w:color="auto"/>
        <w:bottom w:val="none" w:sz="0" w:space="0" w:color="auto"/>
        <w:right w:val="none" w:sz="0" w:space="0" w:color="auto"/>
      </w:divBdr>
    </w:div>
    <w:div w:id="1766070163">
      <w:bodyDiv w:val="1"/>
      <w:marLeft w:val="0"/>
      <w:marRight w:val="0"/>
      <w:marTop w:val="0"/>
      <w:marBottom w:val="0"/>
      <w:divBdr>
        <w:top w:val="none" w:sz="0" w:space="0" w:color="auto"/>
        <w:left w:val="none" w:sz="0" w:space="0" w:color="auto"/>
        <w:bottom w:val="none" w:sz="0" w:space="0" w:color="auto"/>
        <w:right w:val="none" w:sz="0" w:space="0" w:color="auto"/>
      </w:divBdr>
    </w:div>
    <w:div w:id="1801921415">
      <w:bodyDiv w:val="1"/>
      <w:marLeft w:val="0"/>
      <w:marRight w:val="0"/>
      <w:marTop w:val="0"/>
      <w:marBottom w:val="0"/>
      <w:divBdr>
        <w:top w:val="none" w:sz="0" w:space="0" w:color="auto"/>
        <w:left w:val="none" w:sz="0" w:space="0" w:color="auto"/>
        <w:bottom w:val="none" w:sz="0" w:space="0" w:color="auto"/>
        <w:right w:val="none" w:sz="0" w:space="0" w:color="auto"/>
      </w:divBdr>
    </w:div>
    <w:div w:id="1811898188">
      <w:bodyDiv w:val="1"/>
      <w:marLeft w:val="0"/>
      <w:marRight w:val="0"/>
      <w:marTop w:val="0"/>
      <w:marBottom w:val="0"/>
      <w:divBdr>
        <w:top w:val="none" w:sz="0" w:space="0" w:color="auto"/>
        <w:left w:val="none" w:sz="0" w:space="0" w:color="auto"/>
        <w:bottom w:val="none" w:sz="0" w:space="0" w:color="auto"/>
        <w:right w:val="none" w:sz="0" w:space="0" w:color="auto"/>
      </w:divBdr>
    </w:div>
    <w:div w:id="1818640995">
      <w:bodyDiv w:val="1"/>
      <w:marLeft w:val="0"/>
      <w:marRight w:val="0"/>
      <w:marTop w:val="0"/>
      <w:marBottom w:val="0"/>
      <w:divBdr>
        <w:top w:val="none" w:sz="0" w:space="0" w:color="auto"/>
        <w:left w:val="none" w:sz="0" w:space="0" w:color="auto"/>
        <w:bottom w:val="none" w:sz="0" w:space="0" w:color="auto"/>
        <w:right w:val="none" w:sz="0" w:space="0" w:color="auto"/>
      </w:divBdr>
    </w:div>
    <w:div w:id="1830243250">
      <w:bodyDiv w:val="1"/>
      <w:marLeft w:val="0"/>
      <w:marRight w:val="0"/>
      <w:marTop w:val="0"/>
      <w:marBottom w:val="0"/>
      <w:divBdr>
        <w:top w:val="none" w:sz="0" w:space="0" w:color="auto"/>
        <w:left w:val="none" w:sz="0" w:space="0" w:color="auto"/>
        <w:bottom w:val="none" w:sz="0" w:space="0" w:color="auto"/>
        <w:right w:val="none" w:sz="0" w:space="0" w:color="auto"/>
      </w:divBdr>
    </w:div>
    <w:div w:id="1842769576">
      <w:bodyDiv w:val="1"/>
      <w:marLeft w:val="0"/>
      <w:marRight w:val="0"/>
      <w:marTop w:val="0"/>
      <w:marBottom w:val="0"/>
      <w:divBdr>
        <w:top w:val="none" w:sz="0" w:space="0" w:color="auto"/>
        <w:left w:val="none" w:sz="0" w:space="0" w:color="auto"/>
        <w:bottom w:val="none" w:sz="0" w:space="0" w:color="auto"/>
        <w:right w:val="none" w:sz="0" w:space="0" w:color="auto"/>
      </w:divBdr>
    </w:div>
    <w:div w:id="1843349843">
      <w:bodyDiv w:val="1"/>
      <w:marLeft w:val="0"/>
      <w:marRight w:val="0"/>
      <w:marTop w:val="0"/>
      <w:marBottom w:val="0"/>
      <w:divBdr>
        <w:top w:val="none" w:sz="0" w:space="0" w:color="auto"/>
        <w:left w:val="none" w:sz="0" w:space="0" w:color="auto"/>
        <w:bottom w:val="none" w:sz="0" w:space="0" w:color="auto"/>
        <w:right w:val="none" w:sz="0" w:space="0" w:color="auto"/>
      </w:divBdr>
    </w:div>
    <w:div w:id="1844587191">
      <w:bodyDiv w:val="1"/>
      <w:marLeft w:val="0"/>
      <w:marRight w:val="0"/>
      <w:marTop w:val="0"/>
      <w:marBottom w:val="0"/>
      <w:divBdr>
        <w:top w:val="none" w:sz="0" w:space="0" w:color="auto"/>
        <w:left w:val="none" w:sz="0" w:space="0" w:color="auto"/>
        <w:bottom w:val="none" w:sz="0" w:space="0" w:color="auto"/>
        <w:right w:val="none" w:sz="0" w:space="0" w:color="auto"/>
      </w:divBdr>
    </w:div>
    <w:div w:id="1846943469">
      <w:bodyDiv w:val="1"/>
      <w:marLeft w:val="0"/>
      <w:marRight w:val="0"/>
      <w:marTop w:val="0"/>
      <w:marBottom w:val="0"/>
      <w:divBdr>
        <w:top w:val="none" w:sz="0" w:space="0" w:color="auto"/>
        <w:left w:val="none" w:sz="0" w:space="0" w:color="auto"/>
        <w:bottom w:val="none" w:sz="0" w:space="0" w:color="auto"/>
        <w:right w:val="none" w:sz="0" w:space="0" w:color="auto"/>
      </w:divBdr>
    </w:div>
    <w:div w:id="1850022389">
      <w:bodyDiv w:val="1"/>
      <w:marLeft w:val="0"/>
      <w:marRight w:val="0"/>
      <w:marTop w:val="0"/>
      <w:marBottom w:val="0"/>
      <w:divBdr>
        <w:top w:val="none" w:sz="0" w:space="0" w:color="auto"/>
        <w:left w:val="none" w:sz="0" w:space="0" w:color="auto"/>
        <w:bottom w:val="none" w:sz="0" w:space="0" w:color="auto"/>
        <w:right w:val="none" w:sz="0" w:space="0" w:color="auto"/>
      </w:divBdr>
    </w:div>
    <w:div w:id="1870407075">
      <w:bodyDiv w:val="1"/>
      <w:marLeft w:val="0"/>
      <w:marRight w:val="0"/>
      <w:marTop w:val="0"/>
      <w:marBottom w:val="0"/>
      <w:divBdr>
        <w:top w:val="none" w:sz="0" w:space="0" w:color="auto"/>
        <w:left w:val="none" w:sz="0" w:space="0" w:color="auto"/>
        <w:bottom w:val="none" w:sz="0" w:space="0" w:color="auto"/>
        <w:right w:val="none" w:sz="0" w:space="0" w:color="auto"/>
      </w:divBdr>
      <w:divsChild>
        <w:div w:id="1994480778">
          <w:marLeft w:val="0"/>
          <w:marRight w:val="0"/>
          <w:marTop w:val="0"/>
          <w:marBottom w:val="180"/>
          <w:divBdr>
            <w:top w:val="none" w:sz="0" w:space="0" w:color="auto"/>
            <w:left w:val="none" w:sz="0" w:space="0" w:color="auto"/>
            <w:bottom w:val="none" w:sz="0" w:space="0" w:color="auto"/>
            <w:right w:val="none" w:sz="0" w:space="0" w:color="auto"/>
          </w:divBdr>
        </w:div>
        <w:div w:id="1132140612">
          <w:marLeft w:val="0"/>
          <w:marRight w:val="0"/>
          <w:marTop w:val="0"/>
          <w:marBottom w:val="0"/>
          <w:divBdr>
            <w:top w:val="none" w:sz="0" w:space="0" w:color="auto"/>
            <w:left w:val="none" w:sz="0" w:space="0" w:color="auto"/>
            <w:bottom w:val="none" w:sz="0" w:space="0" w:color="auto"/>
            <w:right w:val="none" w:sz="0" w:space="0" w:color="auto"/>
          </w:divBdr>
        </w:div>
      </w:divsChild>
    </w:div>
    <w:div w:id="1875380682">
      <w:bodyDiv w:val="1"/>
      <w:marLeft w:val="0"/>
      <w:marRight w:val="0"/>
      <w:marTop w:val="0"/>
      <w:marBottom w:val="0"/>
      <w:divBdr>
        <w:top w:val="none" w:sz="0" w:space="0" w:color="auto"/>
        <w:left w:val="none" w:sz="0" w:space="0" w:color="auto"/>
        <w:bottom w:val="none" w:sz="0" w:space="0" w:color="auto"/>
        <w:right w:val="none" w:sz="0" w:space="0" w:color="auto"/>
      </w:divBdr>
    </w:div>
    <w:div w:id="1921713924">
      <w:bodyDiv w:val="1"/>
      <w:marLeft w:val="0"/>
      <w:marRight w:val="0"/>
      <w:marTop w:val="0"/>
      <w:marBottom w:val="0"/>
      <w:divBdr>
        <w:top w:val="none" w:sz="0" w:space="0" w:color="auto"/>
        <w:left w:val="none" w:sz="0" w:space="0" w:color="auto"/>
        <w:bottom w:val="none" w:sz="0" w:space="0" w:color="auto"/>
        <w:right w:val="none" w:sz="0" w:space="0" w:color="auto"/>
      </w:divBdr>
    </w:div>
    <w:div w:id="1921938649">
      <w:bodyDiv w:val="1"/>
      <w:marLeft w:val="0"/>
      <w:marRight w:val="0"/>
      <w:marTop w:val="0"/>
      <w:marBottom w:val="0"/>
      <w:divBdr>
        <w:top w:val="none" w:sz="0" w:space="0" w:color="auto"/>
        <w:left w:val="none" w:sz="0" w:space="0" w:color="auto"/>
        <w:bottom w:val="none" w:sz="0" w:space="0" w:color="auto"/>
        <w:right w:val="none" w:sz="0" w:space="0" w:color="auto"/>
      </w:divBdr>
    </w:div>
    <w:div w:id="1936131978">
      <w:bodyDiv w:val="1"/>
      <w:marLeft w:val="0"/>
      <w:marRight w:val="0"/>
      <w:marTop w:val="0"/>
      <w:marBottom w:val="0"/>
      <w:divBdr>
        <w:top w:val="none" w:sz="0" w:space="0" w:color="auto"/>
        <w:left w:val="none" w:sz="0" w:space="0" w:color="auto"/>
        <w:bottom w:val="none" w:sz="0" w:space="0" w:color="auto"/>
        <w:right w:val="none" w:sz="0" w:space="0" w:color="auto"/>
      </w:divBdr>
    </w:div>
    <w:div w:id="1994870709">
      <w:bodyDiv w:val="1"/>
      <w:marLeft w:val="0"/>
      <w:marRight w:val="0"/>
      <w:marTop w:val="0"/>
      <w:marBottom w:val="0"/>
      <w:divBdr>
        <w:top w:val="none" w:sz="0" w:space="0" w:color="auto"/>
        <w:left w:val="none" w:sz="0" w:space="0" w:color="auto"/>
        <w:bottom w:val="none" w:sz="0" w:space="0" w:color="auto"/>
        <w:right w:val="none" w:sz="0" w:space="0" w:color="auto"/>
      </w:divBdr>
    </w:div>
    <w:div w:id="2038461125">
      <w:bodyDiv w:val="1"/>
      <w:marLeft w:val="0"/>
      <w:marRight w:val="0"/>
      <w:marTop w:val="0"/>
      <w:marBottom w:val="0"/>
      <w:divBdr>
        <w:top w:val="none" w:sz="0" w:space="0" w:color="auto"/>
        <w:left w:val="none" w:sz="0" w:space="0" w:color="auto"/>
        <w:bottom w:val="none" w:sz="0" w:space="0" w:color="auto"/>
        <w:right w:val="none" w:sz="0" w:space="0" w:color="auto"/>
      </w:divBdr>
    </w:div>
    <w:div w:id="2057504382">
      <w:bodyDiv w:val="1"/>
      <w:marLeft w:val="0"/>
      <w:marRight w:val="0"/>
      <w:marTop w:val="0"/>
      <w:marBottom w:val="0"/>
      <w:divBdr>
        <w:top w:val="none" w:sz="0" w:space="0" w:color="auto"/>
        <w:left w:val="none" w:sz="0" w:space="0" w:color="auto"/>
        <w:bottom w:val="none" w:sz="0" w:space="0" w:color="auto"/>
        <w:right w:val="none" w:sz="0" w:space="0" w:color="auto"/>
      </w:divBdr>
    </w:div>
    <w:div w:id="2057971767">
      <w:bodyDiv w:val="1"/>
      <w:marLeft w:val="0"/>
      <w:marRight w:val="0"/>
      <w:marTop w:val="0"/>
      <w:marBottom w:val="0"/>
      <w:divBdr>
        <w:top w:val="none" w:sz="0" w:space="0" w:color="auto"/>
        <w:left w:val="none" w:sz="0" w:space="0" w:color="auto"/>
        <w:bottom w:val="none" w:sz="0" w:space="0" w:color="auto"/>
        <w:right w:val="none" w:sz="0" w:space="0" w:color="auto"/>
      </w:divBdr>
    </w:div>
    <w:div w:id="2065834897">
      <w:bodyDiv w:val="1"/>
      <w:marLeft w:val="0"/>
      <w:marRight w:val="0"/>
      <w:marTop w:val="0"/>
      <w:marBottom w:val="0"/>
      <w:divBdr>
        <w:top w:val="none" w:sz="0" w:space="0" w:color="auto"/>
        <w:left w:val="none" w:sz="0" w:space="0" w:color="auto"/>
        <w:bottom w:val="none" w:sz="0" w:space="0" w:color="auto"/>
        <w:right w:val="none" w:sz="0" w:space="0" w:color="auto"/>
      </w:divBdr>
      <w:divsChild>
        <w:div w:id="578566773">
          <w:marLeft w:val="0"/>
          <w:marRight w:val="0"/>
          <w:marTop w:val="0"/>
          <w:marBottom w:val="0"/>
          <w:divBdr>
            <w:top w:val="none" w:sz="0" w:space="0" w:color="auto"/>
            <w:left w:val="none" w:sz="0" w:space="0" w:color="auto"/>
            <w:bottom w:val="none" w:sz="0" w:space="0" w:color="auto"/>
            <w:right w:val="none" w:sz="0" w:space="0" w:color="auto"/>
          </w:divBdr>
          <w:divsChild>
            <w:div w:id="2060593726">
              <w:marLeft w:val="0"/>
              <w:marRight w:val="0"/>
              <w:marTop w:val="0"/>
              <w:marBottom w:val="0"/>
              <w:divBdr>
                <w:top w:val="none" w:sz="0" w:space="0" w:color="auto"/>
                <w:left w:val="none" w:sz="0" w:space="0" w:color="auto"/>
                <w:bottom w:val="none" w:sz="0" w:space="0" w:color="auto"/>
                <w:right w:val="none" w:sz="0" w:space="0" w:color="auto"/>
              </w:divBdr>
              <w:divsChild>
                <w:div w:id="669452895">
                  <w:marLeft w:val="0"/>
                  <w:marRight w:val="0"/>
                  <w:marTop w:val="0"/>
                  <w:marBottom w:val="0"/>
                  <w:divBdr>
                    <w:top w:val="none" w:sz="0" w:space="0" w:color="auto"/>
                    <w:left w:val="none" w:sz="0" w:space="0" w:color="auto"/>
                    <w:bottom w:val="none" w:sz="0" w:space="0" w:color="auto"/>
                    <w:right w:val="none" w:sz="0" w:space="0" w:color="auto"/>
                  </w:divBdr>
                  <w:divsChild>
                    <w:div w:id="1193032442">
                      <w:marLeft w:val="0"/>
                      <w:marRight w:val="0"/>
                      <w:marTop w:val="0"/>
                      <w:marBottom w:val="0"/>
                      <w:divBdr>
                        <w:top w:val="none" w:sz="0" w:space="0" w:color="auto"/>
                        <w:left w:val="none" w:sz="0" w:space="0" w:color="auto"/>
                        <w:bottom w:val="none" w:sz="0" w:space="0" w:color="auto"/>
                        <w:right w:val="none" w:sz="0" w:space="0" w:color="auto"/>
                      </w:divBdr>
                      <w:divsChild>
                        <w:div w:id="1593126176">
                          <w:marLeft w:val="0"/>
                          <w:marRight w:val="0"/>
                          <w:marTop w:val="0"/>
                          <w:marBottom w:val="0"/>
                          <w:divBdr>
                            <w:top w:val="none" w:sz="0" w:space="0" w:color="auto"/>
                            <w:left w:val="none" w:sz="0" w:space="0" w:color="auto"/>
                            <w:bottom w:val="none" w:sz="0" w:space="0" w:color="auto"/>
                            <w:right w:val="none" w:sz="0" w:space="0" w:color="auto"/>
                          </w:divBdr>
                          <w:divsChild>
                            <w:div w:id="3893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406491">
      <w:bodyDiv w:val="1"/>
      <w:marLeft w:val="0"/>
      <w:marRight w:val="0"/>
      <w:marTop w:val="0"/>
      <w:marBottom w:val="0"/>
      <w:divBdr>
        <w:top w:val="none" w:sz="0" w:space="0" w:color="auto"/>
        <w:left w:val="none" w:sz="0" w:space="0" w:color="auto"/>
        <w:bottom w:val="none" w:sz="0" w:space="0" w:color="auto"/>
        <w:right w:val="none" w:sz="0" w:space="0" w:color="auto"/>
      </w:divBdr>
    </w:div>
    <w:div w:id="2098552017">
      <w:bodyDiv w:val="1"/>
      <w:marLeft w:val="0"/>
      <w:marRight w:val="0"/>
      <w:marTop w:val="0"/>
      <w:marBottom w:val="0"/>
      <w:divBdr>
        <w:top w:val="none" w:sz="0" w:space="0" w:color="auto"/>
        <w:left w:val="none" w:sz="0" w:space="0" w:color="auto"/>
        <w:bottom w:val="none" w:sz="0" w:space="0" w:color="auto"/>
        <w:right w:val="none" w:sz="0" w:space="0" w:color="auto"/>
      </w:divBdr>
    </w:div>
    <w:div w:id="2109959919">
      <w:bodyDiv w:val="1"/>
      <w:marLeft w:val="0"/>
      <w:marRight w:val="0"/>
      <w:marTop w:val="0"/>
      <w:marBottom w:val="0"/>
      <w:divBdr>
        <w:top w:val="none" w:sz="0" w:space="0" w:color="auto"/>
        <w:left w:val="none" w:sz="0" w:space="0" w:color="auto"/>
        <w:bottom w:val="none" w:sz="0" w:space="0" w:color="auto"/>
        <w:right w:val="none" w:sz="0" w:space="0" w:color="auto"/>
      </w:divBdr>
    </w:div>
    <w:div w:id="2114981105">
      <w:bodyDiv w:val="1"/>
      <w:marLeft w:val="0"/>
      <w:marRight w:val="0"/>
      <w:marTop w:val="0"/>
      <w:marBottom w:val="0"/>
      <w:divBdr>
        <w:top w:val="none" w:sz="0" w:space="0" w:color="auto"/>
        <w:left w:val="none" w:sz="0" w:space="0" w:color="auto"/>
        <w:bottom w:val="none" w:sz="0" w:space="0" w:color="auto"/>
        <w:right w:val="none" w:sz="0" w:space="0" w:color="auto"/>
      </w:divBdr>
    </w:div>
    <w:div w:id="2121950654">
      <w:bodyDiv w:val="1"/>
      <w:marLeft w:val="0"/>
      <w:marRight w:val="0"/>
      <w:marTop w:val="0"/>
      <w:marBottom w:val="0"/>
      <w:divBdr>
        <w:top w:val="none" w:sz="0" w:space="0" w:color="auto"/>
        <w:left w:val="none" w:sz="0" w:space="0" w:color="auto"/>
        <w:bottom w:val="none" w:sz="0" w:space="0" w:color="auto"/>
        <w:right w:val="none" w:sz="0" w:space="0" w:color="auto"/>
      </w:divBdr>
    </w:div>
    <w:div w:id="2126075076">
      <w:bodyDiv w:val="1"/>
      <w:marLeft w:val="0"/>
      <w:marRight w:val="0"/>
      <w:marTop w:val="0"/>
      <w:marBottom w:val="0"/>
      <w:divBdr>
        <w:top w:val="none" w:sz="0" w:space="0" w:color="auto"/>
        <w:left w:val="none" w:sz="0" w:space="0" w:color="auto"/>
        <w:bottom w:val="none" w:sz="0" w:space="0" w:color="auto"/>
        <w:right w:val="none" w:sz="0" w:space="0" w:color="auto"/>
      </w:divBdr>
    </w:div>
    <w:div w:id="2132823023">
      <w:bodyDiv w:val="1"/>
      <w:marLeft w:val="0"/>
      <w:marRight w:val="0"/>
      <w:marTop w:val="0"/>
      <w:marBottom w:val="0"/>
      <w:divBdr>
        <w:top w:val="none" w:sz="0" w:space="0" w:color="auto"/>
        <w:left w:val="none" w:sz="0" w:space="0" w:color="auto"/>
        <w:bottom w:val="none" w:sz="0" w:space="0" w:color="auto"/>
        <w:right w:val="none" w:sz="0" w:space="0" w:color="auto"/>
      </w:divBdr>
    </w:div>
    <w:div w:id="214383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vminobr.ru/uploads/stavminobr/&#1056;&#1115;&#1057;&#8218;&#1056;&#1169;&#1056;&#181;&#1056;" TargetMode="Externa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microsoft.com/office/2007/relationships/stylesWithEffects" Target="stylesWithEffects.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hyperlink" Target="http://eduqa.egechita.ru"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6\&#1055;&#1086;&#1089;&#1077;&#1083;&#1086;&#1082;%20&#1040;&#1075;&#1080;&#1085;&#1089;&#1082;&#1086;&#1077;\&#1055;&#1088;&#1080;&#1083;&#1086;&#1078;&#1077;&#1085;&#1080;&#1077;1_&#1040;&#1075;&#1080;&#1085;&#1089;&#1082;&#1086;&#1077;(&#1087;&#1075;&#109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6\&#1055;&#1086;&#1089;&#1077;&#1083;&#1086;&#1082;%20&#1040;&#1075;&#1080;&#1085;&#1089;&#1082;&#1086;&#1077;\&#1055;&#1088;&#1080;&#1083;&#1086;&#1078;&#1077;&#1085;&#1080;&#1077;1_&#1040;&#1075;&#1080;&#1085;&#1089;&#1082;&#1086;&#1077;(&#1087;&#1075;&#109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6\&#1055;&#1086;&#1089;&#1077;&#1083;&#1086;&#1082;%20&#1040;&#1075;&#1080;&#1085;&#1089;&#1082;&#1086;&#1077;\&#1055;&#1088;&#1080;&#1083;&#1086;&#1078;&#1077;&#1085;&#1080;&#1077;1_&#1040;&#1075;&#1080;&#1085;&#1089;&#1082;&#1086;&#1077;(&#1087;&#1075;&#109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6\&#1055;&#1086;&#1089;&#1077;&#1083;&#1086;&#1082;%20&#1040;&#1075;&#1080;&#1085;&#1089;&#1082;&#1086;&#1077;\&#1055;&#1088;&#1080;&#1083;&#1086;&#1078;&#1077;&#1085;&#1080;&#1077;1_&#1040;&#1075;&#1080;&#1085;&#1089;&#1082;&#1086;&#1077;(&#1087;&#1075;&#109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6\&#1055;&#1086;&#1089;&#1077;&#1083;&#1086;&#1082;%20&#1040;&#1075;&#1080;&#1085;&#1089;&#1082;&#1086;&#1077;\&#1055;&#1088;&#1080;&#1083;&#1086;&#1078;&#1077;&#1085;&#1080;&#1077;1_&#1040;&#1075;&#1080;&#1085;&#1089;&#1082;&#1086;&#1077;(&#1087;&#1075;&#109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6\&#1055;&#1086;&#1089;&#1077;&#1083;&#1086;&#1082;%20&#1040;&#1075;&#1080;&#1085;&#1089;&#1082;&#1086;&#1077;\&#1055;&#1088;&#1080;&#1083;&#1086;&#1078;&#1077;&#1085;&#1080;&#1077;1_&#1040;&#1075;&#1080;&#1085;&#1089;&#1082;&#1086;&#1077;(&#1087;&#1075;&#109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6\&#1055;&#1086;&#1089;&#1077;&#1083;&#1086;&#1082;%20&#1040;&#1075;&#1080;&#1085;&#1089;&#1082;&#1086;&#1077;\&#1055;&#1088;&#1080;&#1083;&#1086;&#1078;&#1077;&#1085;&#1080;&#1077;1_&#1040;&#1075;&#1080;&#1085;&#1089;&#1082;&#1086;&#1077;(&#1087;&#1075;&#109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6\&#1055;&#1086;&#1089;&#1077;&#1083;&#1086;&#1082;%20&#1040;&#1075;&#1080;&#1085;&#1089;&#1082;&#1086;&#1077;\&#1055;&#1088;&#1080;&#1083;&#1086;&#1078;&#1077;&#1085;&#1080;&#1077;1_&#1040;&#1075;&#1080;&#1085;&#1089;&#1082;&#1086;&#1077;(&#1087;&#1075;&#109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6\&#1055;&#1086;&#1089;&#1077;&#1083;&#1086;&#1082;%20&#1040;&#1075;&#1080;&#1085;&#1089;&#1082;&#1086;&#1077;\&#1055;&#1088;&#1080;&#1083;&#1086;&#1078;&#1077;&#1085;&#1080;&#1077;1_&#1040;&#1075;&#1080;&#1085;&#1089;&#1082;&#1086;&#1077;(&#1087;&#1075;&#109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6\&#1055;&#1086;&#1089;&#1077;&#1083;&#1086;&#1082;%20&#1040;&#1075;&#1080;&#1085;&#1089;&#1082;&#1086;&#1077;\&#1055;&#1088;&#1080;&#1083;&#1086;&#1078;&#1077;&#1085;&#1080;&#1077;1_&#1040;&#1075;&#1080;&#1085;&#1089;&#1082;&#1086;&#1077;(&#1087;&#1075;&#109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6\&#1055;&#1086;&#1089;&#1077;&#1083;&#1086;&#1082;%20&#1040;&#1075;&#1080;&#1085;&#1089;&#1082;&#1086;&#1077;\&#1055;&#1088;&#1080;&#1083;&#1086;&#1078;&#1077;&#1085;&#1080;&#1077;1_&#1040;&#1075;&#1080;&#1085;&#1089;&#1082;&#1086;&#1077;(&#1087;&#1075;&#109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6\&#1055;&#1086;&#1089;&#1077;&#1083;&#1086;&#1082;%20&#1040;&#1075;&#1080;&#1085;&#1089;&#1082;&#1086;&#1077;\&#1055;&#1088;&#1080;&#1083;&#1086;&#1078;&#1077;&#1085;&#1080;&#1077;1_&#1040;&#1075;&#1080;&#1085;&#1089;&#1082;&#1086;&#1077;(&#1087;&#1075;&#109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6\&#1055;&#1086;&#1089;&#1077;&#1083;&#1086;&#1082;%20&#1040;&#1075;&#1080;&#1085;&#1089;&#1082;&#1086;&#1077;\&#1055;&#1088;&#1080;&#1083;&#1086;&#1078;&#1077;&#1085;&#1080;&#1077;1_&#1040;&#1075;&#1080;&#1085;&#1089;&#1082;&#1086;&#1077;(&#1087;&#1075;&#109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6\&#1055;&#1086;&#1089;&#1077;&#1083;&#1086;&#1082;%20&#1040;&#1075;&#1080;&#1085;&#1089;&#1082;&#1086;&#1077;\&#1055;&#1088;&#1080;&#1083;&#1086;&#1078;&#1077;&#1085;&#1080;&#1077;1_&#1040;&#1075;&#1080;&#1085;&#1089;&#1082;&#1086;&#1077;(&#1087;&#1075;&#109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6\&#1055;&#1086;&#1089;&#1077;&#1083;&#1086;&#1082;%20&#1040;&#1075;&#1080;&#1085;&#1089;&#1082;&#1086;&#1077;\&#1055;&#1088;&#1080;&#1083;&#1086;&#1078;&#1077;&#1085;&#1080;&#1077;1_&#1040;&#1075;&#1080;&#1085;&#1089;&#1082;&#1086;&#1077;(&#1087;&#1075;&#109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Итоговые</a:t>
            </a:r>
            <a:r>
              <a:rPr lang="ru-RU" baseline="0"/>
              <a:t> значения по критериям</a:t>
            </a:r>
            <a:endParaRPr lang="ru-RU"/>
          </a:p>
        </c:rich>
      </c:tx>
      <c:spPr>
        <a:noFill/>
        <a:ln>
          <a:noFill/>
        </a:ln>
        <a:effectLst/>
      </c:spPr>
    </c:title>
    <c:plotArea>
      <c:layout>
        <c:manualLayout>
          <c:layoutTarget val="inner"/>
          <c:xMode val="edge"/>
          <c:yMode val="edge"/>
          <c:x val="0.28598281698195277"/>
          <c:y val="3.8059015943816471E-2"/>
          <c:w val="0.68760921006047171"/>
          <c:h val="0.7325369339132225"/>
        </c:manualLayout>
      </c:layout>
      <c:barChart>
        <c:barDir val="bar"/>
        <c:grouping val="clustered"/>
        <c:ser>
          <c:idx val="5"/>
          <c:order val="5"/>
          <c:tx>
            <c:strRef>
              <c:f>Лист1!$B$93</c:f>
            </c:strRef>
          </c:tx>
          <c:spPr>
            <a:solidFill>
              <a:schemeClr val="accent1"/>
            </a:solidFill>
            <a:ln>
              <a:noFill/>
            </a:ln>
            <a:effectLst/>
          </c:spPr>
          <c:cat>
            <c:multiLvlStrRef>
              <c:f>Лист1!$A$94:$A$99</c:f>
            </c:multiLvlStrRef>
          </c:cat>
          <c:val>
            <c:numRef>
              <c:f>Лист1!$B$94:$B$99</c:f>
            </c:numRef>
          </c:val>
        </c:ser>
        <c:ser>
          <c:idx val="6"/>
          <c:order val="6"/>
          <c:tx>
            <c:strRef>
              <c:f>Лист1!$C$93</c:f>
            </c:strRef>
          </c:tx>
          <c:spPr>
            <a:solidFill>
              <a:schemeClr val="accent6"/>
            </a:solidFill>
            <a:ln>
              <a:noFill/>
            </a:ln>
            <a:effectLst/>
          </c:spPr>
          <c:cat>
            <c:multiLvlStrRef>
              <c:f>Лист1!$A$94:$A$99</c:f>
            </c:multiLvlStrRef>
          </c:cat>
          <c:val>
            <c:numRef>
              <c:f>Лист1!$C$94:$C$99</c:f>
            </c:numRef>
          </c:val>
        </c:ser>
        <c:ser>
          <c:idx val="7"/>
          <c:order val="7"/>
          <c:tx>
            <c:strRef>
              <c:f>Лист1!$D$93</c:f>
            </c:strRef>
          </c:tx>
          <c:spPr>
            <a:solidFill>
              <a:schemeClr val="accent3"/>
            </a:solidFill>
            <a:ln>
              <a:noFill/>
            </a:ln>
            <a:effectLst/>
          </c:spPr>
          <c:cat>
            <c:multiLvlStrRef>
              <c:f>Лист1!$A$94:$A$99</c:f>
            </c:multiLvlStrRef>
          </c:cat>
          <c:val>
            <c:numRef>
              <c:f>Лист1!$D$94:$D$99</c:f>
            </c:numRef>
          </c:val>
        </c:ser>
        <c:ser>
          <c:idx val="8"/>
          <c:order val="8"/>
          <c:tx>
            <c:strRef>
              <c:f>Лист1!$E$93</c:f>
            </c:strRef>
          </c:tx>
          <c:spPr>
            <a:solidFill>
              <a:schemeClr val="accent4"/>
            </a:solidFill>
            <a:ln>
              <a:noFill/>
            </a:ln>
            <a:effectLst/>
          </c:spPr>
          <c:cat>
            <c:multiLvlStrRef>
              <c:f>Лист1!$A$94:$A$99</c:f>
            </c:multiLvlStrRef>
          </c:cat>
          <c:val>
            <c:numRef>
              <c:f>Лист1!$E$94:$E$99</c:f>
            </c:numRef>
          </c:val>
        </c:ser>
        <c:ser>
          <c:idx val="9"/>
          <c:order val="9"/>
          <c:tx>
            <c:strRef>
              <c:f>Лист1!$F$93</c:f>
            </c:strRef>
          </c:tx>
          <c:spPr>
            <a:solidFill>
              <a:schemeClr val="accent5"/>
            </a:solidFill>
            <a:ln>
              <a:noFill/>
            </a:ln>
            <a:effectLst/>
          </c:spPr>
          <c:cat>
            <c:multiLvlStrRef>
              <c:f>Лист1!$A$94:$A$99</c:f>
            </c:multiLvlStrRef>
          </c:cat>
          <c:val>
            <c:numRef>
              <c:f>Лист1!$F$94:$F$99</c:f>
            </c:numRef>
          </c:val>
        </c:ser>
        <c:ser>
          <c:idx val="0"/>
          <c:order val="0"/>
          <c:tx>
            <c:strRef>
              <c:f>'[Приложение1_Агинское(пгт).xlsx]Лист1'!$B$93</c:f>
              <c:strCache>
                <c:ptCount val="1"/>
                <c:pt idx="0">
                  <c:v>1. Открытость и доступность информации</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'[Приложение1_Агинское(пгт).xlsx]Лист1'!$A$94:$A$99</c:f>
              <c:strCache>
                <c:ptCount val="6"/>
                <c:pt idx="0">
                  <c:v>МАОУ  Агинская окружная гимназия-интернат </c:v>
                </c:pt>
                <c:pt idx="1">
                  <c:v>МАОУ Агинская СОШ №1</c:v>
                </c:pt>
                <c:pt idx="2">
                  <c:v>МАДОУ  Центр развития ребенка — детский сад  "Солнышко"</c:v>
                </c:pt>
                <c:pt idx="3">
                  <c:v>МДОУ детский сад  "Звездочка"</c:v>
                </c:pt>
                <c:pt idx="4">
                  <c:v>МАОУ ДО  Агинский дом детского творчества имени И.Д. Кобзона</c:v>
                </c:pt>
                <c:pt idx="5">
                  <c:v>МДОУ детский сад  "Ромашка"</c:v>
                </c:pt>
              </c:strCache>
            </c:strRef>
          </c:cat>
          <c:val>
            <c:numRef>
              <c:f>'[Приложение1_Агинское(пгт).xlsx]Лист1'!$B$94:$B$99</c:f>
              <c:numCache>
                <c:formatCode>0</c:formatCode>
                <c:ptCount val="6"/>
                <c:pt idx="0">
                  <c:v>78.934981684981693</c:v>
                </c:pt>
                <c:pt idx="1">
                  <c:v>74.585451358457206</c:v>
                </c:pt>
                <c:pt idx="2">
                  <c:v>79.138257575757578</c:v>
                </c:pt>
                <c:pt idx="3">
                  <c:v>95.161290322580442</c:v>
                </c:pt>
                <c:pt idx="4">
                  <c:v>84.908293460925321</c:v>
                </c:pt>
                <c:pt idx="5">
                  <c:v>83.67363886113867</c:v>
                </c:pt>
              </c:numCache>
            </c:numRef>
          </c:val>
          <c:extLst xmlns:c16r2="http://schemas.microsoft.com/office/drawing/2015/06/chart">
            <c:ext xmlns:c16="http://schemas.microsoft.com/office/drawing/2014/chart" uri="{C3380CC4-5D6E-409C-BE32-E72D297353CC}">
              <c16:uniqueId val="{00000000-A9DE-0B4F-ACC6-E47BCB6280BC}"/>
            </c:ext>
          </c:extLst>
        </c:ser>
        <c:ser>
          <c:idx val="1"/>
          <c:order val="1"/>
          <c:tx>
            <c:strRef>
              <c:f>'[Приложение1_Агинское(пгт).xlsx]Лист1'!$C$93</c:f>
              <c:strCache>
                <c:ptCount val="1"/>
                <c:pt idx="0">
                  <c:v>2. Комфортность условий</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'[Приложение1_Агинское(пгт).xlsx]Лист1'!$A$94:$A$99</c:f>
              <c:strCache>
                <c:ptCount val="6"/>
                <c:pt idx="0">
                  <c:v>МАОУ  Агинская окружная гимназия-интернат </c:v>
                </c:pt>
                <c:pt idx="1">
                  <c:v>МАОУ Агинская СОШ №1</c:v>
                </c:pt>
                <c:pt idx="2">
                  <c:v>МАДОУ  Центр развития ребенка — детский сад  "Солнышко"</c:v>
                </c:pt>
                <c:pt idx="3">
                  <c:v>МДОУ детский сад  "Звездочка"</c:v>
                </c:pt>
                <c:pt idx="4">
                  <c:v>МАОУ ДО  Агинский дом детского творчества имени И.Д. Кобзона</c:v>
                </c:pt>
                <c:pt idx="5">
                  <c:v>МДОУ детский сад  "Ромашка"</c:v>
                </c:pt>
              </c:strCache>
            </c:strRef>
          </c:cat>
          <c:val>
            <c:numRef>
              <c:f>'[Приложение1_Агинское(пгт).xlsx]Лист1'!$C$94:$C$99</c:f>
              <c:numCache>
                <c:formatCode>0</c:formatCode>
                <c:ptCount val="6"/>
                <c:pt idx="0">
                  <c:v>88.461538461538467</c:v>
                </c:pt>
                <c:pt idx="1">
                  <c:v>92.024539877300612</c:v>
                </c:pt>
                <c:pt idx="2">
                  <c:v>92.1875</c:v>
                </c:pt>
                <c:pt idx="3">
                  <c:v>95.967741935483858</c:v>
                </c:pt>
                <c:pt idx="4">
                  <c:v>96.655701754385674</c:v>
                </c:pt>
                <c:pt idx="5">
                  <c:v>93.956043956043956</c:v>
                </c:pt>
              </c:numCache>
            </c:numRef>
          </c:val>
          <c:extLst xmlns:c16r2="http://schemas.microsoft.com/office/drawing/2015/06/chart">
            <c:ext xmlns:c16="http://schemas.microsoft.com/office/drawing/2014/chart" uri="{C3380CC4-5D6E-409C-BE32-E72D297353CC}">
              <c16:uniqueId val="{00000001-A9DE-0B4F-ACC6-E47BCB6280BC}"/>
            </c:ext>
          </c:extLst>
        </c:ser>
        <c:ser>
          <c:idx val="2"/>
          <c:order val="2"/>
          <c:tx>
            <c:strRef>
              <c:f>'[Приложение1_Агинское(пгт).xlsx]Лист1'!$D$93</c:f>
              <c:strCache>
                <c:ptCount val="1"/>
                <c:pt idx="0">
                  <c:v>3. Доступность услуг для инвалидов</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'[Приложение1_Агинское(пгт).xlsx]Лист1'!$A$94:$A$99</c:f>
              <c:strCache>
                <c:ptCount val="6"/>
                <c:pt idx="0">
                  <c:v>МАОУ  Агинская окружная гимназия-интернат </c:v>
                </c:pt>
                <c:pt idx="1">
                  <c:v>МАОУ Агинская СОШ №1</c:v>
                </c:pt>
                <c:pt idx="2">
                  <c:v>МАДОУ  Центр развития ребенка — детский сад  "Солнышко"</c:v>
                </c:pt>
                <c:pt idx="3">
                  <c:v>МДОУ детский сад  "Звездочка"</c:v>
                </c:pt>
                <c:pt idx="4">
                  <c:v>МАОУ ДО  Агинский дом детского творчества имени И.Д. Кобзона</c:v>
                </c:pt>
                <c:pt idx="5">
                  <c:v>МДОУ детский сад  "Ромашка"</c:v>
                </c:pt>
              </c:strCache>
            </c:strRef>
          </c:cat>
          <c:val>
            <c:numRef>
              <c:f>'[Приложение1_Агинское(пгт).xlsx]Лист1'!$D$94:$D$99</c:f>
              <c:numCache>
                <c:formatCode>0</c:formatCode>
                <c:ptCount val="6"/>
                <c:pt idx="0">
                  <c:v>38.285714285714285</c:v>
                </c:pt>
                <c:pt idx="1">
                  <c:v>44.375</c:v>
                </c:pt>
                <c:pt idx="2">
                  <c:v>67.333333333333258</c:v>
                </c:pt>
                <c:pt idx="3">
                  <c:v>73</c:v>
                </c:pt>
                <c:pt idx="4">
                  <c:v>84.333333333333258</c:v>
                </c:pt>
                <c:pt idx="5">
                  <c:v>64.5</c:v>
                </c:pt>
              </c:numCache>
            </c:numRef>
          </c:val>
          <c:extLst xmlns:c16r2="http://schemas.microsoft.com/office/drawing/2015/06/chart">
            <c:ext xmlns:c16="http://schemas.microsoft.com/office/drawing/2014/chart" uri="{C3380CC4-5D6E-409C-BE32-E72D297353CC}">
              <c16:uniqueId val="{00000002-A9DE-0B4F-ACC6-E47BCB6280BC}"/>
            </c:ext>
          </c:extLst>
        </c:ser>
        <c:ser>
          <c:idx val="3"/>
          <c:order val="3"/>
          <c:tx>
            <c:strRef>
              <c:f>'[Приложение1_Агинское(пгт).xlsx]Лист1'!$E$93</c:f>
              <c:strCache>
                <c:ptCount val="1"/>
                <c:pt idx="0">
                  <c:v>4. Доброжелательность, вежливость работников</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'[Приложение1_Агинское(пгт).xlsx]Лист1'!$A$94:$A$99</c:f>
              <c:strCache>
                <c:ptCount val="6"/>
                <c:pt idx="0">
                  <c:v>МАОУ  Агинская окружная гимназия-интернат </c:v>
                </c:pt>
                <c:pt idx="1">
                  <c:v>МАОУ Агинская СОШ №1</c:v>
                </c:pt>
                <c:pt idx="2">
                  <c:v>МАДОУ  Центр развития ребенка — детский сад  "Солнышко"</c:v>
                </c:pt>
                <c:pt idx="3">
                  <c:v>МДОУ детский сад  "Звездочка"</c:v>
                </c:pt>
                <c:pt idx="4">
                  <c:v>МАОУ ДО  Агинский дом детского творчества имени И.Д. Кобзона</c:v>
                </c:pt>
                <c:pt idx="5">
                  <c:v>МДОУ детский сад  "Ромашка"</c:v>
                </c:pt>
              </c:strCache>
            </c:strRef>
          </c:cat>
          <c:val>
            <c:numRef>
              <c:f>'[Приложение1_Агинское(пгт).xlsx]Лист1'!$E$94:$E$99</c:f>
              <c:numCache>
                <c:formatCode>0</c:formatCode>
                <c:ptCount val="6"/>
                <c:pt idx="0">
                  <c:v>79.07692307692308</c:v>
                </c:pt>
                <c:pt idx="1">
                  <c:v>83.149284253578742</c:v>
                </c:pt>
                <c:pt idx="2">
                  <c:v>86.041666666666828</c:v>
                </c:pt>
                <c:pt idx="3">
                  <c:v>89.354838709677409</c:v>
                </c:pt>
                <c:pt idx="4">
                  <c:v>93.947368421052829</c:v>
                </c:pt>
                <c:pt idx="5">
                  <c:v>93.406593406593416</c:v>
                </c:pt>
              </c:numCache>
            </c:numRef>
          </c:val>
          <c:extLst xmlns:c16r2="http://schemas.microsoft.com/office/drawing/2015/06/chart">
            <c:ext xmlns:c16="http://schemas.microsoft.com/office/drawing/2014/chart" uri="{C3380CC4-5D6E-409C-BE32-E72D297353CC}">
              <c16:uniqueId val="{00000003-A9DE-0B4F-ACC6-E47BCB6280BC}"/>
            </c:ext>
          </c:extLst>
        </c:ser>
        <c:ser>
          <c:idx val="4"/>
          <c:order val="4"/>
          <c:tx>
            <c:strRef>
              <c:f>'[Приложение1_Агинское(пгт).xlsx]Лист1'!$F$93</c:f>
              <c:strCache>
                <c:ptCount val="1"/>
                <c:pt idx="0">
                  <c:v>5. Удовлетворенность условиями оказания услуг</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'[Приложение1_Агинское(пгт).xlsx]Лист1'!$A$94:$A$99</c:f>
              <c:strCache>
                <c:ptCount val="6"/>
                <c:pt idx="0">
                  <c:v>МАОУ  Агинская окружная гимназия-интернат </c:v>
                </c:pt>
                <c:pt idx="1">
                  <c:v>МАОУ Агинская СОШ №1</c:v>
                </c:pt>
                <c:pt idx="2">
                  <c:v>МАДОУ  Центр развития ребенка — детский сад  "Солнышко"</c:v>
                </c:pt>
                <c:pt idx="3">
                  <c:v>МДОУ детский сад  "Звездочка"</c:v>
                </c:pt>
                <c:pt idx="4">
                  <c:v>МАОУ ДО  Агинский дом детского творчества имени И.Д. Кобзона</c:v>
                </c:pt>
                <c:pt idx="5">
                  <c:v>МДОУ детский сад  "Ромашка"</c:v>
                </c:pt>
              </c:strCache>
            </c:strRef>
          </c:cat>
          <c:val>
            <c:numRef>
              <c:f>'[Приложение1_Агинское(пгт).xlsx]Лист1'!$F$94:$F$99</c:f>
              <c:numCache>
                <c:formatCode>0</c:formatCode>
                <c:ptCount val="6"/>
                <c:pt idx="0">
                  <c:v>86.769230769230987</c:v>
                </c:pt>
                <c:pt idx="1">
                  <c:v>90.961145194274025</c:v>
                </c:pt>
                <c:pt idx="2">
                  <c:v>91.25</c:v>
                </c:pt>
                <c:pt idx="3">
                  <c:v>93.064516129032327</c:v>
                </c:pt>
                <c:pt idx="4">
                  <c:v>97.171052631578888</c:v>
                </c:pt>
                <c:pt idx="5">
                  <c:v>97.582417582417548</c:v>
                </c:pt>
              </c:numCache>
            </c:numRef>
          </c:val>
          <c:extLst xmlns:c16r2="http://schemas.microsoft.com/office/drawing/2015/06/chart">
            <c:ext xmlns:c16="http://schemas.microsoft.com/office/drawing/2014/chart" uri="{C3380CC4-5D6E-409C-BE32-E72D297353CC}">
              <c16:uniqueId val="{00000004-A9DE-0B4F-ACC6-E47BCB6280BC}"/>
            </c:ext>
          </c:extLst>
        </c:ser>
        <c:gapWidth val="182"/>
        <c:axId val="139094656"/>
        <c:axId val="139366784"/>
      </c:barChart>
      <c:catAx>
        <c:axId val="13909465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9366784"/>
        <c:crosses val="autoZero"/>
        <c:auto val="1"/>
        <c:lblAlgn val="ctr"/>
        <c:lblOffset val="100"/>
      </c:catAx>
      <c:valAx>
        <c:axId val="139366784"/>
        <c:scaling>
          <c:orientation val="minMax"/>
          <c:max val="100"/>
          <c:min val="0"/>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9094656"/>
        <c:crosses val="autoZero"/>
        <c:crossBetween val="between"/>
        <c:majorUnit val="20"/>
      </c:valAx>
      <c:spPr>
        <a:noFill/>
        <a:ln>
          <a:noFill/>
        </a:ln>
        <a:effectLst/>
      </c:spPr>
    </c:plotArea>
    <c:legend>
      <c:legendPos val="b"/>
      <c:layout>
        <c:manualLayout>
          <c:xMode val="edge"/>
          <c:yMode val="edge"/>
          <c:x val="2.5580740652272251E-2"/>
          <c:y val="0.79399559868428882"/>
          <c:w val="0.9392078969543769"/>
          <c:h val="0.1637710315530494"/>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plotArea>
      <c:layout/>
      <c:barChart>
        <c:barDir val="bar"/>
        <c:grouping val="clustered"/>
        <c:ser>
          <c:idx val="1"/>
          <c:order val="1"/>
          <c:tx>
            <c:strRef>
              <c:f>Лист1!$E$93</c:f>
            </c:strRef>
          </c:tx>
          <c:spPr>
            <a:solidFill>
              <a:schemeClr val="accent1"/>
            </a:solidFill>
            <a:ln>
              <a:noFill/>
            </a:ln>
            <a:effectLst/>
          </c:spPr>
          <c:cat>
            <c:multiLvlStrRef>
              <c:f>Лист1!$A$94:$A$99</c:f>
            </c:multiLvlStrRef>
          </c:cat>
          <c:val>
            <c:numRef>
              <c:f>Лист1!$E$94:$E$99</c:f>
            </c:numRef>
          </c:val>
        </c:ser>
        <c:ser>
          <c:idx val="0"/>
          <c:order val="0"/>
          <c:tx>
            <c:strRef>
              <c:f>'[Приложение1_Агинское(пгт).xlsx]Лист1'!$E$93</c:f>
              <c:strCache>
                <c:ptCount val="1"/>
                <c:pt idx="0">
                  <c:v>4. Доброжелательность, вежливость работников</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'[Приложение1_Агинское(пгт).xlsx]Лист1'!$A$94:$A$99</c:f>
              <c:strCache>
                <c:ptCount val="6"/>
                <c:pt idx="0">
                  <c:v>МАОУ  Агинская окружная гимназия-интернат </c:v>
                </c:pt>
                <c:pt idx="1">
                  <c:v>МАОУ Агинская СОШ №1</c:v>
                </c:pt>
                <c:pt idx="2">
                  <c:v>МАДОУ  Центр развития ребенка — детский сад  "Солнышко"</c:v>
                </c:pt>
                <c:pt idx="3">
                  <c:v>МДОУ детский сад  "Звездочка"</c:v>
                </c:pt>
                <c:pt idx="4">
                  <c:v>МАОУ ДО  Агинский дом детского творчества имени И.Д. Кобзона</c:v>
                </c:pt>
                <c:pt idx="5">
                  <c:v>МДОУ детский сад  "Ромашка"</c:v>
                </c:pt>
              </c:strCache>
            </c:strRef>
          </c:cat>
          <c:val>
            <c:numRef>
              <c:f>'[Приложение1_Агинское(пгт).xlsx]Лист1'!$E$94:$E$99</c:f>
              <c:numCache>
                <c:formatCode>0</c:formatCode>
                <c:ptCount val="6"/>
                <c:pt idx="0">
                  <c:v>79.07692307692308</c:v>
                </c:pt>
                <c:pt idx="1">
                  <c:v>83.149284253578742</c:v>
                </c:pt>
                <c:pt idx="2">
                  <c:v>86.041666666666828</c:v>
                </c:pt>
                <c:pt idx="3">
                  <c:v>89.354838709677409</c:v>
                </c:pt>
                <c:pt idx="4">
                  <c:v>93.947368421052829</c:v>
                </c:pt>
                <c:pt idx="5">
                  <c:v>93.406593406593416</c:v>
                </c:pt>
              </c:numCache>
            </c:numRef>
          </c:val>
          <c:extLst xmlns:c16r2="http://schemas.microsoft.com/office/drawing/2015/06/chart">
            <c:ext xmlns:c16="http://schemas.microsoft.com/office/drawing/2014/chart" uri="{C3380CC4-5D6E-409C-BE32-E72D297353CC}">
              <c16:uniqueId val="{00000000-1049-9140-AD5F-6712C8B914AD}"/>
            </c:ext>
          </c:extLst>
        </c:ser>
        <c:gapWidth val="182"/>
        <c:axId val="154438272"/>
        <c:axId val="154444160"/>
      </c:barChart>
      <c:catAx>
        <c:axId val="15443827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4444160"/>
        <c:crosses val="autoZero"/>
        <c:auto val="1"/>
        <c:lblAlgn val="ctr"/>
        <c:lblOffset val="100"/>
      </c:catAx>
      <c:valAx>
        <c:axId val="154444160"/>
        <c:scaling>
          <c:orientation val="minMax"/>
          <c:max val="100"/>
          <c:min val="0"/>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4438272"/>
        <c:crosses val="autoZero"/>
        <c:crossBetween val="between"/>
        <c:majorUnit val="20"/>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4.</a:t>
            </a:r>
            <a:r>
              <a:rPr lang="ru-RU" baseline="0"/>
              <a:t> Доброжелательность, вежливость работников</a:t>
            </a:r>
            <a:endParaRPr lang="ru-RU"/>
          </a:p>
        </c:rich>
      </c:tx>
      <c:spPr>
        <a:noFill/>
        <a:ln>
          <a:noFill/>
        </a:ln>
        <a:effectLst/>
      </c:spPr>
    </c:title>
    <c:plotArea>
      <c:layout>
        <c:manualLayout>
          <c:layoutTarget val="inner"/>
          <c:xMode val="edge"/>
          <c:yMode val="edge"/>
          <c:x val="0.49800946488039932"/>
          <c:y val="5.5699332048443434E-2"/>
          <c:w val="0.45203854298605622"/>
          <c:h val="0.63445537157540222"/>
        </c:manualLayout>
      </c:layout>
      <c:barChart>
        <c:barDir val="bar"/>
        <c:grouping val="clustered"/>
        <c:ser>
          <c:idx val="3"/>
          <c:order val="3"/>
          <c:tx>
            <c:strRef>
              <c:f>Лист1!$J$70</c:f>
            </c:strRef>
          </c:tx>
          <c:spPr>
            <a:solidFill>
              <a:schemeClr val="accent1"/>
            </a:solidFill>
            <a:ln>
              <a:noFill/>
            </a:ln>
            <a:effectLst/>
          </c:spPr>
          <c:cat>
            <c:multiLvlStrRef>
              <c:f>Лист1!$A$71:$A$83</c:f>
            </c:multiLvlStrRef>
          </c:cat>
          <c:val>
            <c:numRef>
              <c:f>Лист1!$J$71:$J$83</c:f>
            </c:numRef>
          </c:val>
        </c:ser>
        <c:ser>
          <c:idx val="4"/>
          <c:order val="4"/>
          <c:tx>
            <c:strRef>
              <c:f>Лист1!$K$70</c:f>
            </c:strRef>
          </c:tx>
          <c:spPr>
            <a:solidFill>
              <a:schemeClr val="accent2"/>
            </a:solidFill>
            <a:ln>
              <a:noFill/>
            </a:ln>
            <a:effectLst/>
          </c:spPr>
          <c:cat>
            <c:multiLvlStrRef>
              <c:f>Лист1!$A$71:$A$83</c:f>
            </c:multiLvlStrRef>
          </c:cat>
          <c:val>
            <c:numRef>
              <c:f>Лист1!$K$71:$K$83</c:f>
            </c:numRef>
          </c:val>
        </c:ser>
        <c:ser>
          <c:idx val="5"/>
          <c:order val="5"/>
          <c:tx>
            <c:strRef>
              <c:f>Лист1!$L$70</c:f>
            </c:strRef>
          </c:tx>
          <c:spPr>
            <a:solidFill>
              <a:schemeClr val="accent3"/>
            </a:solidFill>
            <a:ln>
              <a:noFill/>
            </a:ln>
            <a:effectLst/>
          </c:spPr>
          <c:cat>
            <c:multiLvlStrRef>
              <c:f>Лист1!$A$71:$A$83</c:f>
            </c:multiLvlStrRef>
          </c:cat>
          <c:val>
            <c:numRef>
              <c:f>Лист1!$L$71:$L$83</c:f>
            </c:numRef>
          </c:val>
        </c:ser>
        <c:ser>
          <c:idx val="6"/>
          <c:order val="6"/>
          <c:tx>
            <c:strRef>
              <c:f>'[Приложение1_Газимуро-Заводский район_образование (1).xlsx]Лист1'!$J$45</c:f>
            </c:strRef>
          </c:tx>
          <c:spPr>
            <a:solidFill>
              <a:schemeClr val="accent1"/>
            </a:solidFill>
            <a:ln>
              <a:noFill/>
            </a:ln>
            <a:effectLst/>
          </c:spPr>
          <c:cat>
            <c:multiLvlStrRef>
              <c:f>'[Приложение1_Газимуро-Заводский район_образование (1).xlsx]Лист1'!$A$46:$A$53</c:f>
            </c:multiLvlStrRef>
          </c:cat>
          <c:val>
            <c:numRef>
              <c:f>'[Приложение1_Газимуро-Заводский район_образование (1).xlsx]Лист1'!$J$46:$J$53</c:f>
            </c:numRef>
          </c:val>
        </c:ser>
        <c:ser>
          <c:idx val="7"/>
          <c:order val="7"/>
          <c:tx>
            <c:strRef>
              <c:f>'[Приложение1_Газимуро-Заводский район_образование (1).xlsx]Лист1'!$K$45</c:f>
            </c:strRef>
          </c:tx>
          <c:spPr>
            <a:solidFill>
              <a:schemeClr val="accent2"/>
            </a:solidFill>
            <a:ln>
              <a:noFill/>
            </a:ln>
            <a:effectLst/>
          </c:spPr>
          <c:cat>
            <c:multiLvlStrRef>
              <c:f>'[Приложение1_Газимуро-Заводский район_образование (1).xlsx]Лист1'!$A$46:$A$53</c:f>
            </c:multiLvlStrRef>
          </c:cat>
          <c:val>
            <c:numRef>
              <c:f>'[Приложение1_Газимуро-Заводский район_образование (1).xlsx]Лист1'!$K$46:$K$53</c:f>
            </c:numRef>
          </c:val>
        </c:ser>
        <c:ser>
          <c:idx val="8"/>
          <c:order val="8"/>
          <c:tx>
            <c:strRef>
              <c:f>'[Приложение1_Газимуро-Заводский район_образование (1).xlsx]Лист1'!$L$45</c:f>
            </c:strRef>
          </c:tx>
          <c:spPr>
            <a:solidFill>
              <a:schemeClr val="accent3"/>
            </a:solidFill>
            <a:ln>
              <a:noFill/>
            </a:ln>
            <a:effectLst/>
          </c:spPr>
          <c:cat>
            <c:multiLvlStrRef>
              <c:f>'[Приложение1_Газимуро-Заводский район_образование (1).xlsx]Лист1'!$A$46:$A$53</c:f>
            </c:multiLvlStrRef>
          </c:cat>
          <c:val>
            <c:numRef>
              <c:f>'[Приложение1_Газимуро-Заводский район_образование (1).xlsx]Лист1'!$L$46:$L$53</c:f>
            </c:numRef>
          </c:val>
        </c:ser>
        <c:ser>
          <c:idx val="9"/>
          <c:order val="9"/>
          <c:tx>
            <c:strRef>
              <c:f>[Приложение1_Тунгокоченский_район.xlsx]Лист1!$J$35</c:f>
            </c:strRef>
          </c:tx>
          <c:spPr>
            <a:solidFill>
              <a:schemeClr val="accent1"/>
            </a:solidFill>
            <a:ln>
              <a:noFill/>
            </a:ln>
            <a:effectLst/>
          </c:spPr>
          <c:cat>
            <c:multiLvlStrRef>
              <c:f>[Приложение1_Тунгокоченский_район.xlsx]Лист1!$A$36:$A$41</c:f>
            </c:multiLvlStrRef>
          </c:cat>
          <c:val>
            <c:numRef>
              <c:f>[Приложение1_Тунгокоченский_район.xlsx]Лист1!$J$36:$J$41</c:f>
            </c:numRef>
          </c:val>
        </c:ser>
        <c:ser>
          <c:idx val="10"/>
          <c:order val="10"/>
          <c:tx>
            <c:strRef>
              <c:f>[Приложение1_Тунгокоченский_район.xlsx]Лист1!$K$35</c:f>
            </c:strRef>
          </c:tx>
          <c:spPr>
            <a:solidFill>
              <a:schemeClr val="accent2"/>
            </a:solidFill>
            <a:ln>
              <a:noFill/>
            </a:ln>
            <a:effectLst/>
          </c:spPr>
          <c:cat>
            <c:multiLvlStrRef>
              <c:f>[Приложение1_Тунгокоченский_район.xlsx]Лист1!$A$36:$A$41</c:f>
            </c:multiLvlStrRef>
          </c:cat>
          <c:val>
            <c:numRef>
              <c:f>[Приложение1_Тунгокоченский_район.xlsx]Лист1!$K$36:$K$41</c:f>
            </c:numRef>
          </c:val>
        </c:ser>
        <c:ser>
          <c:idx val="11"/>
          <c:order val="11"/>
          <c:tx>
            <c:strRef>
              <c:f>[Приложение1_Тунгокоченский_район.xlsx]Лист1!$L$35</c:f>
            </c:strRef>
          </c:tx>
          <c:spPr>
            <a:solidFill>
              <a:schemeClr val="accent3"/>
            </a:solidFill>
            <a:ln>
              <a:noFill/>
            </a:ln>
            <a:effectLst/>
          </c:spPr>
          <c:cat>
            <c:multiLvlStrRef>
              <c:f>[Приложение1_Тунгокоченский_район.xlsx]Лист1!$A$36:$A$41</c:f>
            </c:multiLvlStrRef>
          </c:cat>
          <c:val>
            <c:numRef>
              <c:f>[Приложение1_Тунгокоченский_район.xlsx]Лист1!$L$36:$L$41</c:f>
            </c:numRef>
          </c:val>
        </c:ser>
        <c:ser>
          <c:idx val="0"/>
          <c:order val="0"/>
          <c:tx>
            <c:strRef>
              <c:f>'[Приложение1_Агинское(пгт).xlsx]Лист1'!$J$35</c:f>
              <c:strCache>
                <c:ptCount val="1"/>
                <c:pt idx="0">
                  <c:v>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'[Приложение1_Агинское(пгт).xlsx]Лист1'!$A$36:$A$41</c:f>
              <c:strCache>
                <c:ptCount val="6"/>
                <c:pt idx="0">
                  <c:v>МАОУ  Агинская окружная гимназия-интернат </c:v>
                </c:pt>
                <c:pt idx="1">
                  <c:v>МАОУ Агинская СОШ №1</c:v>
                </c:pt>
                <c:pt idx="2">
                  <c:v>МАДОУ  Центр развития ребенка — детский сад  "Солнышко"</c:v>
                </c:pt>
                <c:pt idx="3">
                  <c:v>МДОУ детский сад  "Звездочка"</c:v>
                </c:pt>
                <c:pt idx="4">
                  <c:v>МАОУ ДО  Агинский дом детского творчества имени И.Д. Кобзона</c:v>
                </c:pt>
                <c:pt idx="5">
                  <c:v>МДОУ детский сад  "Ромашка"</c:v>
                </c:pt>
              </c:strCache>
            </c:strRef>
          </c:cat>
          <c:val>
            <c:numRef>
              <c:f>'[Приложение1_Агинское(пгт).xlsx]Лист1'!$J$36:$J$41</c:f>
              <c:numCache>
                <c:formatCode>0</c:formatCode>
                <c:ptCount val="6"/>
                <c:pt idx="0">
                  <c:v>82.692307692307679</c:v>
                </c:pt>
                <c:pt idx="1">
                  <c:v>86.707566462167904</c:v>
                </c:pt>
                <c:pt idx="2">
                  <c:v>91.666666666666657</c:v>
                </c:pt>
                <c:pt idx="3">
                  <c:v>90.322580645161281</c:v>
                </c:pt>
                <c:pt idx="4">
                  <c:v>95.942982456140342</c:v>
                </c:pt>
                <c:pt idx="5">
                  <c:v>96.703296703296701</c:v>
                </c:pt>
              </c:numCache>
            </c:numRef>
          </c:val>
          <c:extLst xmlns:c16r2="http://schemas.microsoft.com/office/drawing/2015/06/chart">
            <c:ext xmlns:c16="http://schemas.microsoft.com/office/drawing/2014/chart" uri="{C3380CC4-5D6E-409C-BE32-E72D297353CC}">
              <c16:uniqueId val="{00000000-3FFE-1547-805D-0501DE89047D}"/>
            </c:ext>
          </c:extLst>
        </c:ser>
        <c:ser>
          <c:idx val="1"/>
          <c:order val="1"/>
          <c:tx>
            <c:strRef>
              <c:f>'[Приложение1_Агинское(пгт).xlsx]Лист1'!$K$35</c:f>
              <c:strCache>
                <c:ptCount val="1"/>
                <c:pt idx="0">
                  <c:v>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'[Приложение1_Агинское(пгт).xlsx]Лист1'!$A$36:$A$41</c:f>
              <c:strCache>
                <c:ptCount val="6"/>
                <c:pt idx="0">
                  <c:v>МАОУ  Агинская окружная гимназия-интернат </c:v>
                </c:pt>
                <c:pt idx="1">
                  <c:v>МАОУ Агинская СОШ №1</c:v>
                </c:pt>
                <c:pt idx="2">
                  <c:v>МАДОУ  Центр развития ребенка — детский сад  "Солнышко"</c:v>
                </c:pt>
                <c:pt idx="3">
                  <c:v>МДОУ детский сад  "Звездочка"</c:v>
                </c:pt>
                <c:pt idx="4">
                  <c:v>МАОУ ДО  Агинский дом детского творчества имени И.Д. Кобзона</c:v>
                </c:pt>
                <c:pt idx="5">
                  <c:v>МДОУ детский сад  "Ромашка"</c:v>
                </c:pt>
              </c:strCache>
            </c:strRef>
          </c:cat>
          <c:val>
            <c:numRef>
              <c:f>'[Приложение1_Агинское(пгт).xlsx]Лист1'!$K$36:$K$41</c:f>
              <c:numCache>
                <c:formatCode>0</c:formatCode>
                <c:ptCount val="6"/>
                <c:pt idx="0">
                  <c:v>83.07692307692308</c:v>
                </c:pt>
                <c:pt idx="1">
                  <c:v>86.707566462167904</c:v>
                </c:pt>
                <c:pt idx="2">
                  <c:v>90.624999999999986</c:v>
                </c:pt>
                <c:pt idx="3">
                  <c:v>93.548387096773894</c:v>
                </c:pt>
                <c:pt idx="4">
                  <c:v>96.381578947368411</c:v>
                </c:pt>
                <c:pt idx="5">
                  <c:v>96.703296703296701</c:v>
                </c:pt>
              </c:numCache>
            </c:numRef>
          </c:val>
          <c:extLst xmlns:c16r2="http://schemas.microsoft.com/office/drawing/2015/06/chart">
            <c:ext xmlns:c16="http://schemas.microsoft.com/office/drawing/2014/chart" uri="{C3380CC4-5D6E-409C-BE32-E72D297353CC}">
              <c16:uniqueId val="{00000001-3FFE-1547-805D-0501DE89047D}"/>
            </c:ext>
          </c:extLst>
        </c:ser>
        <c:ser>
          <c:idx val="2"/>
          <c:order val="2"/>
          <c:tx>
            <c:strRef>
              <c:f>'[Приложение1_Агинское(пгт).xlsx]Лист1'!$L$35</c:f>
              <c:strCache>
                <c:ptCount val="1"/>
                <c:pt idx="0">
                  <c:v>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'[Приложение1_Агинское(пгт).xlsx]Лист1'!$A$36:$A$41</c:f>
              <c:strCache>
                <c:ptCount val="6"/>
                <c:pt idx="0">
                  <c:v>МАОУ  Агинская окружная гимназия-интернат </c:v>
                </c:pt>
                <c:pt idx="1">
                  <c:v>МАОУ Агинская СОШ №1</c:v>
                </c:pt>
                <c:pt idx="2">
                  <c:v>МАДОУ  Центр развития ребенка — детский сад  "Солнышко"</c:v>
                </c:pt>
                <c:pt idx="3">
                  <c:v>МДОУ детский сад  "Звездочка"</c:v>
                </c:pt>
                <c:pt idx="4">
                  <c:v>МАОУ ДО  Агинский дом детского творчества имени И.Д. Кобзона</c:v>
                </c:pt>
                <c:pt idx="5">
                  <c:v>МДОУ детский сад  "Ромашка"</c:v>
                </c:pt>
              </c:strCache>
            </c:strRef>
          </c:cat>
          <c:val>
            <c:numRef>
              <c:f>'[Приложение1_Агинское(пгт).xlsx]Лист1'!$L$36:$L$41</c:f>
              <c:numCache>
                <c:formatCode>0</c:formatCode>
                <c:ptCount val="6"/>
                <c:pt idx="0">
                  <c:v>63.846153846153967</c:v>
                </c:pt>
                <c:pt idx="1">
                  <c:v>68.916155419223116</c:v>
                </c:pt>
                <c:pt idx="2">
                  <c:v>65.624999999999986</c:v>
                </c:pt>
                <c:pt idx="3">
                  <c:v>79.032258064516128</c:v>
                </c:pt>
                <c:pt idx="4">
                  <c:v>85.08771929824583</c:v>
                </c:pt>
                <c:pt idx="5">
                  <c:v>80.219780219780219</c:v>
                </c:pt>
              </c:numCache>
            </c:numRef>
          </c:val>
          <c:extLst xmlns:c16r2="http://schemas.microsoft.com/office/drawing/2015/06/chart">
            <c:ext xmlns:c16="http://schemas.microsoft.com/office/drawing/2014/chart" uri="{C3380CC4-5D6E-409C-BE32-E72D297353CC}">
              <c16:uniqueId val="{00000000-B8AC-1041-9835-C017F0F3BA92}"/>
            </c:ext>
          </c:extLst>
        </c:ser>
        <c:gapWidth val="182"/>
        <c:axId val="155027328"/>
        <c:axId val="155028864"/>
      </c:barChart>
      <c:catAx>
        <c:axId val="15502732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5028864"/>
        <c:crosses val="autoZero"/>
        <c:auto val="1"/>
        <c:lblAlgn val="ctr"/>
        <c:lblOffset val="100"/>
      </c:catAx>
      <c:valAx>
        <c:axId val="155028864"/>
        <c:scaling>
          <c:orientation val="minMax"/>
          <c:max val="100"/>
          <c:min val="0"/>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5027328"/>
        <c:crosses val="autoZero"/>
        <c:crossBetween val="between"/>
        <c:majorUnit val="20"/>
      </c:valAx>
      <c:spPr>
        <a:noFill/>
        <a:ln>
          <a:noFill/>
        </a:ln>
        <a:effectLst/>
      </c:spPr>
    </c:plotArea>
    <c:legend>
      <c:legendPos val="b"/>
      <c:layout>
        <c:manualLayout>
          <c:xMode val="edge"/>
          <c:yMode val="edge"/>
          <c:x val="5.5476810161132283E-2"/>
          <c:y val="0.76460016722630764"/>
          <c:w val="0.90171656446649651"/>
          <c:h val="0.21758791821470147"/>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plotArea>
      <c:layout/>
      <c:barChart>
        <c:barDir val="bar"/>
        <c:grouping val="clustered"/>
        <c:ser>
          <c:idx val="1"/>
          <c:order val="1"/>
          <c:tx>
            <c:strRef>
              <c:f>Лист1!$F$103</c:f>
            </c:strRef>
          </c:tx>
          <c:spPr>
            <a:solidFill>
              <a:schemeClr val="accent1"/>
            </a:solidFill>
            <a:ln>
              <a:noFill/>
            </a:ln>
            <a:effectLst/>
          </c:spPr>
          <c:cat>
            <c:multiLvlStrRef>
              <c:f>Лист1!$A$104:$A$111</c:f>
            </c:multiLvlStrRef>
          </c:cat>
          <c:val>
            <c:numRef>
              <c:f>Лист1!$F$104:$F$111</c:f>
            </c:numRef>
          </c:val>
        </c:ser>
        <c:ser>
          <c:idx val="2"/>
          <c:order val="2"/>
          <c:tx>
            <c:strRef>
              <c:f>[Приложение1_Тунгокоченский_район.xlsx]Лист1!$F$93</c:f>
            </c:strRef>
          </c:tx>
          <c:spPr>
            <a:solidFill>
              <a:schemeClr val="accent1"/>
            </a:solidFill>
            <a:ln>
              <a:noFill/>
            </a:ln>
            <a:effectLst/>
          </c:spPr>
          <c:cat>
            <c:multiLvlStrRef>
              <c:f>[Приложение1_Тунгокоченский_район.xlsx]Лист1!$A$94:$A$99</c:f>
            </c:multiLvlStrRef>
          </c:cat>
          <c:val>
            <c:numRef>
              <c:f>[Приложение1_Тунгокоченский_район.xlsx]Лист1!$F$94:$F$99</c:f>
            </c:numRef>
          </c:val>
        </c:ser>
        <c:ser>
          <c:idx val="0"/>
          <c:order val="0"/>
          <c:tx>
            <c:strRef>
              <c:f>'[Приложение1_Агинское(пгт).xlsx]Лист1'!$F$93</c:f>
              <c:strCache>
                <c:ptCount val="1"/>
                <c:pt idx="0">
                  <c:v>5. Удовлетворенность условиями оказания услуг</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'[Приложение1_Агинское(пгт).xlsx]Лист1'!$A$94:$A$99</c:f>
              <c:strCache>
                <c:ptCount val="6"/>
                <c:pt idx="0">
                  <c:v>МАОУ  Агинская окружная гимназия-интернат </c:v>
                </c:pt>
                <c:pt idx="1">
                  <c:v>МАОУ Агинская СОШ №1</c:v>
                </c:pt>
                <c:pt idx="2">
                  <c:v>МАДОУ  Центр развития ребенка — детский сад  "Солнышко"</c:v>
                </c:pt>
                <c:pt idx="3">
                  <c:v>МДОУ детский сад  "Звездочка"</c:v>
                </c:pt>
                <c:pt idx="4">
                  <c:v>МАОУ ДО  Агинский дом детского творчества имени И.Д. Кобзона</c:v>
                </c:pt>
                <c:pt idx="5">
                  <c:v>МДОУ детский сад  "Ромашка"</c:v>
                </c:pt>
              </c:strCache>
            </c:strRef>
          </c:cat>
          <c:val>
            <c:numRef>
              <c:f>'[Приложение1_Агинское(пгт).xlsx]Лист1'!$F$94:$F$99</c:f>
              <c:numCache>
                <c:formatCode>0</c:formatCode>
                <c:ptCount val="6"/>
                <c:pt idx="0">
                  <c:v>86.769230769230987</c:v>
                </c:pt>
                <c:pt idx="1">
                  <c:v>90.961145194274025</c:v>
                </c:pt>
                <c:pt idx="2">
                  <c:v>91.25</c:v>
                </c:pt>
                <c:pt idx="3">
                  <c:v>93.064516129032327</c:v>
                </c:pt>
                <c:pt idx="4">
                  <c:v>97.171052631578888</c:v>
                </c:pt>
                <c:pt idx="5">
                  <c:v>97.582417582417548</c:v>
                </c:pt>
              </c:numCache>
            </c:numRef>
          </c:val>
          <c:extLst xmlns:c16r2="http://schemas.microsoft.com/office/drawing/2015/06/chart">
            <c:ext xmlns:c16="http://schemas.microsoft.com/office/drawing/2014/chart" uri="{C3380CC4-5D6E-409C-BE32-E72D297353CC}">
              <c16:uniqueId val="{00000000-A24D-2E4F-B4E0-F3A2CDC220FB}"/>
            </c:ext>
          </c:extLst>
        </c:ser>
        <c:gapWidth val="182"/>
        <c:axId val="155350144"/>
        <c:axId val="155351680"/>
      </c:barChart>
      <c:catAx>
        <c:axId val="15535014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5351680"/>
        <c:crosses val="autoZero"/>
        <c:auto val="1"/>
        <c:lblAlgn val="ctr"/>
        <c:lblOffset val="100"/>
      </c:catAx>
      <c:valAx>
        <c:axId val="155351680"/>
        <c:scaling>
          <c:orientation val="minMax"/>
          <c:max val="100"/>
          <c:min val="0"/>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5350144"/>
        <c:crosses val="autoZero"/>
        <c:crossBetween val="between"/>
        <c:majorUnit val="20"/>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5.</a:t>
            </a:r>
            <a:r>
              <a:rPr lang="ru-RU" baseline="0"/>
              <a:t> Удовлетворенность условиями оказания услуг</a:t>
            </a:r>
            <a:endParaRPr lang="ru-RU"/>
          </a:p>
        </c:rich>
      </c:tx>
      <c:spPr>
        <a:noFill/>
        <a:ln>
          <a:noFill/>
        </a:ln>
        <a:effectLst/>
      </c:spPr>
    </c:title>
    <c:plotArea>
      <c:layout>
        <c:manualLayout>
          <c:layoutTarget val="inner"/>
          <c:xMode val="edge"/>
          <c:yMode val="edge"/>
          <c:x val="0.50641813325750729"/>
          <c:y val="9.0952061829097708E-2"/>
          <c:w val="0.44356316779206456"/>
          <c:h val="0.61934710397508663"/>
        </c:manualLayout>
      </c:layout>
      <c:barChart>
        <c:barDir val="bar"/>
        <c:grouping val="clustered"/>
        <c:ser>
          <c:idx val="3"/>
          <c:order val="3"/>
          <c:tx>
            <c:strRef>
              <c:f>Лист1!$M$45</c:f>
            </c:strRef>
          </c:tx>
          <c:spPr>
            <a:solidFill>
              <a:schemeClr val="accent1"/>
            </a:solidFill>
            <a:ln>
              <a:noFill/>
            </a:ln>
            <a:effectLst/>
          </c:spPr>
          <c:cat>
            <c:multiLvlStrRef>
              <c:f>Лист1!$A$46:$A$53</c:f>
            </c:multiLvlStrRef>
          </c:cat>
          <c:val>
            <c:numRef>
              <c:f>Лист1!$M$46:$M$53</c:f>
            </c:numRef>
          </c:val>
        </c:ser>
        <c:ser>
          <c:idx val="4"/>
          <c:order val="4"/>
          <c:tx>
            <c:strRef>
              <c:f>Лист1!$N$45</c:f>
            </c:strRef>
          </c:tx>
          <c:spPr>
            <a:solidFill>
              <a:schemeClr val="accent2"/>
            </a:solidFill>
            <a:ln>
              <a:noFill/>
            </a:ln>
            <a:effectLst/>
          </c:spPr>
          <c:cat>
            <c:multiLvlStrRef>
              <c:f>Лист1!$A$46:$A$53</c:f>
            </c:multiLvlStrRef>
          </c:cat>
          <c:val>
            <c:numRef>
              <c:f>Лист1!$N$46:$N$53</c:f>
            </c:numRef>
          </c:val>
        </c:ser>
        <c:ser>
          <c:idx val="5"/>
          <c:order val="5"/>
          <c:tx>
            <c:strRef>
              <c:f>Лист1!$O$45</c:f>
            </c:strRef>
          </c:tx>
          <c:spPr>
            <a:solidFill>
              <a:schemeClr val="accent3"/>
            </a:solidFill>
            <a:ln>
              <a:noFill/>
            </a:ln>
            <a:effectLst/>
          </c:spPr>
          <c:cat>
            <c:multiLvlStrRef>
              <c:f>Лист1!$A$46:$A$53</c:f>
            </c:multiLvlStrRef>
          </c:cat>
          <c:val>
            <c:numRef>
              <c:f>Лист1!$O$46:$O$53</c:f>
            </c:numRef>
          </c:val>
        </c:ser>
        <c:ser>
          <c:idx val="6"/>
          <c:order val="6"/>
          <c:tx>
            <c:strRef>
              <c:f>[Приложение1_Тунгокоченский_район.xlsx]Лист1!$M$35</c:f>
            </c:strRef>
          </c:tx>
          <c:spPr>
            <a:solidFill>
              <a:schemeClr val="accent1"/>
            </a:solidFill>
            <a:ln>
              <a:noFill/>
            </a:ln>
            <a:effectLst/>
          </c:spPr>
          <c:cat>
            <c:multiLvlStrRef>
              <c:f>[Приложение1_Тунгокоченский_район.xlsx]Лист1!$A$36:$A$41</c:f>
            </c:multiLvlStrRef>
          </c:cat>
          <c:val>
            <c:numRef>
              <c:f>[Приложение1_Тунгокоченский_район.xlsx]Лист1!$M$36:$M$41</c:f>
            </c:numRef>
          </c:val>
        </c:ser>
        <c:ser>
          <c:idx val="7"/>
          <c:order val="7"/>
          <c:tx>
            <c:strRef>
              <c:f>[Приложение1_Тунгокоченский_район.xlsx]Лист1!$N$35</c:f>
            </c:strRef>
          </c:tx>
          <c:spPr>
            <a:solidFill>
              <a:schemeClr val="accent2"/>
            </a:solidFill>
            <a:ln>
              <a:noFill/>
            </a:ln>
            <a:effectLst/>
          </c:spPr>
          <c:cat>
            <c:multiLvlStrRef>
              <c:f>[Приложение1_Тунгокоченский_район.xlsx]Лист1!$A$36:$A$41</c:f>
            </c:multiLvlStrRef>
          </c:cat>
          <c:val>
            <c:numRef>
              <c:f>[Приложение1_Тунгокоченский_район.xlsx]Лист1!$N$36:$N$41</c:f>
            </c:numRef>
          </c:val>
        </c:ser>
        <c:ser>
          <c:idx val="8"/>
          <c:order val="8"/>
          <c:tx>
            <c:strRef>
              <c:f>[Приложение1_Тунгокоченский_район.xlsx]Лист1!$O$35</c:f>
            </c:strRef>
          </c:tx>
          <c:spPr>
            <a:solidFill>
              <a:schemeClr val="accent3"/>
            </a:solidFill>
            <a:ln>
              <a:noFill/>
            </a:ln>
            <a:effectLst/>
          </c:spPr>
          <c:cat>
            <c:multiLvlStrRef>
              <c:f>[Приложение1_Тунгокоченский_район.xlsx]Лист1!$A$36:$A$41</c:f>
            </c:multiLvlStrRef>
          </c:cat>
          <c:val>
            <c:numRef>
              <c:f>[Приложение1_Тунгокоченский_район.xlsx]Лист1!$O$36:$O$41</c:f>
            </c:numRef>
          </c:val>
        </c:ser>
        <c:ser>
          <c:idx val="0"/>
          <c:order val="0"/>
          <c:tx>
            <c:strRef>
              <c:f>'[Приложение1_Агинское(пгт).xlsx]Лист1'!$M$35</c:f>
              <c:strCache>
                <c:ptCount val="1"/>
                <c:pt idx="0">
                  <c:v>5.1. Доля получателей услуг, которые готовы рекомендовать организацию социальной сферы родственникам и знакомым</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'[Приложение1_Агинское(пгт).xlsx]Лист1'!$A$36:$A$41</c:f>
              <c:strCache>
                <c:ptCount val="6"/>
                <c:pt idx="0">
                  <c:v>МАОУ  Агинская окружная гимназия-интернат </c:v>
                </c:pt>
                <c:pt idx="1">
                  <c:v>МАОУ Агинская СОШ №1</c:v>
                </c:pt>
                <c:pt idx="2">
                  <c:v>МАДОУ  Центр развития ребенка — детский сад  "Солнышко"</c:v>
                </c:pt>
                <c:pt idx="3">
                  <c:v>МДОУ детский сад  "Звездочка"</c:v>
                </c:pt>
                <c:pt idx="4">
                  <c:v>МАОУ ДО  Агинский дом детского творчества имени И.Д. Кобзона</c:v>
                </c:pt>
                <c:pt idx="5">
                  <c:v>МДОУ детский сад  "Ромашка"</c:v>
                </c:pt>
              </c:strCache>
            </c:strRef>
          </c:cat>
          <c:val>
            <c:numRef>
              <c:f>'[Приложение1_Агинское(пгт).xlsx]Лист1'!$M$36:$M$41</c:f>
              <c:numCache>
                <c:formatCode>0</c:formatCode>
                <c:ptCount val="6"/>
                <c:pt idx="0">
                  <c:v>83.461538461538467</c:v>
                </c:pt>
                <c:pt idx="1">
                  <c:v>89.161554192229048</c:v>
                </c:pt>
                <c:pt idx="2">
                  <c:v>89.583333333333258</c:v>
                </c:pt>
                <c:pt idx="3">
                  <c:v>91.935483870967744</c:v>
                </c:pt>
                <c:pt idx="4">
                  <c:v>96.820175438596195</c:v>
                </c:pt>
                <c:pt idx="5">
                  <c:v>100</c:v>
                </c:pt>
              </c:numCache>
            </c:numRef>
          </c:val>
          <c:extLst xmlns:c16r2="http://schemas.microsoft.com/office/drawing/2015/06/chart">
            <c:ext xmlns:c16="http://schemas.microsoft.com/office/drawing/2014/chart" uri="{C3380CC4-5D6E-409C-BE32-E72D297353CC}">
              <c16:uniqueId val="{00000000-DD51-274B-9DC6-EB12331C1805}"/>
            </c:ext>
          </c:extLst>
        </c:ser>
        <c:ser>
          <c:idx val="1"/>
          <c:order val="1"/>
          <c:tx>
            <c:strRef>
              <c:f>'[Приложение1_Агинское(пгт).xlsx]Лист1'!$N$35</c:f>
              <c:strCache>
                <c:ptCount val="1"/>
                <c:pt idx="0">
                  <c:v>5.2. Доля получателей услуг, удовлетворенных организационными условиями предоставления услуг</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'[Приложение1_Агинское(пгт).xlsx]Лист1'!$A$36:$A$41</c:f>
              <c:strCache>
                <c:ptCount val="6"/>
                <c:pt idx="0">
                  <c:v>МАОУ  Агинская окружная гимназия-интернат </c:v>
                </c:pt>
                <c:pt idx="1">
                  <c:v>МАОУ Агинская СОШ №1</c:v>
                </c:pt>
                <c:pt idx="2">
                  <c:v>МАДОУ  Центр развития ребенка — детский сад  "Солнышко"</c:v>
                </c:pt>
                <c:pt idx="3">
                  <c:v>МДОУ детский сад  "Звездочка"</c:v>
                </c:pt>
                <c:pt idx="4">
                  <c:v>МАОУ ДО  Агинский дом детского творчества имени И.Д. Кобзона</c:v>
                </c:pt>
                <c:pt idx="5">
                  <c:v>МДОУ детский сад  "Ромашка"</c:v>
                </c:pt>
              </c:strCache>
            </c:strRef>
          </c:cat>
          <c:val>
            <c:numRef>
              <c:f>'[Приложение1_Агинское(пгт).xlsx]Лист1'!$N$36:$N$41</c:f>
              <c:numCache>
                <c:formatCode>0</c:formatCode>
                <c:ptCount val="6"/>
                <c:pt idx="0">
                  <c:v>84.615384615384443</c:v>
                </c:pt>
                <c:pt idx="1">
                  <c:v>87.934560327198426</c:v>
                </c:pt>
                <c:pt idx="2">
                  <c:v>92.708333333333258</c:v>
                </c:pt>
                <c:pt idx="3">
                  <c:v>93.548387096773894</c:v>
                </c:pt>
                <c:pt idx="4">
                  <c:v>95.285087719298218</c:v>
                </c:pt>
                <c:pt idx="5">
                  <c:v>93.406593406593402</c:v>
                </c:pt>
              </c:numCache>
            </c:numRef>
          </c:val>
          <c:extLst xmlns:c16r2="http://schemas.microsoft.com/office/drawing/2015/06/chart">
            <c:ext xmlns:c16="http://schemas.microsoft.com/office/drawing/2014/chart" uri="{C3380CC4-5D6E-409C-BE32-E72D297353CC}">
              <c16:uniqueId val="{00000001-DD51-274B-9DC6-EB12331C1805}"/>
            </c:ext>
          </c:extLst>
        </c:ser>
        <c:ser>
          <c:idx val="2"/>
          <c:order val="2"/>
          <c:tx>
            <c:strRef>
              <c:f>'[Приложение1_Агинское(пгт).xlsx]Лист1'!$O$35</c:f>
              <c:strCache>
                <c:ptCount val="1"/>
                <c:pt idx="0">
                  <c:v>5.3. Доля получателей услуг, удовлетворенных в целом условиями оказания услуг в организации социальной сферы </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'[Приложение1_Агинское(пгт).xlsx]Лист1'!$A$36:$A$41</c:f>
              <c:strCache>
                <c:ptCount val="6"/>
                <c:pt idx="0">
                  <c:v>МАОУ  Агинская окружная гимназия-интернат </c:v>
                </c:pt>
                <c:pt idx="1">
                  <c:v>МАОУ Агинская СОШ №1</c:v>
                </c:pt>
                <c:pt idx="2">
                  <c:v>МАДОУ  Центр развития ребенка — детский сад  "Солнышко"</c:v>
                </c:pt>
                <c:pt idx="3">
                  <c:v>МДОУ детский сад  "Звездочка"</c:v>
                </c:pt>
                <c:pt idx="4">
                  <c:v>МАОУ ДО  Агинский дом детского творчества имени И.Д. Кобзона</c:v>
                </c:pt>
                <c:pt idx="5">
                  <c:v>МДОУ детский сад  "Ромашка"</c:v>
                </c:pt>
              </c:strCache>
            </c:strRef>
          </c:cat>
          <c:val>
            <c:numRef>
              <c:f>'[Приложение1_Агинское(пгт).xlsx]Лист1'!$O$36:$O$41</c:f>
              <c:numCache>
                <c:formatCode>0</c:formatCode>
                <c:ptCount val="6"/>
                <c:pt idx="0">
                  <c:v>89.615384615384443</c:v>
                </c:pt>
                <c:pt idx="1">
                  <c:v>93.251533742331276</c:v>
                </c:pt>
                <c:pt idx="2">
                  <c:v>91.666666666666657</c:v>
                </c:pt>
                <c:pt idx="3">
                  <c:v>93.548387096773894</c:v>
                </c:pt>
                <c:pt idx="4">
                  <c:v>98.135964912280514</c:v>
                </c:pt>
                <c:pt idx="5">
                  <c:v>97.80219780219754</c:v>
                </c:pt>
              </c:numCache>
            </c:numRef>
          </c:val>
          <c:extLst xmlns:c16r2="http://schemas.microsoft.com/office/drawing/2015/06/chart">
            <c:ext xmlns:c16="http://schemas.microsoft.com/office/drawing/2014/chart" uri="{C3380CC4-5D6E-409C-BE32-E72D297353CC}">
              <c16:uniqueId val="{00000000-126D-A044-B941-729020B42692}"/>
            </c:ext>
          </c:extLst>
        </c:ser>
        <c:gapWidth val="182"/>
        <c:axId val="158410240"/>
        <c:axId val="158411776"/>
      </c:barChart>
      <c:catAx>
        <c:axId val="15841024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8411776"/>
        <c:crosses val="autoZero"/>
        <c:auto val="1"/>
        <c:lblAlgn val="ctr"/>
        <c:lblOffset val="100"/>
      </c:catAx>
      <c:valAx>
        <c:axId val="158411776"/>
        <c:scaling>
          <c:orientation val="minMax"/>
          <c:max val="100"/>
          <c:min val="0"/>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8410240"/>
        <c:crosses val="autoZero"/>
        <c:crossBetween val="between"/>
        <c:majorUnit val="20"/>
      </c:valAx>
      <c:spPr>
        <a:noFill/>
        <a:ln>
          <a:noFill/>
        </a:ln>
        <a:effectLst/>
      </c:spPr>
    </c:plotArea>
    <c:legend>
      <c:legendPos val="b"/>
      <c:layout>
        <c:manualLayout>
          <c:xMode val="edge"/>
          <c:yMode val="edge"/>
          <c:x val="5.4883296031098858E-2"/>
          <c:y val="0.74588473531367772"/>
          <c:w val="0.68014075852016864"/>
          <c:h val="0.20512654322911117"/>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1"/>
          <c:order val="1"/>
          <c:spPr>
            <a:solidFill>
              <a:schemeClr val="accent1"/>
            </a:solidFill>
            <a:ln>
              <a:noFill/>
            </a:ln>
            <a:effectLst/>
          </c:spPr>
          <c:cat>
            <c:strRef>
              <c:f>Лист1!$A$94:$A$99</c:f>
              <c:strCache>
                <c:ptCount val="6"/>
                <c:pt idx="0">
                  <c:v>МАОУ  Агинская окружная гимназия-интернат </c:v>
                </c:pt>
                <c:pt idx="1">
                  <c:v>МАОУ Агинская СОШ №1</c:v>
                </c:pt>
                <c:pt idx="2">
                  <c:v>МАДОУ  Центр развития ребенка — детский сад  "Солнышко"</c:v>
                </c:pt>
                <c:pt idx="3">
                  <c:v>МДОУ детский сад  "Звездочка"</c:v>
                </c:pt>
                <c:pt idx="4">
                  <c:v>МАОУ ДО  Агинский дом детского творчества имени И.Д. Кобзона</c:v>
                </c:pt>
                <c:pt idx="5">
                  <c:v>МДОУ детский сад  "Ромашка"</c:v>
                </c:pt>
              </c:strCache>
            </c:strRef>
          </c:cat>
          <c:val>
            <c:numRef>
              <c:f>Лист1!$G$94:$G$99</c:f>
              <c:numCache>
                <c:formatCode>0</c:formatCode>
                <c:ptCount val="6"/>
                <c:pt idx="0">
                  <c:v>74.305677655677655</c:v>
                </c:pt>
                <c:pt idx="1">
                  <c:v>77.019084136722043</c:v>
                </c:pt>
                <c:pt idx="2">
                  <c:v>83.190151515151371</c:v>
                </c:pt>
                <c:pt idx="3">
                  <c:v>89.309677419354699</c:v>
                </c:pt>
                <c:pt idx="4">
                  <c:v>91.403149920255345</c:v>
                </c:pt>
                <c:pt idx="5">
                  <c:v>86.623738761238599</c:v>
                </c:pt>
              </c:numCache>
            </c:numRef>
          </c:val>
        </c:ser>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Лист1!$A$94:$A$99</c:f>
              <c:strCache>
                <c:ptCount val="6"/>
                <c:pt idx="0">
                  <c:v>МАОУ  Агинская окружная гимназия-интернат </c:v>
                </c:pt>
                <c:pt idx="1">
                  <c:v>МАОУ Агинская СОШ №1</c:v>
                </c:pt>
                <c:pt idx="2">
                  <c:v>МАДОУ  Центр развития ребенка — детский сад  "Солнышко"</c:v>
                </c:pt>
                <c:pt idx="3">
                  <c:v>МДОУ детский сад  "Звездочка"</c:v>
                </c:pt>
                <c:pt idx="4">
                  <c:v>МАОУ ДО  Агинский дом детского творчества имени И.Д. Кобзона</c:v>
                </c:pt>
                <c:pt idx="5">
                  <c:v>МДОУ детский сад  "Ромашка"</c:v>
                </c:pt>
              </c:strCache>
            </c:strRef>
          </c:cat>
          <c:val>
            <c:numRef>
              <c:f>Лист1!$G$94:$G$99</c:f>
              <c:numCache>
                <c:formatCode>0</c:formatCode>
                <c:ptCount val="6"/>
                <c:pt idx="0">
                  <c:v>74.305677655677655</c:v>
                </c:pt>
                <c:pt idx="1">
                  <c:v>77.019084136722043</c:v>
                </c:pt>
                <c:pt idx="2">
                  <c:v>83.190151515151371</c:v>
                </c:pt>
                <c:pt idx="3">
                  <c:v>89.309677419354699</c:v>
                </c:pt>
                <c:pt idx="4">
                  <c:v>91.403149920255345</c:v>
                </c:pt>
                <c:pt idx="5">
                  <c:v>86.623738761238599</c:v>
                </c:pt>
              </c:numCache>
            </c:numRef>
          </c:val>
          <c:extLst xmlns:c16r2="http://schemas.microsoft.com/office/drawing/2015/06/chart">
            <c:ext xmlns:c16="http://schemas.microsoft.com/office/drawing/2014/chart" uri="{C3380CC4-5D6E-409C-BE32-E72D297353CC}">
              <c16:uniqueId val="{00000000-3F3E-EE48-9AF1-D8166419CA90}"/>
            </c:ext>
          </c:extLst>
        </c:ser>
        <c:gapWidth val="182"/>
        <c:axId val="158470144"/>
        <c:axId val="158471680"/>
      </c:barChart>
      <c:catAx>
        <c:axId val="15847014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8471680"/>
        <c:crosses val="autoZero"/>
        <c:auto val="1"/>
        <c:lblAlgn val="ctr"/>
        <c:lblOffset val="100"/>
      </c:catAx>
      <c:valAx>
        <c:axId val="158471680"/>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8470144"/>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Итоговые</a:t>
            </a:r>
            <a:r>
              <a:rPr lang="ru-RU" baseline="0"/>
              <a:t> значения по критериям</a:t>
            </a:r>
            <a:endParaRPr lang="ru-RU"/>
          </a:p>
        </c:rich>
      </c:tx>
      <c:spPr>
        <a:noFill/>
        <a:ln>
          <a:noFill/>
        </a:ln>
        <a:effectLst/>
      </c:spPr>
    </c:title>
    <c:plotArea>
      <c:layout>
        <c:manualLayout>
          <c:layoutTarget val="inner"/>
          <c:xMode val="edge"/>
          <c:yMode val="edge"/>
          <c:x val="0.28598281698195277"/>
          <c:y val="3.805901594381645E-2"/>
          <c:w val="0.6876092100604716"/>
          <c:h val="0.74819945915874986"/>
        </c:manualLayout>
      </c:layout>
      <c:barChart>
        <c:barDir val="bar"/>
        <c:grouping val="clustered"/>
        <c:ser>
          <c:idx val="0"/>
          <c:order val="0"/>
          <c:tx>
            <c:strRef>
              <c:f>Лист1!$B$93</c:f>
              <c:strCache>
                <c:ptCount val="1"/>
                <c:pt idx="0">
                  <c:v>1. Открытость и доступность информации</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Лист1!$A$94:$A$99</c:f>
              <c:strCache>
                <c:ptCount val="6"/>
                <c:pt idx="0">
                  <c:v>МАОУ  Агинская окружная гимназия-интернат </c:v>
                </c:pt>
                <c:pt idx="1">
                  <c:v>МАОУ Агинская СОШ №1</c:v>
                </c:pt>
                <c:pt idx="2">
                  <c:v>МАДОУ  Центр развития ребенка — детский сад  "Солнышко"</c:v>
                </c:pt>
                <c:pt idx="3">
                  <c:v>МДОУ детский сад  "Звездочка"</c:v>
                </c:pt>
                <c:pt idx="4">
                  <c:v>МАОУ ДО  Агинский дом детского творчества имени И.Д. Кобзона</c:v>
                </c:pt>
                <c:pt idx="5">
                  <c:v>МДОУ детский сад  "Ромашка"</c:v>
                </c:pt>
              </c:strCache>
            </c:strRef>
          </c:cat>
          <c:val>
            <c:numRef>
              <c:f>Лист1!$B$94:$B$99</c:f>
              <c:numCache>
                <c:formatCode>0</c:formatCode>
                <c:ptCount val="6"/>
                <c:pt idx="0">
                  <c:v>78.934981684981693</c:v>
                </c:pt>
                <c:pt idx="1">
                  <c:v>74.585451358457277</c:v>
                </c:pt>
                <c:pt idx="2">
                  <c:v>79.138257575757578</c:v>
                </c:pt>
                <c:pt idx="3">
                  <c:v>95.161290322580484</c:v>
                </c:pt>
                <c:pt idx="4">
                  <c:v>84.90829346092525</c:v>
                </c:pt>
                <c:pt idx="5">
                  <c:v>83.673638861138727</c:v>
                </c:pt>
              </c:numCache>
            </c:numRef>
          </c:val>
          <c:extLst xmlns:c16r2="http://schemas.microsoft.com/office/drawing/2015/06/chart">
            <c:ext xmlns:c16="http://schemas.microsoft.com/office/drawing/2014/chart" uri="{C3380CC4-5D6E-409C-BE32-E72D297353CC}">
              <c16:uniqueId val="{00000000-A9DE-0B4F-ACC6-E47BCB6280BC}"/>
            </c:ext>
          </c:extLst>
        </c:ser>
        <c:ser>
          <c:idx val="1"/>
          <c:order val="1"/>
          <c:tx>
            <c:strRef>
              <c:f>Лист1!$C$93</c:f>
              <c:strCache>
                <c:ptCount val="1"/>
                <c:pt idx="0">
                  <c:v>2. Комфортность условий</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Лист1!$A$94:$A$99</c:f>
              <c:strCache>
                <c:ptCount val="6"/>
                <c:pt idx="0">
                  <c:v>МАОУ  Агинская окружная гимназия-интернат </c:v>
                </c:pt>
                <c:pt idx="1">
                  <c:v>МАОУ Агинская СОШ №1</c:v>
                </c:pt>
                <c:pt idx="2">
                  <c:v>МАДОУ  Центр развития ребенка — детский сад  "Солнышко"</c:v>
                </c:pt>
                <c:pt idx="3">
                  <c:v>МДОУ детский сад  "Звездочка"</c:v>
                </c:pt>
                <c:pt idx="4">
                  <c:v>МАОУ ДО  Агинский дом детского творчества имени И.Д. Кобзона</c:v>
                </c:pt>
                <c:pt idx="5">
                  <c:v>МДОУ детский сад  "Ромашка"</c:v>
                </c:pt>
              </c:strCache>
            </c:strRef>
          </c:cat>
          <c:val>
            <c:numRef>
              <c:f>Лист1!$C$94:$C$99</c:f>
              <c:numCache>
                <c:formatCode>0</c:formatCode>
                <c:ptCount val="6"/>
                <c:pt idx="0">
                  <c:v>88.461538461538467</c:v>
                </c:pt>
                <c:pt idx="1">
                  <c:v>92.024539877300612</c:v>
                </c:pt>
                <c:pt idx="2">
                  <c:v>92.1875</c:v>
                </c:pt>
                <c:pt idx="3">
                  <c:v>95.967741935483858</c:v>
                </c:pt>
                <c:pt idx="4">
                  <c:v>96.655701754385746</c:v>
                </c:pt>
                <c:pt idx="5">
                  <c:v>93.956043956043956</c:v>
                </c:pt>
              </c:numCache>
            </c:numRef>
          </c:val>
          <c:extLst xmlns:c16r2="http://schemas.microsoft.com/office/drawing/2015/06/chart">
            <c:ext xmlns:c16="http://schemas.microsoft.com/office/drawing/2014/chart" uri="{C3380CC4-5D6E-409C-BE32-E72D297353CC}">
              <c16:uniqueId val="{00000001-A9DE-0B4F-ACC6-E47BCB6280BC}"/>
            </c:ext>
          </c:extLst>
        </c:ser>
        <c:ser>
          <c:idx val="2"/>
          <c:order val="2"/>
          <c:tx>
            <c:strRef>
              <c:f>Лист1!$D$93</c:f>
              <c:strCache>
                <c:ptCount val="1"/>
                <c:pt idx="0">
                  <c:v>3. Доступность услуг для инвалидов</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Лист1!$A$94:$A$99</c:f>
              <c:strCache>
                <c:ptCount val="6"/>
                <c:pt idx="0">
                  <c:v>МАОУ  Агинская окружная гимназия-интернат </c:v>
                </c:pt>
                <c:pt idx="1">
                  <c:v>МАОУ Агинская СОШ №1</c:v>
                </c:pt>
                <c:pt idx="2">
                  <c:v>МАДОУ  Центр развития ребенка — детский сад  "Солнышко"</c:v>
                </c:pt>
                <c:pt idx="3">
                  <c:v>МДОУ детский сад  "Звездочка"</c:v>
                </c:pt>
                <c:pt idx="4">
                  <c:v>МАОУ ДО  Агинский дом детского творчества имени И.Д. Кобзона</c:v>
                </c:pt>
                <c:pt idx="5">
                  <c:v>МДОУ детский сад  "Ромашка"</c:v>
                </c:pt>
              </c:strCache>
            </c:strRef>
          </c:cat>
          <c:val>
            <c:numRef>
              <c:f>Лист1!$D$94:$D$99</c:f>
              <c:numCache>
                <c:formatCode>0</c:formatCode>
                <c:ptCount val="6"/>
                <c:pt idx="0">
                  <c:v>38.285714285714285</c:v>
                </c:pt>
                <c:pt idx="1">
                  <c:v>44.375</c:v>
                </c:pt>
                <c:pt idx="2">
                  <c:v>67.333333333333258</c:v>
                </c:pt>
                <c:pt idx="3">
                  <c:v>73</c:v>
                </c:pt>
                <c:pt idx="4">
                  <c:v>84.333333333333258</c:v>
                </c:pt>
                <c:pt idx="5">
                  <c:v>64.5</c:v>
                </c:pt>
              </c:numCache>
            </c:numRef>
          </c:val>
          <c:extLst xmlns:c16r2="http://schemas.microsoft.com/office/drawing/2015/06/chart">
            <c:ext xmlns:c16="http://schemas.microsoft.com/office/drawing/2014/chart" uri="{C3380CC4-5D6E-409C-BE32-E72D297353CC}">
              <c16:uniqueId val="{00000002-A9DE-0B4F-ACC6-E47BCB6280BC}"/>
            </c:ext>
          </c:extLst>
        </c:ser>
        <c:ser>
          <c:idx val="3"/>
          <c:order val="3"/>
          <c:tx>
            <c:strRef>
              <c:f>Лист1!$E$93</c:f>
              <c:strCache>
                <c:ptCount val="1"/>
                <c:pt idx="0">
                  <c:v>4. Доброжелательность, вежливость работников</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Лист1!$A$94:$A$99</c:f>
              <c:strCache>
                <c:ptCount val="6"/>
                <c:pt idx="0">
                  <c:v>МАОУ  Агинская окружная гимназия-интернат </c:v>
                </c:pt>
                <c:pt idx="1">
                  <c:v>МАОУ Агинская СОШ №1</c:v>
                </c:pt>
                <c:pt idx="2">
                  <c:v>МАДОУ  Центр развития ребенка — детский сад  "Солнышко"</c:v>
                </c:pt>
                <c:pt idx="3">
                  <c:v>МДОУ детский сад  "Звездочка"</c:v>
                </c:pt>
                <c:pt idx="4">
                  <c:v>МАОУ ДО  Агинский дом детского творчества имени И.Д. Кобзона</c:v>
                </c:pt>
                <c:pt idx="5">
                  <c:v>МДОУ детский сад  "Ромашка"</c:v>
                </c:pt>
              </c:strCache>
            </c:strRef>
          </c:cat>
          <c:val>
            <c:numRef>
              <c:f>Лист1!$E$94:$E$99</c:f>
              <c:numCache>
                <c:formatCode>0</c:formatCode>
                <c:ptCount val="6"/>
                <c:pt idx="0">
                  <c:v>79.07692307692308</c:v>
                </c:pt>
                <c:pt idx="1">
                  <c:v>83.149284253578742</c:v>
                </c:pt>
                <c:pt idx="2">
                  <c:v>86.041666666666785</c:v>
                </c:pt>
                <c:pt idx="3">
                  <c:v>89.354838709677409</c:v>
                </c:pt>
                <c:pt idx="4">
                  <c:v>93.947368421052786</c:v>
                </c:pt>
                <c:pt idx="5">
                  <c:v>93.406593406593416</c:v>
                </c:pt>
              </c:numCache>
            </c:numRef>
          </c:val>
          <c:extLst xmlns:c16r2="http://schemas.microsoft.com/office/drawing/2015/06/chart">
            <c:ext xmlns:c16="http://schemas.microsoft.com/office/drawing/2014/chart" uri="{C3380CC4-5D6E-409C-BE32-E72D297353CC}">
              <c16:uniqueId val="{00000003-A9DE-0B4F-ACC6-E47BCB6280BC}"/>
            </c:ext>
          </c:extLst>
        </c:ser>
        <c:ser>
          <c:idx val="4"/>
          <c:order val="4"/>
          <c:tx>
            <c:strRef>
              <c:f>Лист1!$F$93</c:f>
              <c:strCache>
                <c:ptCount val="1"/>
                <c:pt idx="0">
                  <c:v>5. Удовлетворенность условиями оказания услуг</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Лист1!$A$94:$A$99</c:f>
              <c:strCache>
                <c:ptCount val="6"/>
                <c:pt idx="0">
                  <c:v>МАОУ  Агинская окружная гимназия-интернат </c:v>
                </c:pt>
                <c:pt idx="1">
                  <c:v>МАОУ Агинская СОШ №1</c:v>
                </c:pt>
                <c:pt idx="2">
                  <c:v>МАДОУ  Центр развития ребенка — детский сад  "Солнышко"</c:v>
                </c:pt>
                <c:pt idx="3">
                  <c:v>МДОУ детский сад  "Звездочка"</c:v>
                </c:pt>
                <c:pt idx="4">
                  <c:v>МАОУ ДО  Агинский дом детского творчества имени И.Д. Кобзона</c:v>
                </c:pt>
                <c:pt idx="5">
                  <c:v>МДОУ детский сад  "Ромашка"</c:v>
                </c:pt>
              </c:strCache>
            </c:strRef>
          </c:cat>
          <c:val>
            <c:numRef>
              <c:f>Лист1!$F$94:$F$99</c:f>
              <c:numCache>
                <c:formatCode>0</c:formatCode>
                <c:ptCount val="6"/>
                <c:pt idx="0">
                  <c:v>86.76923076923093</c:v>
                </c:pt>
                <c:pt idx="1">
                  <c:v>90.961145194274025</c:v>
                </c:pt>
                <c:pt idx="2">
                  <c:v>91.25</c:v>
                </c:pt>
                <c:pt idx="3">
                  <c:v>93.064516129032327</c:v>
                </c:pt>
                <c:pt idx="4">
                  <c:v>97.171052631578888</c:v>
                </c:pt>
                <c:pt idx="5">
                  <c:v>97.582417582417548</c:v>
                </c:pt>
              </c:numCache>
            </c:numRef>
          </c:val>
          <c:extLst xmlns:c16r2="http://schemas.microsoft.com/office/drawing/2015/06/chart">
            <c:ext xmlns:c16="http://schemas.microsoft.com/office/drawing/2014/chart" uri="{C3380CC4-5D6E-409C-BE32-E72D297353CC}">
              <c16:uniqueId val="{00000004-A9DE-0B4F-ACC6-E47BCB6280BC}"/>
            </c:ext>
          </c:extLst>
        </c:ser>
        <c:gapWidth val="182"/>
        <c:axId val="158512640"/>
        <c:axId val="158514176"/>
      </c:barChart>
      <c:catAx>
        <c:axId val="15851264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8514176"/>
        <c:crosses val="autoZero"/>
        <c:auto val="1"/>
        <c:lblAlgn val="ctr"/>
        <c:lblOffset val="100"/>
      </c:catAx>
      <c:valAx>
        <c:axId val="158514176"/>
        <c:scaling>
          <c:orientation val="minMax"/>
          <c:max val="100"/>
          <c:min val="0"/>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8512640"/>
        <c:crosses val="autoZero"/>
        <c:crossBetween val="between"/>
        <c:majorUnit val="20"/>
      </c:valAx>
      <c:spPr>
        <a:noFill/>
        <a:ln>
          <a:noFill/>
        </a:ln>
        <a:effectLst/>
      </c:spPr>
    </c:plotArea>
    <c:legend>
      <c:legendPos val="b"/>
      <c:layout>
        <c:manualLayout>
          <c:xMode val="edge"/>
          <c:yMode val="edge"/>
          <c:x val="0.10743941406024139"/>
          <c:y val="0.85408203187362353"/>
          <c:w val="0.84771879138076323"/>
          <c:h val="0.13582240607980714"/>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1"/>
          <c:order val="1"/>
          <c:spPr>
            <a:solidFill>
              <a:schemeClr val="accent1"/>
            </a:solidFill>
            <a:ln>
              <a:noFill/>
            </a:ln>
            <a:effectLst/>
          </c:spPr>
          <c:cat>
            <c:multiLvlStrRef>
              <c:f>Лист1!$A$94:$A$99</c:f>
            </c:multiLvlStrRef>
          </c:cat>
          <c:val>
            <c:numRef>
              <c:f>Лист1!$G$94:$G$99</c:f>
            </c:numRef>
          </c:val>
        </c:ser>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'[Приложение1_Агинское(пгт).xlsx]Лист1'!$A$94:$A$99</c:f>
              <c:strCache>
                <c:ptCount val="6"/>
                <c:pt idx="0">
                  <c:v>МАОУ  Агинская окружная гимназия-интернат </c:v>
                </c:pt>
                <c:pt idx="1">
                  <c:v>МАОУ Агинская СОШ №1</c:v>
                </c:pt>
                <c:pt idx="2">
                  <c:v>МАДОУ  Центр развития ребенка — детский сад  "Солнышко"</c:v>
                </c:pt>
                <c:pt idx="3">
                  <c:v>МДОУ детский сад  "Звездочка"</c:v>
                </c:pt>
                <c:pt idx="4">
                  <c:v>МАОУ ДО  Агинский дом детского творчества имени И.Д. Кобзона</c:v>
                </c:pt>
                <c:pt idx="5">
                  <c:v>МДОУ детский сад  "Ромашка"</c:v>
                </c:pt>
              </c:strCache>
            </c:strRef>
          </c:cat>
          <c:val>
            <c:numRef>
              <c:f>'[Приложение1_Агинское(пгт).xlsx]Лист1'!$G$94:$G$99</c:f>
              <c:numCache>
                <c:formatCode>0</c:formatCode>
                <c:ptCount val="6"/>
                <c:pt idx="0">
                  <c:v>74.305677655677655</c:v>
                </c:pt>
                <c:pt idx="1">
                  <c:v>77.019084136722</c:v>
                </c:pt>
                <c:pt idx="2">
                  <c:v>83.190151515151328</c:v>
                </c:pt>
                <c:pt idx="3">
                  <c:v>89.309677419354657</c:v>
                </c:pt>
                <c:pt idx="4">
                  <c:v>91.403149920255402</c:v>
                </c:pt>
                <c:pt idx="5">
                  <c:v>86.623738761238556</c:v>
                </c:pt>
              </c:numCache>
            </c:numRef>
          </c:val>
          <c:extLst xmlns:c16r2="http://schemas.microsoft.com/office/drawing/2015/06/chart">
            <c:ext xmlns:c16="http://schemas.microsoft.com/office/drawing/2014/chart" uri="{C3380CC4-5D6E-409C-BE32-E72D297353CC}">
              <c16:uniqueId val="{00000000-3F3E-EE48-9AF1-D8166419CA90}"/>
            </c:ext>
          </c:extLst>
        </c:ser>
        <c:gapWidth val="182"/>
        <c:axId val="139392128"/>
        <c:axId val="139393664"/>
      </c:barChart>
      <c:catAx>
        <c:axId val="13939212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9393664"/>
        <c:crosses val="autoZero"/>
        <c:auto val="1"/>
        <c:lblAlgn val="ctr"/>
        <c:lblOffset val="100"/>
      </c:catAx>
      <c:valAx>
        <c:axId val="139393664"/>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9392128"/>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Итоговые</a:t>
            </a:r>
            <a:r>
              <a:rPr lang="ru-RU" baseline="0"/>
              <a:t> значения по критериям</a:t>
            </a:r>
            <a:endParaRPr lang="ru-RU"/>
          </a:p>
        </c:rich>
      </c:tx>
      <c:spPr>
        <a:noFill/>
        <a:ln>
          <a:noFill/>
        </a:ln>
        <a:effectLst/>
      </c:spPr>
    </c:title>
    <c:plotArea>
      <c:layout>
        <c:manualLayout>
          <c:layoutTarget val="inner"/>
          <c:xMode val="edge"/>
          <c:yMode val="edge"/>
          <c:x val="0.28598281698195277"/>
          <c:y val="3.805901594381645E-2"/>
          <c:w val="0.6876092100604716"/>
          <c:h val="0.7325369339132225"/>
        </c:manualLayout>
      </c:layout>
      <c:barChart>
        <c:barDir val="bar"/>
        <c:grouping val="clustered"/>
        <c:ser>
          <c:idx val="5"/>
          <c:order val="5"/>
          <c:tx>
            <c:strRef>
              <c:f>Лист1!$B$93</c:f>
            </c:strRef>
          </c:tx>
          <c:spPr>
            <a:solidFill>
              <a:schemeClr val="accent1"/>
            </a:solidFill>
            <a:ln>
              <a:noFill/>
            </a:ln>
            <a:effectLst/>
          </c:spPr>
          <c:cat>
            <c:multiLvlStrRef>
              <c:f>Лист1!$A$94:$A$99</c:f>
            </c:multiLvlStrRef>
          </c:cat>
          <c:val>
            <c:numRef>
              <c:f>Лист1!$B$94:$B$99</c:f>
            </c:numRef>
          </c:val>
        </c:ser>
        <c:ser>
          <c:idx val="6"/>
          <c:order val="6"/>
          <c:tx>
            <c:strRef>
              <c:f>Лист1!$C$93</c:f>
            </c:strRef>
          </c:tx>
          <c:spPr>
            <a:solidFill>
              <a:schemeClr val="accent6"/>
            </a:solidFill>
            <a:ln>
              <a:noFill/>
            </a:ln>
            <a:effectLst/>
          </c:spPr>
          <c:cat>
            <c:multiLvlStrRef>
              <c:f>Лист1!$A$94:$A$99</c:f>
            </c:multiLvlStrRef>
          </c:cat>
          <c:val>
            <c:numRef>
              <c:f>Лист1!$C$94:$C$99</c:f>
            </c:numRef>
          </c:val>
        </c:ser>
        <c:ser>
          <c:idx val="7"/>
          <c:order val="7"/>
          <c:tx>
            <c:strRef>
              <c:f>Лист1!$D$93</c:f>
            </c:strRef>
          </c:tx>
          <c:spPr>
            <a:solidFill>
              <a:schemeClr val="accent3"/>
            </a:solidFill>
            <a:ln>
              <a:noFill/>
            </a:ln>
            <a:effectLst/>
          </c:spPr>
          <c:cat>
            <c:multiLvlStrRef>
              <c:f>Лист1!$A$94:$A$99</c:f>
            </c:multiLvlStrRef>
          </c:cat>
          <c:val>
            <c:numRef>
              <c:f>Лист1!$D$94:$D$99</c:f>
            </c:numRef>
          </c:val>
        </c:ser>
        <c:ser>
          <c:idx val="8"/>
          <c:order val="8"/>
          <c:tx>
            <c:strRef>
              <c:f>Лист1!$E$93</c:f>
            </c:strRef>
          </c:tx>
          <c:spPr>
            <a:solidFill>
              <a:schemeClr val="accent4"/>
            </a:solidFill>
            <a:ln>
              <a:noFill/>
            </a:ln>
            <a:effectLst/>
          </c:spPr>
          <c:cat>
            <c:multiLvlStrRef>
              <c:f>Лист1!$A$94:$A$99</c:f>
            </c:multiLvlStrRef>
          </c:cat>
          <c:val>
            <c:numRef>
              <c:f>Лист1!$E$94:$E$99</c:f>
            </c:numRef>
          </c:val>
        </c:ser>
        <c:ser>
          <c:idx val="9"/>
          <c:order val="9"/>
          <c:tx>
            <c:strRef>
              <c:f>Лист1!$F$93</c:f>
            </c:strRef>
          </c:tx>
          <c:spPr>
            <a:solidFill>
              <a:schemeClr val="accent5"/>
            </a:solidFill>
            <a:ln>
              <a:noFill/>
            </a:ln>
            <a:effectLst/>
          </c:spPr>
          <c:cat>
            <c:multiLvlStrRef>
              <c:f>Лист1!$A$94:$A$99</c:f>
            </c:multiLvlStrRef>
          </c:cat>
          <c:val>
            <c:numRef>
              <c:f>Лист1!$F$94:$F$99</c:f>
            </c:numRef>
          </c:val>
        </c:ser>
        <c:ser>
          <c:idx val="0"/>
          <c:order val="0"/>
          <c:tx>
            <c:strRef>
              <c:f>'[Приложение1_Агинское(пгт).xlsx]Лист1'!$B$93</c:f>
              <c:strCache>
                <c:ptCount val="1"/>
                <c:pt idx="0">
                  <c:v>1. Открытость и доступность информации</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'[Приложение1_Агинское(пгт).xlsx]Лист1'!$A$94:$A$99</c:f>
              <c:strCache>
                <c:ptCount val="6"/>
                <c:pt idx="0">
                  <c:v>МАОУ  Агинская окружная гимназия-интернат </c:v>
                </c:pt>
                <c:pt idx="1">
                  <c:v>МАОУ Агинская СОШ №1</c:v>
                </c:pt>
                <c:pt idx="2">
                  <c:v>МАДОУ  Центр развития ребенка — детский сад  "Солнышко"</c:v>
                </c:pt>
                <c:pt idx="3">
                  <c:v>МДОУ детский сад  "Звездочка"</c:v>
                </c:pt>
                <c:pt idx="4">
                  <c:v>МАОУ ДО  Агинский дом детского творчества имени И.Д. Кобзона</c:v>
                </c:pt>
                <c:pt idx="5">
                  <c:v>МДОУ детский сад  "Ромашка"</c:v>
                </c:pt>
              </c:strCache>
            </c:strRef>
          </c:cat>
          <c:val>
            <c:numRef>
              <c:f>'[Приложение1_Агинское(пгт).xlsx]Лист1'!$B$94:$B$99</c:f>
              <c:numCache>
                <c:formatCode>0</c:formatCode>
                <c:ptCount val="6"/>
                <c:pt idx="0">
                  <c:v>78.934981684981693</c:v>
                </c:pt>
                <c:pt idx="1">
                  <c:v>74.585451358457206</c:v>
                </c:pt>
                <c:pt idx="2">
                  <c:v>79.138257575757578</c:v>
                </c:pt>
                <c:pt idx="3">
                  <c:v>95.161290322580442</c:v>
                </c:pt>
                <c:pt idx="4">
                  <c:v>84.908293460925321</c:v>
                </c:pt>
                <c:pt idx="5">
                  <c:v>83.67363886113867</c:v>
                </c:pt>
              </c:numCache>
            </c:numRef>
          </c:val>
          <c:extLst xmlns:c16r2="http://schemas.microsoft.com/office/drawing/2015/06/chart">
            <c:ext xmlns:c16="http://schemas.microsoft.com/office/drawing/2014/chart" uri="{C3380CC4-5D6E-409C-BE32-E72D297353CC}">
              <c16:uniqueId val="{00000000-A9DE-0B4F-ACC6-E47BCB6280BC}"/>
            </c:ext>
          </c:extLst>
        </c:ser>
        <c:ser>
          <c:idx val="1"/>
          <c:order val="1"/>
          <c:tx>
            <c:strRef>
              <c:f>'[Приложение1_Агинское(пгт).xlsx]Лист1'!$C$93</c:f>
              <c:strCache>
                <c:ptCount val="1"/>
                <c:pt idx="0">
                  <c:v>2. Комфортность условий</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'[Приложение1_Агинское(пгт).xlsx]Лист1'!$A$94:$A$99</c:f>
              <c:strCache>
                <c:ptCount val="6"/>
                <c:pt idx="0">
                  <c:v>МАОУ  Агинская окружная гимназия-интернат </c:v>
                </c:pt>
                <c:pt idx="1">
                  <c:v>МАОУ Агинская СОШ №1</c:v>
                </c:pt>
                <c:pt idx="2">
                  <c:v>МАДОУ  Центр развития ребенка — детский сад  "Солнышко"</c:v>
                </c:pt>
                <c:pt idx="3">
                  <c:v>МДОУ детский сад  "Звездочка"</c:v>
                </c:pt>
                <c:pt idx="4">
                  <c:v>МАОУ ДО  Агинский дом детского творчества имени И.Д. Кобзона</c:v>
                </c:pt>
                <c:pt idx="5">
                  <c:v>МДОУ детский сад  "Ромашка"</c:v>
                </c:pt>
              </c:strCache>
            </c:strRef>
          </c:cat>
          <c:val>
            <c:numRef>
              <c:f>'[Приложение1_Агинское(пгт).xlsx]Лист1'!$C$94:$C$99</c:f>
              <c:numCache>
                <c:formatCode>0</c:formatCode>
                <c:ptCount val="6"/>
                <c:pt idx="0">
                  <c:v>88.461538461538467</c:v>
                </c:pt>
                <c:pt idx="1">
                  <c:v>92.024539877300612</c:v>
                </c:pt>
                <c:pt idx="2">
                  <c:v>92.1875</c:v>
                </c:pt>
                <c:pt idx="3">
                  <c:v>95.967741935483858</c:v>
                </c:pt>
                <c:pt idx="4">
                  <c:v>96.655701754385674</c:v>
                </c:pt>
                <c:pt idx="5">
                  <c:v>93.956043956043956</c:v>
                </c:pt>
              </c:numCache>
            </c:numRef>
          </c:val>
          <c:extLst xmlns:c16r2="http://schemas.microsoft.com/office/drawing/2015/06/chart">
            <c:ext xmlns:c16="http://schemas.microsoft.com/office/drawing/2014/chart" uri="{C3380CC4-5D6E-409C-BE32-E72D297353CC}">
              <c16:uniqueId val="{00000001-A9DE-0B4F-ACC6-E47BCB6280BC}"/>
            </c:ext>
          </c:extLst>
        </c:ser>
        <c:ser>
          <c:idx val="2"/>
          <c:order val="2"/>
          <c:tx>
            <c:strRef>
              <c:f>'[Приложение1_Агинское(пгт).xlsx]Лист1'!$D$93</c:f>
              <c:strCache>
                <c:ptCount val="1"/>
                <c:pt idx="0">
                  <c:v>3. Доступность услуг для инвалидов</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'[Приложение1_Агинское(пгт).xlsx]Лист1'!$A$94:$A$99</c:f>
              <c:strCache>
                <c:ptCount val="6"/>
                <c:pt idx="0">
                  <c:v>МАОУ  Агинская окружная гимназия-интернат </c:v>
                </c:pt>
                <c:pt idx="1">
                  <c:v>МАОУ Агинская СОШ №1</c:v>
                </c:pt>
                <c:pt idx="2">
                  <c:v>МАДОУ  Центр развития ребенка — детский сад  "Солнышко"</c:v>
                </c:pt>
                <c:pt idx="3">
                  <c:v>МДОУ детский сад  "Звездочка"</c:v>
                </c:pt>
                <c:pt idx="4">
                  <c:v>МАОУ ДО  Агинский дом детского творчества имени И.Д. Кобзона</c:v>
                </c:pt>
                <c:pt idx="5">
                  <c:v>МДОУ детский сад  "Ромашка"</c:v>
                </c:pt>
              </c:strCache>
            </c:strRef>
          </c:cat>
          <c:val>
            <c:numRef>
              <c:f>'[Приложение1_Агинское(пгт).xlsx]Лист1'!$D$94:$D$99</c:f>
              <c:numCache>
                <c:formatCode>0</c:formatCode>
                <c:ptCount val="6"/>
                <c:pt idx="0">
                  <c:v>38.285714285714285</c:v>
                </c:pt>
                <c:pt idx="1">
                  <c:v>44.375</c:v>
                </c:pt>
                <c:pt idx="2">
                  <c:v>67.333333333333258</c:v>
                </c:pt>
                <c:pt idx="3">
                  <c:v>73</c:v>
                </c:pt>
                <c:pt idx="4">
                  <c:v>84.333333333333258</c:v>
                </c:pt>
                <c:pt idx="5">
                  <c:v>64.5</c:v>
                </c:pt>
              </c:numCache>
            </c:numRef>
          </c:val>
          <c:extLst xmlns:c16r2="http://schemas.microsoft.com/office/drawing/2015/06/chart">
            <c:ext xmlns:c16="http://schemas.microsoft.com/office/drawing/2014/chart" uri="{C3380CC4-5D6E-409C-BE32-E72D297353CC}">
              <c16:uniqueId val="{00000002-A9DE-0B4F-ACC6-E47BCB6280BC}"/>
            </c:ext>
          </c:extLst>
        </c:ser>
        <c:ser>
          <c:idx val="3"/>
          <c:order val="3"/>
          <c:tx>
            <c:strRef>
              <c:f>'[Приложение1_Агинское(пгт).xlsx]Лист1'!$E$93</c:f>
              <c:strCache>
                <c:ptCount val="1"/>
                <c:pt idx="0">
                  <c:v>4. Доброжелательность, вежливость работников</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'[Приложение1_Агинское(пгт).xlsx]Лист1'!$A$94:$A$99</c:f>
              <c:strCache>
                <c:ptCount val="6"/>
                <c:pt idx="0">
                  <c:v>МАОУ  Агинская окружная гимназия-интернат </c:v>
                </c:pt>
                <c:pt idx="1">
                  <c:v>МАОУ Агинская СОШ №1</c:v>
                </c:pt>
                <c:pt idx="2">
                  <c:v>МАДОУ  Центр развития ребенка — детский сад  "Солнышко"</c:v>
                </c:pt>
                <c:pt idx="3">
                  <c:v>МДОУ детский сад  "Звездочка"</c:v>
                </c:pt>
                <c:pt idx="4">
                  <c:v>МАОУ ДО  Агинский дом детского творчества имени И.Д. Кобзона</c:v>
                </c:pt>
                <c:pt idx="5">
                  <c:v>МДОУ детский сад  "Ромашка"</c:v>
                </c:pt>
              </c:strCache>
            </c:strRef>
          </c:cat>
          <c:val>
            <c:numRef>
              <c:f>'[Приложение1_Агинское(пгт).xlsx]Лист1'!$E$94:$E$99</c:f>
              <c:numCache>
                <c:formatCode>0</c:formatCode>
                <c:ptCount val="6"/>
                <c:pt idx="0">
                  <c:v>79.07692307692308</c:v>
                </c:pt>
                <c:pt idx="1">
                  <c:v>83.149284253578742</c:v>
                </c:pt>
                <c:pt idx="2">
                  <c:v>86.041666666666828</c:v>
                </c:pt>
                <c:pt idx="3">
                  <c:v>89.354838709677409</c:v>
                </c:pt>
                <c:pt idx="4">
                  <c:v>93.947368421052829</c:v>
                </c:pt>
                <c:pt idx="5">
                  <c:v>93.406593406593416</c:v>
                </c:pt>
              </c:numCache>
            </c:numRef>
          </c:val>
          <c:extLst xmlns:c16r2="http://schemas.microsoft.com/office/drawing/2015/06/chart">
            <c:ext xmlns:c16="http://schemas.microsoft.com/office/drawing/2014/chart" uri="{C3380CC4-5D6E-409C-BE32-E72D297353CC}">
              <c16:uniqueId val="{00000003-A9DE-0B4F-ACC6-E47BCB6280BC}"/>
            </c:ext>
          </c:extLst>
        </c:ser>
        <c:ser>
          <c:idx val="4"/>
          <c:order val="4"/>
          <c:tx>
            <c:strRef>
              <c:f>'[Приложение1_Агинское(пгт).xlsx]Лист1'!$F$93</c:f>
              <c:strCache>
                <c:ptCount val="1"/>
                <c:pt idx="0">
                  <c:v>5. Удовлетворенность условиями оказания услуг</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'[Приложение1_Агинское(пгт).xlsx]Лист1'!$A$94:$A$99</c:f>
              <c:strCache>
                <c:ptCount val="6"/>
                <c:pt idx="0">
                  <c:v>МАОУ  Агинская окружная гимназия-интернат </c:v>
                </c:pt>
                <c:pt idx="1">
                  <c:v>МАОУ Агинская СОШ №1</c:v>
                </c:pt>
                <c:pt idx="2">
                  <c:v>МАДОУ  Центр развития ребенка — детский сад  "Солнышко"</c:v>
                </c:pt>
                <c:pt idx="3">
                  <c:v>МДОУ детский сад  "Звездочка"</c:v>
                </c:pt>
                <c:pt idx="4">
                  <c:v>МАОУ ДО  Агинский дом детского творчества имени И.Д. Кобзона</c:v>
                </c:pt>
                <c:pt idx="5">
                  <c:v>МДОУ детский сад  "Ромашка"</c:v>
                </c:pt>
              </c:strCache>
            </c:strRef>
          </c:cat>
          <c:val>
            <c:numRef>
              <c:f>'[Приложение1_Агинское(пгт).xlsx]Лист1'!$F$94:$F$99</c:f>
              <c:numCache>
                <c:formatCode>0</c:formatCode>
                <c:ptCount val="6"/>
                <c:pt idx="0">
                  <c:v>86.769230769230987</c:v>
                </c:pt>
                <c:pt idx="1">
                  <c:v>90.961145194274025</c:v>
                </c:pt>
                <c:pt idx="2">
                  <c:v>91.25</c:v>
                </c:pt>
                <c:pt idx="3">
                  <c:v>93.064516129032327</c:v>
                </c:pt>
                <c:pt idx="4">
                  <c:v>97.171052631578888</c:v>
                </c:pt>
                <c:pt idx="5">
                  <c:v>97.582417582417548</c:v>
                </c:pt>
              </c:numCache>
            </c:numRef>
          </c:val>
          <c:extLst xmlns:c16r2="http://schemas.microsoft.com/office/drawing/2015/06/chart">
            <c:ext xmlns:c16="http://schemas.microsoft.com/office/drawing/2014/chart" uri="{C3380CC4-5D6E-409C-BE32-E72D297353CC}">
              <c16:uniqueId val="{00000004-A9DE-0B4F-ACC6-E47BCB6280BC}"/>
            </c:ext>
          </c:extLst>
        </c:ser>
        <c:gapWidth val="182"/>
        <c:axId val="139541120"/>
        <c:axId val="144904576"/>
      </c:barChart>
      <c:catAx>
        <c:axId val="13954112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904576"/>
        <c:crosses val="autoZero"/>
        <c:auto val="1"/>
        <c:lblAlgn val="ctr"/>
        <c:lblOffset val="100"/>
      </c:catAx>
      <c:valAx>
        <c:axId val="144904576"/>
        <c:scaling>
          <c:orientation val="minMax"/>
          <c:max val="100"/>
          <c:min val="0"/>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9541120"/>
        <c:crosses val="autoZero"/>
        <c:crossBetween val="between"/>
        <c:majorUnit val="20"/>
      </c:valAx>
      <c:spPr>
        <a:noFill/>
        <a:ln>
          <a:noFill/>
        </a:ln>
        <a:effectLst/>
      </c:spPr>
    </c:plotArea>
    <c:legend>
      <c:legendPos val="b"/>
      <c:layout>
        <c:manualLayout>
          <c:xMode val="edge"/>
          <c:yMode val="edge"/>
          <c:x val="2.5580740652272251E-2"/>
          <c:y val="0.79399559868428882"/>
          <c:w val="0.9392078969543769"/>
          <c:h val="0.16377103155304934"/>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plotArea>
      <c:layout/>
      <c:barChart>
        <c:barDir val="bar"/>
        <c:grouping val="clustered"/>
        <c:ser>
          <c:idx val="1"/>
          <c:order val="1"/>
          <c:tx>
            <c:strRef>
              <c:f>Лист1!$B$93</c:f>
            </c:strRef>
          </c:tx>
          <c:spPr>
            <a:solidFill>
              <a:schemeClr val="accent1"/>
            </a:solidFill>
            <a:ln>
              <a:noFill/>
            </a:ln>
            <a:effectLst/>
          </c:spPr>
          <c:cat>
            <c:multiLvlStrRef>
              <c:f>Лист1!$A$94:$A$99</c:f>
            </c:multiLvlStrRef>
          </c:cat>
          <c:val>
            <c:numRef>
              <c:f>Лист1!$B$94:$B$99</c:f>
            </c:numRef>
          </c:val>
        </c:ser>
        <c:ser>
          <c:idx val="0"/>
          <c:order val="0"/>
          <c:tx>
            <c:strRef>
              <c:f>'[Приложение1_Агинское(пгт).xlsx]Лист1'!$B$93</c:f>
              <c:strCache>
                <c:ptCount val="1"/>
                <c:pt idx="0">
                  <c:v>1. Открытость и доступность информации</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'[Приложение1_Агинское(пгт).xlsx]Лист1'!$A$94:$A$99</c:f>
              <c:strCache>
                <c:ptCount val="6"/>
                <c:pt idx="0">
                  <c:v>МАОУ  Агинская окружная гимназия-интернат </c:v>
                </c:pt>
                <c:pt idx="1">
                  <c:v>МАОУ Агинская СОШ №1</c:v>
                </c:pt>
                <c:pt idx="2">
                  <c:v>МАДОУ  Центр развития ребенка — детский сад  "Солнышко"</c:v>
                </c:pt>
                <c:pt idx="3">
                  <c:v>МДОУ детский сад  "Звездочка"</c:v>
                </c:pt>
                <c:pt idx="4">
                  <c:v>МАОУ ДО  Агинский дом детского творчества имени И.Д. Кобзона</c:v>
                </c:pt>
                <c:pt idx="5">
                  <c:v>МДОУ детский сад  "Ромашка"</c:v>
                </c:pt>
              </c:strCache>
            </c:strRef>
          </c:cat>
          <c:val>
            <c:numRef>
              <c:f>'[Приложение1_Агинское(пгт).xlsx]Лист1'!$B$94:$B$99</c:f>
              <c:numCache>
                <c:formatCode>0</c:formatCode>
                <c:ptCount val="6"/>
                <c:pt idx="0">
                  <c:v>78.934981684981693</c:v>
                </c:pt>
                <c:pt idx="1">
                  <c:v>74.585451358457206</c:v>
                </c:pt>
                <c:pt idx="2">
                  <c:v>79.138257575757578</c:v>
                </c:pt>
                <c:pt idx="3">
                  <c:v>95.161290322580442</c:v>
                </c:pt>
                <c:pt idx="4">
                  <c:v>84.908293460925321</c:v>
                </c:pt>
                <c:pt idx="5">
                  <c:v>83.67363886113867</c:v>
                </c:pt>
              </c:numCache>
            </c:numRef>
          </c:val>
          <c:extLst xmlns:c16r2="http://schemas.microsoft.com/office/drawing/2015/06/chart">
            <c:ext xmlns:c16="http://schemas.microsoft.com/office/drawing/2014/chart" uri="{C3380CC4-5D6E-409C-BE32-E72D297353CC}">
              <c16:uniqueId val="{00000000-507F-654F-85BF-C75EE1AEDD49}"/>
            </c:ext>
          </c:extLst>
        </c:ser>
        <c:gapWidth val="182"/>
        <c:axId val="144942208"/>
        <c:axId val="144943744"/>
      </c:barChart>
      <c:catAx>
        <c:axId val="14494220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943744"/>
        <c:crosses val="autoZero"/>
        <c:auto val="1"/>
        <c:lblAlgn val="ctr"/>
        <c:lblOffset val="100"/>
      </c:catAx>
      <c:valAx>
        <c:axId val="144943744"/>
        <c:scaling>
          <c:orientation val="minMax"/>
          <c:max val="100"/>
          <c:min val="0"/>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942208"/>
        <c:crosses val="autoZero"/>
        <c:crossBetween val="between"/>
        <c:majorUnit val="20"/>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1. Открытость</a:t>
            </a:r>
            <a:r>
              <a:rPr lang="ru-RU" baseline="0"/>
              <a:t> и доступность информации</a:t>
            </a:r>
            <a:endParaRPr lang="ru-RU"/>
          </a:p>
        </c:rich>
      </c:tx>
      <c:spPr>
        <a:noFill/>
        <a:ln>
          <a:noFill/>
        </a:ln>
        <a:effectLst/>
      </c:spPr>
    </c:title>
    <c:plotArea>
      <c:layout>
        <c:manualLayout>
          <c:layoutTarget val="inner"/>
          <c:xMode val="edge"/>
          <c:yMode val="edge"/>
          <c:x val="0.4899975998367978"/>
          <c:y val="6.2446077233046147E-2"/>
          <c:w val="0.46024941055461333"/>
          <c:h val="0.58807420621179674"/>
        </c:manualLayout>
      </c:layout>
      <c:barChart>
        <c:barDir val="bar"/>
        <c:grouping val="clustered"/>
        <c:ser>
          <c:idx val="3"/>
          <c:order val="3"/>
          <c:tx>
            <c:strRef>
              <c:f>Лист1!$B$35</c:f>
            </c:strRef>
          </c:tx>
          <c:spPr>
            <a:solidFill>
              <a:schemeClr val="accent1"/>
            </a:solidFill>
            <a:ln>
              <a:noFill/>
            </a:ln>
            <a:effectLst/>
          </c:spPr>
          <c:cat>
            <c:multiLvlStrRef>
              <c:f>Лист1!$A$36:$A$42</c:f>
            </c:multiLvlStrRef>
          </c:cat>
          <c:val>
            <c:numRef>
              <c:f>Лист1!$B$36:$B$42</c:f>
            </c:numRef>
          </c:val>
        </c:ser>
        <c:ser>
          <c:idx val="4"/>
          <c:order val="4"/>
          <c:tx>
            <c:strRef>
              <c:f>Лист1!$C$35</c:f>
            </c:strRef>
          </c:tx>
          <c:spPr>
            <a:solidFill>
              <a:schemeClr val="accent2"/>
            </a:solidFill>
            <a:ln>
              <a:noFill/>
            </a:ln>
            <a:effectLst/>
          </c:spPr>
          <c:cat>
            <c:multiLvlStrRef>
              <c:f>Лист1!$A$36:$A$42</c:f>
            </c:multiLvlStrRef>
          </c:cat>
          <c:val>
            <c:numRef>
              <c:f>Лист1!$C$36:$C$42</c:f>
            </c:numRef>
          </c:val>
        </c:ser>
        <c:ser>
          <c:idx val="5"/>
          <c:order val="5"/>
          <c:tx>
            <c:strRef>
              <c:f>Лист1!$D$35</c:f>
            </c:strRef>
          </c:tx>
          <c:spPr>
            <a:solidFill>
              <a:schemeClr val="accent3"/>
            </a:solidFill>
            <a:ln>
              <a:noFill/>
            </a:ln>
            <a:effectLst/>
          </c:spPr>
          <c:cat>
            <c:multiLvlStrRef>
              <c:f>Лист1!$A$36:$A$42</c:f>
            </c:multiLvlStrRef>
          </c:cat>
          <c:val>
            <c:numRef>
              <c:f>Лист1!$D$36:$D$42</c:f>
            </c:numRef>
          </c:val>
        </c:ser>
        <c:ser>
          <c:idx val="0"/>
          <c:order val="0"/>
          <c:tx>
            <c:strRef>
              <c:f>'[Приложение1_Агинское(пгт).xlsx]Лист1'!$B$35</c:f>
              <c:strCache>
                <c:ptCount val="1"/>
                <c:pt idx="0">
                  <c:v>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'[Приложение1_Агинское(пгт).xlsx]Лист1'!$A$36:$A$41</c:f>
              <c:strCache>
                <c:ptCount val="6"/>
                <c:pt idx="0">
                  <c:v>МАОУ  Агинская окружная гимназия-интернат </c:v>
                </c:pt>
                <c:pt idx="1">
                  <c:v>МАОУ Агинская СОШ №1</c:v>
                </c:pt>
                <c:pt idx="2">
                  <c:v>МАДОУ  Центр развития ребенка — детский сад  "Солнышко"</c:v>
                </c:pt>
                <c:pt idx="3">
                  <c:v>МДОУ детский сад  "Звездочка"</c:v>
                </c:pt>
                <c:pt idx="4">
                  <c:v>МАОУ ДО  Агинский дом детского творчества имени И.Д. Кобзона</c:v>
                </c:pt>
                <c:pt idx="5">
                  <c:v>МДОУ детский сад  "Ромашка"</c:v>
                </c:pt>
              </c:strCache>
            </c:strRef>
          </c:cat>
          <c:val>
            <c:numRef>
              <c:f>'[Приложение1_Агинское(пгт).xlsx]Лист1'!$B$36:$B$41</c:f>
              <c:numCache>
                <c:formatCode>0</c:formatCode>
                <c:ptCount val="6"/>
                <c:pt idx="0">
                  <c:v>70.039682539682488</c:v>
                </c:pt>
                <c:pt idx="1">
                  <c:v>59.047619047619044</c:v>
                </c:pt>
                <c:pt idx="2">
                  <c:v>80.738636363636289</c:v>
                </c:pt>
                <c:pt idx="3">
                  <c:v>100</c:v>
                </c:pt>
                <c:pt idx="4">
                  <c:v>60.586124401913793</c:v>
                </c:pt>
                <c:pt idx="5">
                  <c:v>77.556818181818187</c:v>
                </c:pt>
              </c:numCache>
            </c:numRef>
          </c:val>
          <c:extLst xmlns:c16r2="http://schemas.microsoft.com/office/drawing/2015/06/chart">
            <c:ext xmlns:c16="http://schemas.microsoft.com/office/drawing/2014/chart" uri="{C3380CC4-5D6E-409C-BE32-E72D297353CC}">
              <c16:uniqueId val="{00000000-0385-7542-8E98-82F5F6D2A80C}"/>
            </c:ext>
          </c:extLst>
        </c:ser>
        <c:ser>
          <c:idx val="1"/>
          <c:order val="1"/>
          <c:tx>
            <c:strRef>
              <c:f>'[Приложение1_Агинское(пгт).xlsx]Лист1'!$C$35</c:f>
              <c:strCache>
                <c:ptCount val="1"/>
                <c:pt idx="0">
                  <c:v>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'[Приложение1_Агинское(пгт).xlsx]Лист1'!$A$36:$A$41</c:f>
              <c:strCache>
                <c:ptCount val="6"/>
                <c:pt idx="0">
                  <c:v>МАОУ  Агинская окружная гимназия-интернат </c:v>
                </c:pt>
                <c:pt idx="1">
                  <c:v>МАОУ Агинская СОШ №1</c:v>
                </c:pt>
                <c:pt idx="2">
                  <c:v>МАДОУ  Центр развития ребенка — детский сад  "Солнышко"</c:v>
                </c:pt>
                <c:pt idx="3">
                  <c:v>МДОУ детский сад  "Звездочка"</c:v>
                </c:pt>
                <c:pt idx="4">
                  <c:v>МАОУ ДО  Агинский дом детского творчества имени И.Д. Кобзона</c:v>
                </c:pt>
                <c:pt idx="5">
                  <c:v>МДОУ детский сад  "Ромашка"</c:v>
                </c:pt>
              </c:strCache>
            </c:strRef>
          </c:cat>
          <c:val>
            <c:numRef>
              <c:f>'[Приложение1_Агинское(пгт).xlsx]Лист1'!$C$36:$C$41</c:f>
              <c:numCache>
                <c:formatCode>0</c:formatCode>
                <c:ptCount val="6"/>
                <c:pt idx="0" formatCode="General">
                  <c:v>100</c:v>
                </c:pt>
                <c:pt idx="1">
                  <c:v>100</c:v>
                </c:pt>
                <c:pt idx="2" formatCode="General">
                  <c:v>90</c:v>
                </c:pt>
                <c:pt idx="3">
                  <c:v>100</c:v>
                </c:pt>
                <c:pt idx="4">
                  <c:v>100</c:v>
                </c:pt>
                <c:pt idx="5">
                  <c:v>90</c:v>
                </c:pt>
              </c:numCache>
            </c:numRef>
          </c:val>
          <c:extLst xmlns:c16r2="http://schemas.microsoft.com/office/drawing/2015/06/chart">
            <c:ext xmlns:c16="http://schemas.microsoft.com/office/drawing/2014/chart" uri="{C3380CC4-5D6E-409C-BE32-E72D297353CC}">
              <c16:uniqueId val="{00000001-0385-7542-8E98-82F5F6D2A80C}"/>
            </c:ext>
          </c:extLst>
        </c:ser>
        <c:ser>
          <c:idx val="2"/>
          <c:order val="2"/>
          <c:tx>
            <c:strRef>
              <c:f>'[Приложение1_Агинское(пгт).xlsx]Лист1'!$D$35</c:f>
              <c:strCache>
                <c:ptCount val="1"/>
                <c:pt idx="0">
                  <c:v>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'[Приложение1_Агинское(пгт).xlsx]Лист1'!$A$36:$A$41</c:f>
              <c:strCache>
                <c:ptCount val="6"/>
                <c:pt idx="0">
                  <c:v>МАОУ  Агинская окружная гимназия-интернат </c:v>
                </c:pt>
                <c:pt idx="1">
                  <c:v>МАОУ Агинская СОШ №1</c:v>
                </c:pt>
                <c:pt idx="2">
                  <c:v>МАДОУ  Центр развития ребенка — детский сад  "Солнышко"</c:v>
                </c:pt>
                <c:pt idx="3">
                  <c:v>МДОУ детский сад  "Звездочка"</c:v>
                </c:pt>
                <c:pt idx="4">
                  <c:v>МАОУ ДО  Агинский дом детского творчества имени И.Д. Кобзона</c:v>
                </c:pt>
                <c:pt idx="5">
                  <c:v>МДОУ детский сад  "Ромашка"</c:v>
                </c:pt>
              </c:strCache>
            </c:strRef>
          </c:cat>
          <c:val>
            <c:numRef>
              <c:f>'[Приложение1_Агинское(пгт).xlsx]Лист1'!$D$36:$D$41</c:f>
              <c:numCache>
                <c:formatCode>0</c:formatCode>
                <c:ptCount val="6"/>
                <c:pt idx="0">
                  <c:v>69.807692307692278</c:v>
                </c:pt>
                <c:pt idx="1">
                  <c:v>67.177914110429086</c:v>
                </c:pt>
                <c:pt idx="2">
                  <c:v>69.791666666666842</c:v>
                </c:pt>
                <c:pt idx="3">
                  <c:v>87.903225806451559</c:v>
                </c:pt>
                <c:pt idx="4">
                  <c:v>91.831140350877192</c:v>
                </c:pt>
                <c:pt idx="5">
                  <c:v>83.516483516483234</c:v>
                </c:pt>
              </c:numCache>
            </c:numRef>
          </c:val>
          <c:extLst xmlns:c16r2="http://schemas.microsoft.com/office/drawing/2015/06/chart">
            <c:ext xmlns:c16="http://schemas.microsoft.com/office/drawing/2014/chart" uri="{C3380CC4-5D6E-409C-BE32-E72D297353CC}">
              <c16:uniqueId val="{00000000-49AC-D942-8BCB-B60B18097EAA}"/>
            </c:ext>
          </c:extLst>
        </c:ser>
        <c:gapWidth val="182"/>
        <c:axId val="145108352"/>
        <c:axId val="147076224"/>
      </c:barChart>
      <c:catAx>
        <c:axId val="14510835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7076224"/>
        <c:crosses val="autoZero"/>
        <c:auto val="1"/>
        <c:lblAlgn val="ctr"/>
        <c:lblOffset val="100"/>
      </c:catAx>
      <c:valAx>
        <c:axId val="147076224"/>
        <c:scaling>
          <c:orientation val="minMax"/>
          <c:max val="100"/>
          <c:min val="0"/>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5108352"/>
        <c:crosses val="autoZero"/>
        <c:crossBetween val="between"/>
        <c:majorUnit val="20"/>
      </c:valAx>
      <c:spPr>
        <a:noFill/>
        <a:ln>
          <a:noFill/>
        </a:ln>
        <a:effectLst/>
      </c:spPr>
    </c:plotArea>
    <c:legend>
      <c:legendPos val="b"/>
      <c:layout>
        <c:manualLayout>
          <c:xMode val="edge"/>
          <c:yMode val="edge"/>
          <c:x val="3.0763164355268158E-2"/>
          <c:y val="0.73276008730958075"/>
          <c:w val="0.95532673800390333"/>
          <c:h val="0.25485811055974406"/>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plotArea>
      <c:layout/>
      <c:barChart>
        <c:barDir val="bar"/>
        <c:grouping val="clustered"/>
        <c:ser>
          <c:idx val="0"/>
          <c:order val="0"/>
          <c:tx>
            <c:strRef>
              <c:f>Лист1!$C$93</c:f>
              <c:strCache>
                <c:ptCount val="1"/>
                <c:pt idx="0">
                  <c:v>2. Комфортность условий</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Лист1!$A$94:$A$99</c:f>
              <c:strCache>
                <c:ptCount val="6"/>
                <c:pt idx="0">
                  <c:v>МАОУ  Агинская окружная гимназия-интернат </c:v>
                </c:pt>
                <c:pt idx="1">
                  <c:v>МАОУ Агинская СОШ №1</c:v>
                </c:pt>
                <c:pt idx="2">
                  <c:v>МАДОУ  Центр развития ребенка — детский сад  "Солнышко"</c:v>
                </c:pt>
                <c:pt idx="3">
                  <c:v>МДОУ детский сад  "Звездочка"</c:v>
                </c:pt>
                <c:pt idx="4">
                  <c:v>МАОУ ДО  Агинский дом детского творчества имени И.Д. Кобзона</c:v>
                </c:pt>
                <c:pt idx="5">
                  <c:v>МДОУ детский сад  "Ромашка"</c:v>
                </c:pt>
              </c:strCache>
            </c:strRef>
          </c:cat>
          <c:val>
            <c:numRef>
              <c:f>Лист1!$C$94:$C$99</c:f>
              <c:numCache>
                <c:formatCode>0</c:formatCode>
                <c:ptCount val="6"/>
                <c:pt idx="0">
                  <c:v>88.461538461538467</c:v>
                </c:pt>
                <c:pt idx="1">
                  <c:v>92.024539877300612</c:v>
                </c:pt>
                <c:pt idx="2">
                  <c:v>92.1875</c:v>
                </c:pt>
                <c:pt idx="3">
                  <c:v>95.967741935483858</c:v>
                </c:pt>
                <c:pt idx="4">
                  <c:v>96.655701754385689</c:v>
                </c:pt>
                <c:pt idx="5">
                  <c:v>93.956043956043956</c:v>
                </c:pt>
              </c:numCache>
            </c:numRef>
          </c:val>
          <c:extLst xmlns:c16r2="http://schemas.microsoft.com/office/drawing/2015/06/chart">
            <c:ext xmlns:c16="http://schemas.microsoft.com/office/drawing/2014/chart" uri="{C3380CC4-5D6E-409C-BE32-E72D297353CC}">
              <c16:uniqueId val="{00000000-F323-DA48-9B63-D040CA82E3E1}"/>
            </c:ext>
          </c:extLst>
        </c:ser>
        <c:gapWidth val="182"/>
        <c:axId val="152126592"/>
        <c:axId val="152128128"/>
      </c:barChart>
      <c:catAx>
        <c:axId val="15212659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2128128"/>
        <c:crosses val="autoZero"/>
        <c:auto val="1"/>
        <c:lblAlgn val="ctr"/>
        <c:lblOffset val="100"/>
      </c:catAx>
      <c:valAx>
        <c:axId val="152128128"/>
        <c:scaling>
          <c:orientation val="minMax"/>
          <c:max val="100"/>
          <c:min val="0"/>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2126592"/>
        <c:crosses val="autoZero"/>
        <c:crossBetween val="between"/>
        <c:majorUnit val="20"/>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2.</a:t>
            </a:r>
            <a:r>
              <a:rPr lang="ru-RU" baseline="0"/>
              <a:t> Комфортность условий</a:t>
            </a:r>
            <a:endParaRPr lang="ru-RU"/>
          </a:p>
        </c:rich>
      </c:tx>
      <c:layout>
        <c:manualLayout>
          <c:xMode val="edge"/>
          <c:yMode val="edge"/>
          <c:x val="0.31841162755141239"/>
          <c:y val="1.8795378490379731E-2"/>
        </c:manualLayout>
      </c:layout>
      <c:spPr>
        <a:noFill/>
        <a:ln>
          <a:noFill/>
        </a:ln>
        <a:effectLst/>
      </c:spPr>
    </c:title>
    <c:plotArea>
      <c:layout>
        <c:manualLayout>
          <c:layoutTarget val="inner"/>
          <c:xMode val="edge"/>
          <c:yMode val="edge"/>
          <c:x val="0.50475686776649908"/>
          <c:y val="6.3015069789648673E-2"/>
          <c:w val="0.44988741873426552"/>
          <c:h val="0.73507798144011471"/>
        </c:manualLayout>
      </c:layout>
      <c:barChart>
        <c:barDir val="bar"/>
        <c:grouping val="clustered"/>
        <c:ser>
          <c:idx val="0"/>
          <c:order val="0"/>
          <c:tx>
            <c:strRef>
              <c:f>Лист1!$E$35</c:f>
              <c:strCache>
                <c:ptCount val="1"/>
                <c:pt idx="0">
                  <c:v>2.1. Обеспечение в организации социальной сферы комфортных условий для предоставления услуг </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Лист1!$A$36:$A$41</c:f>
              <c:strCache>
                <c:ptCount val="6"/>
                <c:pt idx="0">
                  <c:v>МАОУ  Агинская окружная гимназия-интернат </c:v>
                </c:pt>
                <c:pt idx="1">
                  <c:v>МАОУ Агинская СОШ №1</c:v>
                </c:pt>
                <c:pt idx="2">
                  <c:v>МАДОУ  Центр развития ребенка — детский сад  "Солнышко"</c:v>
                </c:pt>
                <c:pt idx="3">
                  <c:v>МДОУ детский сад  "Звездочка"</c:v>
                </c:pt>
                <c:pt idx="4">
                  <c:v>МАОУ ДО  Агинский дом детского творчества имени И.Д. Кобзона</c:v>
                </c:pt>
                <c:pt idx="5">
                  <c:v>МДОУ детский сад  "Ромашка"</c:v>
                </c:pt>
              </c:strCache>
            </c:strRef>
          </c:cat>
          <c:val>
            <c:numRef>
              <c:f>Лист1!$E$36:$E$41</c:f>
              <c:numCache>
                <c:formatCode>0</c:formatCode>
                <c:ptCount val="6"/>
                <c:pt idx="0">
                  <c:v>100</c:v>
                </c:pt>
                <c:pt idx="1">
                  <c:v>100</c:v>
                </c:pt>
                <c:pt idx="2">
                  <c:v>100</c:v>
                </c:pt>
                <c:pt idx="3">
                  <c:v>100</c:v>
                </c:pt>
                <c:pt idx="4">
                  <c:v>100</c:v>
                </c:pt>
                <c:pt idx="5">
                  <c:v>100</c:v>
                </c:pt>
              </c:numCache>
            </c:numRef>
          </c:val>
          <c:extLst xmlns:c16r2="http://schemas.microsoft.com/office/drawing/2015/06/chart">
            <c:ext xmlns:c16="http://schemas.microsoft.com/office/drawing/2014/chart" uri="{C3380CC4-5D6E-409C-BE32-E72D297353CC}">
              <c16:uniqueId val="{00000000-3CFB-2B49-9CD2-916A85D5B998}"/>
            </c:ext>
          </c:extLst>
        </c:ser>
        <c:ser>
          <c:idx val="1"/>
          <c:order val="1"/>
          <c:tx>
            <c:strRef>
              <c:f>Лист1!$F$35</c:f>
              <c:strCache>
                <c:ptCount val="1"/>
                <c:pt idx="0">
                  <c:v>2.3. 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Лист1!$A$36:$A$41</c:f>
              <c:strCache>
                <c:ptCount val="6"/>
                <c:pt idx="0">
                  <c:v>МАОУ  Агинская окружная гимназия-интернат </c:v>
                </c:pt>
                <c:pt idx="1">
                  <c:v>МАОУ Агинская СОШ №1</c:v>
                </c:pt>
                <c:pt idx="2">
                  <c:v>МАДОУ  Центр развития ребенка — детский сад  "Солнышко"</c:v>
                </c:pt>
                <c:pt idx="3">
                  <c:v>МДОУ детский сад  "Звездочка"</c:v>
                </c:pt>
                <c:pt idx="4">
                  <c:v>МАОУ ДО  Агинский дом детского творчества имени И.Д. Кобзона</c:v>
                </c:pt>
                <c:pt idx="5">
                  <c:v>МДОУ детский сад  "Ромашка"</c:v>
                </c:pt>
              </c:strCache>
            </c:strRef>
          </c:cat>
          <c:val>
            <c:numRef>
              <c:f>Лист1!$F$36:$F$41</c:f>
              <c:numCache>
                <c:formatCode>0</c:formatCode>
                <c:ptCount val="6"/>
                <c:pt idx="0">
                  <c:v>88.461538461538467</c:v>
                </c:pt>
                <c:pt idx="1">
                  <c:v>92.024539877300612</c:v>
                </c:pt>
                <c:pt idx="2">
                  <c:v>92.1875</c:v>
                </c:pt>
                <c:pt idx="3">
                  <c:v>95.967741935483858</c:v>
                </c:pt>
                <c:pt idx="4">
                  <c:v>96.655701754385746</c:v>
                </c:pt>
                <c:pt idx="5">
                  <c:v>87.91208791208777</c:v>
                </c:pt>
              </c:numCache>
            </c:numRef>
          </c:val>
          <c:extLst xmlns:c16r2="http://schemas.microsoft.com/office/drawing/2015/06/chart">
            <c:ext xmlns:c16="http://schemas.microsoft.com/office/drawing/2014/chart" uri="{C3380CC4-5D6E-409C-BE32-E72D297353CC}">
              <c16:uniqueId val="{00000001-3CFB-2B49-9CD2-916A85D5B998}"/>
            </c:ext>
          </c:extLst>
        </c:ser>
        <c:gapWidth val="182"/>
        <c:axId val="152154112"/>
        <c:axId val="152155648"/>
      </c:barChart>
      <c:catAx>
        <c:axId val="15215411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2155648"/>
        <c:crosses val="autoZero"/>
        <c:auto val="1"/>
        <c:lblAlgn val="ctr"/>
        <c:lblOffset val="100"/>
      </c:catAx>
      <c:valAx>
        <c:axId val="152155648"/>
        <c:scaling>
          <c:orientation val="minMax"/>
          <c:max val="100"/>
          <c:min val="0"/>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2154112"/>
        <c:crosses val="autoZero"/>
        <c:crossBetween val="between"/>
        <c:majorUnit val="20"/>
      </c:valAx>
      <c:spPr>
        <a:noFill/>
        <a:ln>
          <a:noFill/>
        </a:ln>
        <a:effectLst/>
      </c:spPr>
    </c:plotArea>
    <c:legend>
      <c:legendPos val="b"/>
      <c:layout>
        <c:manualLayout>
          <c:xMode val="edge"/>
          <c:yMode val="edge"/>
          <c:x val="5.4862490025423857E-2"/>
          <c:y val="0.85762115934833161"/>
          <c:w val="0.89027501994915281"/>
          <c:h val="0.1319960310961063"/>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plotArea>
      <c:layout>
        <c:manualLayout>
          <c:layoutTarget val="inner"/>
          <c:xMode val="edge"/>
          <c:yMode val="edge"/>
          <c:x val="0.48691255738132738"/>
          <c:y val="0.13560748279991094"/>
          <c:w val="0.47142868886131584"/>
          <c:h val="0.78113469851642892"/>
        </c:manualLayout>
      </c:layout>
      <c:barChart>
        <c:barDir val="bar"/>
        <c:grouping val="clustered"/>
        <c:ser>
          <c:idx val="1"/>
          <c:order val="1"/>
          <c:tx>
            <c:strRef>
              <c:f>Лист1!$D$93</c:f>
            </c:strRef>
          </c:tx>
          <c:spPr>
            <a:solidFill>
              <a:schemeClr val="accent1"/>
            </a:solidFill>
            <a:ln>
              <a:noFill/>
            </a:ln>
            <a:effectLst/>
          </c:spPr>
          <c:cat>
            <c:multiLvlStrRef>
              <c:f>Лист1!$A$94:$A$99</c:f>
            </c:multiLvlStrRef>
          </c:cat>
          <c:val>
            <c:numRef>
              <c:f>Лист1!$D$94:$D$99</c:f>
            </c:numRef>
          </c:val>
        </c:ser>
        <c:ser>
          <c:idx val="0"/>
          <c:order val="0"/>
          <c:tx>
            <c:strRef>
              <c:f>'[Приложение1_Агинское(пгт).xlsx]Лист1'!$D$93</c:f>
              <c:strCache>
                <c:ptCount val="1"/>
                <c:pt idx="0">
                  <c:v>3. Доступность услуг для инвалидов</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'[Приложение1_Агинское(пгт).xlsx]Лист1'!$A$94:$A$99</c:f>
              <c:strCache>
                <c:ptCount val="6"/>
                <c:pt idx="0">
                  <c:v>МАОУ  Агинская окружная гимназия-интернат </c:v>
                </c:pt>
                <c:pt idx="1">
                  <c:v>МАОУ Агинская СОШ №1</c:v>
                </c:pt>
                <c:pt idx="2">
                  <c:v>МАДОУ  Центр развития ребенка — детский сад  "Солнышко"</c:v>
                </c:pt>
                <c:pt idx="3">
                  <c:v>МДОУ детский сад  "Звездочка"</c:v>
                </c:pt>
                <c:pt idx="4">
                  <c:v>МАОУ ДО  Агинский дом детского творчества имени И.Д. Кобзона</c:v>
                </c:pt>
                <c:pt idx="5">
                  <c:v>МДОУ детский сад  "Ромашка"</c:v>
                </c:pt>
              </c:strCache>
            </c:strRef>
          </c:cat>
          <c:val>
            <c:numRef>
              <c:f>'[Приложение1_Агинское(пгт).xlsx]Лист1'!$D$94:$D$99</c:f>
              <c:numCache>
                <c:formatCode>0</c:formatCode>
                <c:ptCount val="6"/>
                <c:pt idx="0">
                  <c:v>38.285714285714285</c:v>
                </c:pt>
                <c:pt idx="1">
                  <c:v>44.375</c:v>
                </c:pt>
                <c:pt idx="2">
                  <c:v>67.333333333333258</c:v>
                </c:pt>
                <c:pt idx="3">
                  <c:v>73</c:v>
                </c:pt>
                <c:pt idx="4">
                  <c:v>84.333333333333258</c:v>
                </c:pt>
                <c:pt idx="5">
                  <c:v>64.5</c:v>
                </c:pt>
              </c:numCache>
            </c:numRef>
          </c:val>
          <c:extLst xmlns:c16r2="http://schemas.microsoft.com/office/drawing/2015/06/chart">
            <c:ext xmlns:c16="http://schemas.microsoft.com/office/drawing/2014/chart" uri="{C3380CC4-5D6E-409C-BE32-E72D297353CC}">
              <c16:uniqueId val="{00000000-0F80-394D-83DB-4B51855C74EF}"/>
            </c:ext>
          </c:extLst>
        </c:ser>
        <c:gapWidth val="182"/>
        <c:axId val="154130688"/>
        <c:axId val="154132480"/>
      </c:barChart>
      <c:catAx>
        <c:axId val="15413068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4132480"/>
        <c:crosses val="autoZero"/>
        <c:auto val="1"/>
        <c:lblAlgn val="ctr"/>
        <c:lblOffset val="100"/>
      </c:catAx>
      <c:valAx>
        <c:axId val="154132480"/>
        <c:scaling>
          <c:orientation val="minMax"/>
          <c:max val="100"/>
          <c:min val="0"/>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4130688"/>
        <c:crosses val="autoZero"/>
        <c:crossBetween val="between"/>
        <c:majorUnit val="20"/>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3.</a:t>
            </a:r>
            <a:r>
              <a:rPr lang="ru-RU" baseline="0"/>
              <a:t> Доступность услуг для инвалидов</a:t>
            </a:r>
            <a:endParaRPr lang="ru-RU"/>
          </a:p>
        </c:rich>
      </c:tx>
      <c:spPr>
        <a:noFill/>
        <a:ln>
          <a:noFill/>
        </a:ln>
        <a:effectLst/>
      </c:spPr>
    </c:title>
    <c:plotArea>
      <c:layout>
        <c:manualLayout>
          <c:layoutTarget val="inner"/>
          <c:xMode val="edge"/>
          <c:yMode val="edge"/>
          <c:x val="0.50206892697425531"/>
          <c:y val="6.3015069789648673E-2"/>
          <c:w val="0.45507827696079645"/>
          <c:h val="0.68585583373552095"/>
        </c:manualLayout>
      </c:layout>
      <c:barChart>
        <c:barDir val="bar"/>
        <c:grouping val="clustered"/>
        <c:ser>
          <c:idx val="3"/>
          <c:order val="3"/>
          <c:tx>
            <c:strRef>
              <c:f>Лист1!$G$35</c:f>
            </c:strRef>
          </c:tx>
          <c:spPr>
            <a:solidFill>
              <a:schemeClr val="accent1"/>
            </a:solidFill>
            <a:ln>
              <a:noFill/>
            </a:ln>
            <a:effectLst/>
          </c:spPr>
          <c:cat>
            <c:multiLvlStrRef>
              <c:f>Лист1!$A$36:$A$41</c:f>
            </c:multiLvlStrRef>
          </c:cat>
          <c:val>
            <c:numRef>
              <c:f>Лист1!$G$36:$G$41</c:f>
            </c:numRef>
          </c:val>
        </c:ser>
        <c:ser>
          <c:idx val="4"/>
          <c:order val="4"/>
          <c:tx>
            <c:strRef>
              <c:f>Лист1!$H$35</c:f>
            </c:strRef>
          </c:tx>
          <c:spPr>
            <a:solidFill>
              <a:schemeClr val="accent2"/>
            </a:solidFill>
            <a:ln>
              <a:noFill/>
            </a:ln>
            <a:effectLst/>
          </c:spPr>
          <c:cat>
            <c:multiLvlStrRef>
              <c:f>Лист1!$A$36:$A$41</c:f>
            </c:multiLvlStrRef>
          </c:cat>
          <c:val>
            <c:numRef>
              <c:f>Лист1!$H$36:$H$41</c:f>
            </c:numRef>
          </c:val>
        </c:ser>
        <c:ser>
          <c:idx val="5"/>
          <c:order val="5"/>
          <c:tx>
            <c:strRef>
              <c:f>Лист1!$I$35</c:f>
            </c:strRef>
          </c:tx>
          <c:spPr>
            <a:solidFill>
              <a:schemeClr val="accent3"/>
            </a:solidFill>
            <a:ln>
              <a:noFill/>
            </a:ln>
            <a:effectLst/>
          </c:spPr>
          <c:cat>
            <c:multiLvlStrRef>
              <c:f>Лист1!$A$36:$A$41</c:f>
            </c:multiLvlStrRef>
          </c:cat>
          <c:val>
            <c:numRef>
              <c:f>Лист1!$I$36:$I$41</c:f>
            </c:numRef>
          </c:val>
        </c:ser>
        <c:ser>
          <c:idx val="0"/>
          <c:order val="0"/>
          <c:tx>
            <c:strRef>
              <c:f>'[Приложение1_Агинское(пгт).xlsx]Лист1'!$G$35</c:f>
              <c:strCache>
                <c:ptCount val="1"/>
                <c:pt idx="0">
                  <c:v>3.1. Оборудование помещений организации социальной сферы и прилегающей к ней территории с учетом доступности для инвалидов</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'[Приложение1_Агинское(пгт).xlsx]Лист1'!$A$36:$A$41</c:f>
              <c:strCache>
                <c:ptCount val="6"/>
                <c:pt idx="0">
                  <c:v>МАОУ  Агинская окружная гимназия-интернат </c:v>
                </c:pt>
                <c:pt idx="1">
                  <c:v>МАОУ Агинская СОШ №1</c:v>
                </c:pt>
                <c:pt idx="2">
                  <c:v>МАДОУ  Центр развития ребенка — детский сад  "Солнышко"</c:v>
                </c:pt>
                <c:pt idx="3">
                  <c:v>МДОУ детский сад  "Звездочка"</c:v>
                </c:pt>
                <c:pt idx="4">
                  <c:v>МАОУ ДО  Агинский дом детского творчества имени И.Д. Кобзона</c:v>
                </c:pt>
                <c:pt idx="5">
                  <c:v>МДОУ детский сад  "Ромашка"</c:v>
                </c:pt>
              </c:strCache>
            </c:strRef>
          </c:cat>
          <c:val>
            <c:numRef>
              <c:f>'[Приложение1_Агинское(пгт).xlsx]Лист1'!$G$36:$G$41</c:f>
              <c:numCache>
                <c:formatCode>General</c:formatCode>
                <c:ptCount val="6"/>
                <c:pt idx="0" formatCode="0">
                  <c:v>20</c:v>
                </c:pt>
                <c:pt idx="1">
                  <c:v>40</c:v>
                </c:pt>
                <c:pt idx="2" formatCode="0">
                  <c:v>40</c:v>
                </c:pt>
                <c:pt idx="3">
                  <c:v>80</c:v>
                </c:pt>
                <c:pt idx="4" formatCode="0">
                  <c:v>80</c:v>
                </c:pt>
                <c:pt idx="5" formatCode="0">
                  <c:v>60</c:v>
                </c:pt>
              </c:numCache>
            </c:numRef>
          </c:val>
          <c:extLst xmlns:c16r2="http://schemas.microsoft.com/office/drawing/2015/06/chart">
            <c:ext xmlns:c16="http://schemas.microsoft.com/office/drawing/2014/chart" uri="{C3380CC4-5D6E-409C-BE32-E72D297353CC}">
              <c16:uniqueId val="{00000000-CFD1-0841-B350-83D8ABF2817D}"/>
            </c:ext>
          </c:extLst>
        </c:ser>
        <c:ser>
          <c:idx val="1"/>
          <c:order val="1"/>
          <c:tx>
            <c:strRef>
              <c:f>'[Приложение1_Агинское(пгт).xlsx]Лист1'!$H$35</c:f>
              <c:strCache>
                <c:ptCount val="1"/>
                <c:pt idx="0">
                  <c:v>3.2. Обеспечение в организации социальной сферы условий доступности, позволяющих инвалидам получать услуги наравне с другими</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'[Приложение1_Агинское(пгт).xlsx]Лист1'!$A$36:$A$41</c:f>
              <c:strCache>
                <c:ptCount val="6"/>
                <c:pt idx="0">
                  <c:v>МАОУ  Агинская окружная гимназия-интернат </c:v>
                </c:pt>
                <c:pt idx="1">
                  <c:v>МАОУ Агинская СОШ №1</c:v>
                </c:pt>
                <c:pt idx="2">
                  <c:v>МАДОУ  Центр развития ребенка — детский сад  "Солнышко"</c:v>
                </c:pt>
                <c:pt idx="3">
                  <c:v>МДОУ детский сад  "Звездочка"</c:v>
                </c:pt>
                <c:pt idx="4">
                  <c:v>МАОУ ДО  Агинский дом детского творчества имени И.Д. Кобзона</c:v>
                </c:pt>
                <c:pt idx="5">
                  <c:v>МДОУ детский сад  "Ромашка"</c:v>
                </c:pt>
              </c:strCache>
            </c:strRef>
          </c:cat>
          <c:val>
            <c:numRef>
              <c:f>'[Приложение1_Агинское(пгт).xlsx]Лист1'!$H$36:$H$41</c:f>
              <c:numCache>
                <c:formatCode>General</c:formatCode>
                <c:ptCount val="6"/>
                <c:pt idx="0" formatCode="0">
                  <c:v>20</c:v>
                </c:pt>
                <c:pt idx="1">
                  <c:v>20</c:v>
                </c:pt>
                <c:pt idx="2" formatCode="0">
                  <c:v>80</c:v>
                </c:pt>
                <c:pt idx="3">
                  <c:v>60</c:v>
                </c:pt>
                <c:pt idx="4" formatCode="0">
                  <c:v>80</c:v>
                </c:pt>
                <c:pt idx="5" formatCode="0">
                  <c:v>60</c:v>
                </c:pt>
              </c:numCache>
            </c:numRef>
          </c:val>
          <c:extLst xmlns:c16r2="http://schemas.microsoft.com/office/drawing/2015/06/chart">
            <c:ext xmlns:c16="http://schemas.microsoft.com/office/drawing/2014/chart" uri="{C3380CC4-5D6E-409C-BE32-E72D297353CC}">
              <c16:uniqueId val="{00000001-CFD1-0841-B350-83D8ABF2817D}"/>
            </c:ext>
          </c:extLst>
        </c:ser>
        <c:ser>
          <c:idx val="2"/>
          <c:order val="2"/>
          <c:tx>
            <c:strRef>
              <c:f>'[Приложение1_Агинское(пгт).xlsx]Лист1'!$I$35</c:f>
              <c:strCache>
                <c:ptCount val="1"/>
                <c:pt idx="0">
                  <c:v>3.3. Доля получателей услуг, удовлетворенных доступностью услуг для инвалидов</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'[Приложение1_Агинское(пгт).xlsx]Лист1'!$A$36:$A$41</c:f>
              <c:strCache>
                <c:ptCount val="6"/>
                <c:pt idx="0">
                  <c:v>МАОУ  Агинская окружная гимназия-интернат </c:v>
                </c:pt>
                <c:pt idx="1">
                  <c:v>МАОУ Агинская СОШ №1</c:v>
                </c:pt>
                <c:pt idx="2">
                  <c:v>МАДОУ  Центр развития ребенка — детский сад  "Солнышко"</c:v>
                </c:pt>
                <c:pt idx="3">
                  <c:v>МДОУ детский сад  "Звездочка"</c:v>
                </c:pt>
                <c:pt idx="4">
                  <c:v>МАОУ ДО  Агинский дом детского творчества имени И.Д. Кобзона</c:v>
                </c:pt>
                <c:pt idx="5">
                  <c:v>МДОУ детский сад  "Ромашка"</c:v>
                </c:pt>
              </c:strCache>
            </c:strRef>
          </c:cat>
          <c:val>
            <c:numRef>
              <c:f>'[Приложение1_Агинское(пгт).xlsx]Лист1'!$I$36:$I$41</c:f>
              <c:numCache>
                <c:formatCode>0</c:formatCode>
                <c:ptCount val="6"/>
                <c:pt idx="0">
                  <c:v>80.952380952380665</c:v>
                </c:pt>
                <c:pt idx="1">
                  <c:v>81.25</c:v>
                </c:pt>
                <c:pt idx="2">
                  <c:v>77.777777777777658</c:v>
                </c:pt>
                <c:pt idx="3">
                  <c:v>83.333333333333258</c:v>
                </c:pt>
                <c:pt idx="4">
                  <c:v>94.444444444444613</c:v>
                </c:pt>
                <c:pt idx="5">
                  <c:v>75</c:v>
                </c:pt>
              </c:numCache>
            </c:numRef>
          </c:val>
          <c:extLst xmlns:c16r2="http://schemas.microsoft.com/office/drawing/2015/06/chart">
            <c:ext xmlns:c16="http://schemas.microsoft.com/office/drawing/2014/chart" uri="{C3380CC4-5D6E-409C-BE32-E72D297353CC}">
              <c16:uniqueId val="{00000000-7521-E244-8696-3789B8724C77}"/>
            </c:ext>
          </c:extLst>
        </c:ser>
        <c:gapWidth val="182"/>
        <c:axId val="154419584"/>
        <c:axId val="154421120"/>
      </c:barChart>
      <c:catAx>
        <c:axId val="15441958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4421120"/>
        <c:crosses val="autoZero"/>
        <c:auto val="1"/>
        <c:lblAlgn val="ctr"/>
        <c:lblOffset val="100"/>
      </c:catAx>
      <c:valAx>
        <c:axId val="154421120"/>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4419584"/>
        <c:crosses val="autoZero"/>
        <c:crossBetween val="between"/>
      </c:valAx>
      <c:spPr>
        <a:noFill/>
        <a:ln>
          <a:noFill/>
        </a:ln>
        <a:effectLst/>
      </c:spPr>
    </c:plotArea>
    <c:legend>
      <c:legendPos val="b"/>
      <c:layout>
        <c:manualLayout>
          <c:xMode val="edge"/>
          <c:yMode val="edge"/>
          <c:x val="7.2161133760293039E-2"/>
          <c:y val="0.82051228945855958"/>
          <c:w val="0.85567754984108635"/>
          <c:h val="0.16910490098587638"/>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36074-25E3-4C7B-A1B9-044893C61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33</Pages>
  <Words>8573</Words>
  <Characters>48870</Characters>
  <Application>Microsoft Office Word</Application>
  <DocSecurity>0</DocSecurity>
  <Lines>407</Lines>
  <Paragraphs>114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Пользователь Windows</cp:lastModifiedBy>
  <cp:revision>20</cp:revision>
  <dcterms:created xsi:type="dcterms:W3CDTF">2021-09-14T01:36:00Z</dcterms:created>
  <dcterms:modified xsi:type="dcterms:W3CDTF">2021-10-20T08:37:00Z</dcterms:modified>
</cp:coreProperties>
</file>