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19" w:rsidRDefault="00F9502D" w:rsidP="00845F19">
      <w:pPr>
        <w:pStyle w:val="a3"/>
        <w:jc w:val="center"/>
        <w:rPr>
          <w:rFonts w:ascii="Times New Roman" w:hAnsi="Times New Roman"/>
          <w:sz w:val="28"/>
          <w:szCs w:val="28"/>
        </w:rPr>
      </w:pPr>
      <w:r w:rsidRPr="00845F19">
        <w:rPr>
          <w:noProof/>
          <w:sz w:val="28"/>
          <w:szCs w:val="28"/>
          <w:lang w:eastAsia="ru-RU"/>
        </w:rPr>
        <w:drawing>
          <wp:inline distT="0" distB="0" distL="0" distR="0">
            <wp:extent cx="725170" cy="877570"/>
            <wp:effectExtent l="0" t="0" r="0" b="0"/>
            <wp:docPr id="1" name="Рисунок 1" descr="&amp;gcy;&amp;iecy;&amp;rcy;&amp;bcy; &amp;gcy;&amp;ocy;&amp;rcy;&amp;ocy;&amp;dcy;&amp;scy;&amp;kcy;&amp;ocy;&amp;gcy;&amp;ocy; &amp;ocy;&amp;kcy;&amp;rcy;&amp;ucy;&amp;gcy;&amp;ac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gcy;&amp;ocy;&amp;rcy;&amp;ocy;&amp;dcy;&amp;scy;&amp;kcy;&amp;ocy;&amp;gcy;&amp;ocy; &amp;ocy;&amp;kcy;&amp;rcy;&amp;ucy;&amp;gcy;&amp;acy; "/>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877570"/>
                    </a:xfrm>
                    <a:prstGeom prst="rect">
                      <a:avLst/>
                    </a:prstGeom>
                    <a:noFill/>
                    <a:ln>
                      <a:noFill/>
                    </a:ln>
                  </pic:spPr>
                </pic:pic>
              </a:graphicData>
            </a:graphic>
          </wp:inline>
        </w:drawing>
      </w:r>
    </w:p>
    <w:p w:rsidR="00845F19" w:rsidRPr="002252F3" w:rsidRDefault="00845F19" w:rsidP="00845F19">
      <w:pPr>
        <w:pStyle w:val="a3"/>
        <w:jc w:val="center"/>
        <w:rPr>
          <w:rFonts w:ascii="Times New Roman" w:hAnsi="Times New Roman"/>
          <w:sz w:val="28"/>
          <w:szCs w:val="28"/>
        </w:rPr>
      </w:pPr>
    </w:p>
    <w:p w:rsidR="00845F19" w:rsidRPr="001F69D8" w:rsidRDefault="00845F19" w:rsidP="00845F19">
      <w:pPr>
        <w:pStyle w:val="a3"/>
        <w:jc w:val="center"/>
        <w:rPr>
          <w:rFonts w:ascii="Times New Roman" w:hAnsi="Times New Roman"/>
          <w:b/>
          <w:sz w:val="32"/>
          <w:szCs w:val="32"/>
        </w:rPr>
      </w:pPr>
      <w:r w:rsidRPr="001F69D8">
        <w:rPr>
          <w:rFonts w:ascii="Times New Roman" w:hAnsi="Times New Roman"/>
          <w:b/>
          <w:sz w:val="32"/>
          <w:szCs w:val="32"/>
        </w:rPr>
        <w:t>ДУМА ГОРОДСКОГО ОКРУГА «ПОСЕЛОК АГИНСКОЕ»</w:t>
      </w:r>
    </w:p>
    <w:p w:rsidR="00845F19" w:rsidRPr="001F69D8" w:rsidRDefault="00845F19" w:rsidP="00845F19">
      <w:pPr>
        <w:pStyle w:val="a3"/>
        <w:rPr>
          <w:rFonts w:ascii="Times New Roman" w:hAnsi="Times New Roman"/>
          <w:sz w:val="32"/>
          <w:szCs w:val="32"/>
        </w:rPr>
      </w:pPr>
    </w:p>
    <w:p w:rsidR="00845F19" w:rsidRPr="001F69D8" w:rsidRDefault="00845F19" w:rsidP="00845F19">
      <w:pPr>
        <w:pStyle w:val="a3"/>
        <w:jc w:val="center"/>
        <w:rPr>
          <w:rFonts w:ascii="Times New Roman" w:hAnsi="Times New Roman"/>
          <w:b/>
          <w:sz w:val="32"/>
          <w:szCs w:val="32"/>
        </w:rPr>
      </w:pPr>
      <w:r w:rsidRPr="001F69D8">
        <w:rPr>
          <w:rFonts w:ascii="Times New Roman" w:hAnsi="Times New Roman"/>
          <w:b/>
          <w:sz w:val="32"/>
          <w:szCs w:val="32"/>
        </w:rPr>
        <w:t>РЕШЕНИЕ</w:t>
      </w:r>
    </w:p>
    <w:p w:rsidR="00845F19" w:rsidRDefault="00845F19" w:rsidP="00845F19"/>
    <w:p w:rsidR="000D25B6" w:rsidRDefault="000D25B6" w:rsidP="00845F19"/>
    <w:p w:rsidR="000D25B6" w:rsidRPr="000D25B6" w:rsidRDefault="000D25B6" w:rsidP="000D25B6">
      <w:pPr>
        <w:suppressAutoHyphens w:val="0"/>
        <w:rPr>
          <w:rFonts w:eastAsia="Calibri"/>
          <w:lang w:eastAsia="en-US"/>
        </w:rPr>
      </w:pPr>
      <w:r w:rsidRPr="000D25B6">
        <w:rPr>
          <w:rFonts w:eastAsia="Calibri"/>
          <w:lang w:eastAsia="en-US"/>
        </w:rPr>
        <w:t>от 29 апреля 2022 года</w:t>
      </w:r>
      <w:r w:rsidRPr="000D25B6">
        <w:rPr>
          <w:rFonts w:eastAsia="Calibri"/>
          <w:lang w:eastAsia="en-US"/>
        </w:rPr>
        <w:tab/>
      </w:r>
      <w:r w:rsidRPr="000D25B6">
        <w:rPr>
          <w:rFonts w:eastAsia="Calibri"/>
          <w:lang w:eastAsia="en-US"/>
        </w:rPr>
        <w:tab/>
      </w:r>
      <w:r w:rsidRPr="000D25B6">
        <w:rPr>
          <w:rFonts w:eastAsia="Calibri"/>
          <w:lang w:eastAsia="en-US"/>
        </w:rPr>
        <w:tab/>
      </w:r>
      <w:r w:rsidRPr="000D25B6">
        <w:rPr>
          <w:rFonts w:eastAsia="Calibri"/>
          <w:lang w:eastAsia="en-US"/>
        </w:rPr>
        <w:tab/>
      </w:r>
      <w:r w:rsidRPr="000D25B6">
        <w:rPr>
          <w:rFonts w:eastAsia="Calibri"/>
          <w:lang w:eastAsia="en-US"/>
        </w:rPr>
        <w:tab/>
      </w:r>
      <w:r w:rsidRPr="000D25B6">
        <w:rPr>
          <w:rFonts w:eastAsia="Calibri"/>
          <w:lang w:eastAsia="en-US"/>
        </w:rPr>
        <w:tab/>
      </w:r>
      <w:r w:rsidRPr="000D25B6">
        <w:rPr>
          <w:rFonts w:eastAsia="Calibri"/>
          <w:lang w:eastAsia="en-US"/>
        </w:rPr>
        <w:tab/>
      </w:r>
      <w:r w:rsidRPr="000D25B6">
        <w:rPr>
          <w:rFonts w:eastAsia="Calibri"/>
          <w:lang w:eastAsia="en-US"/>
        </w:rPr>
        <w:tab/>
      </w:r>
      <w:r w:rsidRPr="000D25B6">
        <w:rPr>
          <w:rFonts w:eastAsia="Calibri"/>
          <w:lang w:eastAsia="en-US"/>
        </w:rPr>
        <w:tab/>
        <w:t xml:space="preserve">     № </w:t>
      </w:r>
      <w:r>
        <w:rPr>
          <w:rFonts w:eastAsia="Calibri"/>
          <w:lang w:eastAsia="en-US"/>
        </w:rPr>
        <w:t>31</w:t>
      </w:r>
    </w:p>
    <w:p w:rsidR="00845F19" w:rsidRDefault="00845F19" w:rsidP="00845F19"/>
    <w:p w:rsidR="000D25B6" w:rsidRDefault="000D25B6" w:rsidP="00845F19"/>
    <w:p w:rsidR="00845F19" w:rsidRPr="00F2442F" w:rsidRDefault="00845F19" w:rsidP="00845F19">
      <w:pPr>
        <w:jc w:val="center"/>
      </w:pPr>
      <w:r w:rsidRPr="00F2442F">
        <w:t>п.</w:t>
      </w:r>
      <w:r>
        <w:t xml:space="preserve"> </w:t>
      </w:r>
      <w:r w:rsidRPr="00F2442F">
        <w:t>Агинское</w:t>
      </w:r>
    </w:p>
    <w:p w:rsidR="00845F19" w:rsidRDefault="00845F19" w:rsidP="000D25B6"/>
    <w:p w:rsidR="00845F19" w:rsidRPr="00BC476D" w:rsidRDefault="00845F19" w:rsidP="00845F19">
      <w:pPr>
        <w:tabs>
          <w:tab w:val="left" w:pos="5280"/>
          <w:tab w:val="right" w:pos="9355"/>
        </w:tabs>
        <w:rPr>
          <w:szCs w:val="28"/>
        </w:rPr>
      </w:pPr>
    </w:p>
    <w:p w:rsidR="00845F19" w:rsidRPr="00642AF1" w:rsidRDefault="00845F19" w:rsidP="00845F19">
      <w:pPr>
        <w:tabs>
          <w:tab w:val="left" w:pos="9354"/>
        </w:tabs>
        <w:ind w:right="-2"/>
        <w:jc w:val="center"/>
        <w:rPr>
          <w:b/>
          <w:sz w:val="32"/>
          <w:szCs w:val="32"/>
        </w:rPr>
      </w:pPr>
      <w:r w:rsidRPr="00642AF1">
        <w:rPr>
          <w:b/>
          <w:sz w:val="32"/>
          <w:szCs w:val="32"/>
        </w:rPr>
        <w:t xml:space="preserve">Об </w:t>
      </w:r>
      <w:r>
        <w:rPr>
          <w:b/>
          <w:sz w:val="32"/>
          <w:szCs w:val="32"/>
        </w:rPr>
        <w:t>отче</w:t>
      </w:r>
      <w:r w:rsidRPr="00642AF1">
        <w:rPr>
          <w:b/>
          <w:sz w:val="32"/>
          <w:szCs w:val="32"/>
        </w:rPr>
        <w:t>те Главы городского округа</w:t>
      </w:r>
      <w:r>
        <w:rPr>
          <w:b/>
          <w:sz w:val="32"/>
          <w:szCs w:val="32"/>
        </w:rPr>
        <w:t xml:space="preserve"> «Посе</w:t>
      </w:r>
      <w:r w:rsidRPr="00642AF1">
        <w:rPr>
          <w:b/>
          <w:sz w:val="32"/>
          <w:szCs w:val="32"/>
        </w:rPr>
        <w:t>лок Агинское»</w:t>
      </w:r>
      <w:r w:rsidR="00A8526E">
        <w:rPr>
          <w:b/>
          <w:sz w:val="32"/>
          <w:szCs w:val="32"/>
        </w:rPr>
        <w:t>,</w:t>
      </w:r>
      <w:r w:rsidRPr="00642AF1">
        <w:rPr>
          <w:b/>
          <w:sz w:val="32"/>
          <w:szCs w:val="32"/>
        </w:rPr>
        <w:t xml:space="preserve"> о результатах его</w:t>
      </w:r>
      <w:r>
        <w:rPr>
          <w:b/>
          <w:sz w:val="32"/>
          <w:szCs w:val="32"/>
        </w:rPr>
        <w:t xml:space="preserve"> </w:t>
      </w:r>
      <w:r w:rsidRPr="00642AF1">
        <w:rPr>
          <w:b/>
          <w:sz w:val="32"/>
          <w:szCs w:val="32"/>
        </w:rPr>
        <w:t>деятельности, деятельности администрации</w:t>
      </w:r>
      <w:r w:rsidR="00A8526E">
        <w:rPr>
          <w:b/>
          <w:sz w:val="32"/>
          <w:szCs w:val="32"/>
        </w:rPr>
        <w:t xml:space="preserve"> </w:t>
      </w:r>
      <w:r w:rsidRPr="00642AF1">
        <w:rPr>
          <w:b/>
          <w:sz w:val="32"/>
          <w:szCs w:val="32"/>
        </w:rPr>
        <w:t>городского о</w:t>
      </w:r>
      <w:r>
        <w:rPr>
          <w:b/>
          <w:sz w:val="32"/>
          <w:szCs w:val="32"/>
        </w:rPr>
        <w:t>круга «По</w:t>
      </w:r>
      <w:r w:rsidR="001F6030">
        <w:rPr>
          <w:b/>
          <w:sz w:val="32"/>
          <w:szCs w:val="32"/>
        </w:rPr>
        <w:t>селок</w:t>
      </w:r>
      <w:r w:rsidR="001A055B">
        <w:rPr>
          <w:b/>
          <w:sz w:val="32"/>
          <w:szCs w:val="32"/>
        </w:rPr>
        <w:t xml:space="preserve"> Агинское» за 2021</w:t>
      </w:r>
      <w:r w:rsidRPr="00642AF1">
        <w:rPr>
          <w:b/>
          <w:sz w:val="32"/>
          <w:szCs w:val="32"/>
        </w:rPr>
        <w:t xml:space="preserve"> год</w:t>
      </w:r>
      <w:r>
        <w:rPr>
          <w:b/>
          <w:sz w:val="32"/>
          <w:szCs w:val="32"/>
        </w:rPr>
        <w:t xml:space="preserve">, </w:t>
      </w:r>
      <w:r w:rsidRPr="0057796A">
        <w:rPr>
          <w:b/>
          <w:sz w:val="32"/>
          <w:szCs w:val="32"/>
        </w:rPr>
        <w:t>в том числе о вопросах поста</w:t>
      </w:r>
      <w:r>
        <w:rPr>
          <w:b/>
          <w:sz w:val="32"/>
          <w:szCs w:val="32"/>
        </w:rPr>
        <w:t>вленных Думой городского округа</w:t>
      </w:r>
      <w:r w:rsidR="00A8526E">
        <w:rPr>
          <w:b/>
          <w:sz w:val="32"/>
          <w:szCs w:val="32"/>
        </w:rPr>
        <w:t xml:space="preserve"> </w:t>
      </w:r>
      <w:r w:rsidRPr="0057796A">
        <w:rPr>
          <w:b/>
          <w:sz w:val="32"/>
          <w:szCs w:val="32"/>
        </w:rPr>
        <w:t>«Поселок Агинское»</w:t>
      </w:r>
    </w:p>
    <w:p w:rsidR="00845F19" w:rsidRPr="00642AF1" w:rsidRDefault="00845F19" w:rsidP="00845F19">
      <w:pPr>
        <w:rPr>
          <w:sz w:val="28"/>
          <w:szCs w:val="28"/>
        </w:rPr>
      </w:pPr>
    </w:p>
    <w:p w:rsidR="00845F19" w:rsidRPr="00642AF1" w:rsidRDefault="00845F19" w:rsidP="00845F19">
      <w:pPr>
        <w:rPr>
          <w:sz w:val="28"/>
          <w:szCs w:val="28"/>
        </w:rPr>
      </w:pPr>
    </w:p>
    <w:p w:rsidR="00845F19" w:rsidRPr="00454141" w:rsidRDefault="00845F19" w:rsidP="00845F19">
      <w:pPr>
        <w:ind w:firstLine="708"/>
        <w:jc w:val="both"/>
        <w:rPr>
          <w:sz w:val="28"/>
          <w:szCs w:val="28"/>
        </w:rPr>
      </w:pPr>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городс</w:t>
      </w:r>
      <w:r w:rsidR="001A055B">
        <w:rPr>
          <w:sz w:val="28"/>
          <w:szCs w:val="28"/>
        </w:rPr>
        <w:t>кого округа «Поселок Агинское»,</w:t>
      </w:r>
      <w:r>
        <w:rPr>
          <w:sz w:val="28"/>
          <w:szCs w:val="28"/>
        </w:rPr>
        <w:t xml:space="preserve"> Положением «О ежегодном отчете Главы городского округа «Поселок Агинское», о результатах его деятельности, деятельности администрации городского округа «Поселок Агинское», в том числе о вопросах, поставленных Думой городского округа «Поселок Агинское», утвержденным решением Думы городского округа «Поселок Агинское» от 28 апреля 2011 года № 281, Дума городского округа «Поселок Агинское»</w:t>
      </w:r>
    </w:p>
    <w:p w:rsidR="00845F19" w:rsidRDefault="00845F19" w:rsidP="00845F19">
      <w:pPr>
        <w:ind w:firstLine="708"/>
        <w:jc w:val="both"/>
        <w:rPr>
          <w:b/>
          <w:caps/>
          <w:sz w:val="28"/>
          <w:szCs w:val="28"/>
        </w:rPr>
      </w:pPr>
      <w:r w:rsidRPr="005755E8">
        <w:rPr>
          <w:b/>
          <w:caps/>
          <w:sz w:val="28"/>
          <w:szCs w:val="28"/>
        </w:rPr>
        <w:t>решила:</w:t>
      </w:r>
    </w:p>
    <w:p w:rsidR="00845F19" w:rsidRPr="005755E8" w:rsidRDefault="00845F19" w:rsidP="00845F19">
      <w:pPr>
        <w:ind w:firstLine="708"/>
        <w:jc w:val="both"/>
        <w:rPr>
          <w:b/>
          <w:caps/>
          <w:sz w:val="28"/>
          <w:szCs w:val="28"/>
        </w:rPr>
      </w:pPr>
    </w:p>
    <w:p w:rsidR="00845F19" w:rsidRDefault="001F6030" w:rsidP="00845F19">
      <w:pPr>
        <w:tabs>
          <w:tab w:val="left" w:pos="9354"/>
        </w:tabs>
        <w:ind w:right="-2" w:firstLine="709"/>
        <w:jc w:val="both"/>
        <w:rPr>
          <w:sz w:val="28"/>
          <w:szCs w:val="28"/>
        </w:rPr>
      </w:pPr>
      <w:r>
        <w:rPr>
          <w:sz w:val="28"/>
          <w:szCs w:val="28"/>
        </w:rPr>
        <w:t>1. Утвердить отчет</w:t>
      </w:r>
      <w:r w:rsidR="00E26372">
        <w:rPr>
          <w:sz w:val="28"/>
          <w:szCs w:val="28"/>
        </w:rPr>
        <w:t xml:space="preserve"> </w:t>
      </w:r>
      <w:r w:rsidR="00845F19">
        <w:rPr>
          <w:sz w:val="28"/>
          <w:szCs w:val="28"/>
        </w:rPr>
        <w:t>Главы городского округа «Посе</w:t>
      </w:r>
      <w:r w:rsidR="00845F19" w:rsidRPr="00711032">
        <w:rPr>
          <w:sz w:val="28"/>
          <w:szCs w:val="28"/>
        </w:rPr>
        <w:t>лок Агинское»</w:t>
      </w:r>
      <w:r w:rsidR="00A8526E">
        <w:rPr>
          <w:sz w:val="28"/>
          <w:szCs w:val="28"/>
        </w:rPr>
        <w:t>,</w:t>
      </w:r>
      <w:r w:rsidR="00845F19" w:rsidRPr="00711032">
        <w:rPr>
          <w:sz w:val="28"/>
          <w:szCs w:val="28"/>
        </w:rPr>
        <w:t xml:space="preserve"> </w:t>
      </w:r>
      <w:r w:rsidR="00845F19" w:rsidRPr="008E17F0">
        <w:rPr>
          <w:sz w:val="28"/>
          <w:szCs w:val="28"/>
        </w:rPr>
        <w:t>о результатах его деятельности, деятельности администрации городского о</w:t>
      </w:r>
      <w:r w:rsidR="001A055B">
        <w:rPr>
          <w:sz w:val="28"/>
          <w:szCs w:val="28"/>
        </w:rPr>
        <w:t>круга «Поселок Агинское» за 2021</w:t>
      </w:r>
      <w:r w:rsidR="00845F19" w:rsidRPr="008E17F0">
        <w:rPr>
          <w:sz w:val="28"/>
          <w:szCs w:val="28"/>
        </w:rPr>
        <w:t xml:space="preserve"> год</w:t>
      </w:r>
      <w:r w:rsidR="00845F19">
        <w:rPr>
          <w:sz w:val="28"/>
          <w:szCs w:val="28"/>
        </w:rPr>
        <w:t xml:space="preserve">, в том числе о </w:t>
      </w:r>
      <w:r w:rsidR="00845F19" w:rsidRPr="00CD5B02">
        <w:rPr>
          <w:sz w:val="28"/>
          <w:szCs w:val="28"/>
        </w:rPr>
        <w:t>вопросах поставленных Думой городского округа «Поселок Агинское» согласно приложению.</w:t>
      </w:r>
    </w:p>
    <w:p w:rsidR="00845F19" w:rsidRPr="00CF5624" w:rsidRDefault="00845F19" w:rsidP="00845F19">
      <w:pPr>
        <w:ind w:firstLine="720"/>
        <w:jc w:val="both"/>
        <w:rPr>
          <w:sz w:val="28"/>
          <w:szCs w:val="28"/>
        </w:rPr>
      </w:pPr>
      <w:r>
        <w:rPr>
          <w:sz w:val="28"/>
          <w:szCs w:val="28"/>
        </w:rPr>
        <w:t xml:space="preserve">2. </w:t>
      </w:r>
      <w:r w:rsidRPr="00CF5624">
        <w:rPr>
          <w:sz w:val="28"/>
          <w:szCs w:val="28"/>
        </w:rPr>
        <w:t xml:space="preserve">Настоящее решение вступает в силу </w:t>
      </w:r>
      <w:r>
        <w:rPr>
          <w:sz w:val="28"/>
          <w:szCs w:val="28"/>
        </w:rPr>
        <w:t>со дня его принятия</w:t>
      </w:r>
      <w:r w:rsidRPr="00CF5624">
        <w:rPr>
          <w:sz w:val="28"/>
          <w:szCs w:val="28"/>
        </w:rPr>
        <w:t>.</w:t>
      </w:r>
    </w:p>
    <w:p w:rsidR="00845F19" w:rsidRPr="00CF5624" w:rsidRDefault="00845F19" w:rsidP="00845F19">
      <w:pPr>
        <w:rPr>
          <w:sz w:val="28"/>
          <w:szCs w:val="28"/>
        </w:rPr>
      </w:pPr>
    </w:p>
    <w:p w:rsidR="00845F19" w:rsidRDefault="00845F19" w:rsidP="00845F19">
      <w:pPr>
        <w:rPr>
          <w:sz w:val="28"/>
          <w:szCs w:val="28"/>
        </w:rPr>
      </w:pPr>
    </w:p>
    <w:p w:rsidR="00A8526E" w:rsidRDefault="00A8526E" w:rsidP="00845F19">
      <w:pPr>
        <w:rPr>
          <w:sz w:val="28"/>
          <w:szCs w:val="28"/>
        </w:rPr>
      </w:pPr>
      <w:r>
        <w:rPr>
          <w:sz w:val="28"/>
          <w:szCs w:val="28"/>
        </w:rPr>
        <w:t>Председатель Думы</w:t>
      </w:r>
    </w:p>
    <w:p w:rsidR="00845F19" w:rsidRDefault="00845F19">
      <w:r w:rsidRPr="00CF5624">
        <w:rPr>
          <w:sz w:val="28"/>
          <w:szCs w:val="28"/>
        </w:rPr>
        <w:t>городского округа</w:t>
      </w:r>
      <w:r w:rsidR="00A8526E">
        <w:rPr>
          <w:sz w:val="28"/>
          <w:szCs w:val="28"/>
        </w:rPr>
        <w:t xml:space="preserve"> </w:t>
      </w:r>
      <w:r w:rsidR="001F6030">
        <w:rPr>
          <w:sz w:val="28"/>
          <w:szCs w:val="28"/>
        </w:rPr>
        <w:t xml:space="preserve">«Поселок </w:t>
      </w:r>
      <w:proofErr w:type="gramStart"/>
      <w:r w:rsidR="001F6030">
        <w:rPr>
          <w:sz w:val="28"/>
          <w:szCs w:val="28"/>
        </w:rPr>
        <w:t>Агинское</w:t>
      </w:r>
      <w:proofErr w:type="gramEnd"/>
      <w:r w:rsidR="001F6030">
        <w:rPr>
          <w:sz w:val="28"/>
          <w:szCs w:val="28"/>
        </w:rPr>
        <w:t>»</w:t>
      </w:r>
      <w:r w:rsidR="001F6030">
        <w:rPr>
          <w:sz w:val="28"/>
          <w:szCs w:val="28"/>
        </w:rPr>
        <w:tab/>
      </w:r>
      <w:r w:rsidR="001F6030">
        <w:rPr>
          <w:sz w:val="28"/>
          <w:szCs w:val="28"/>
        </w:rPr>
        <w:tab/>
      </w:r>
      <w:r w:rsidR="001F6030">
        <w:rPr>
          <w:sz w:val="28"/>
          <w:szCs w:val="28"/>
        </w:rPr>
        <w:tab/>
        <w:t xml:space="preserve">         Б.Д. </w:t>
      </w:r>
      <w:proofErr w:type="spellStart"/>
      <w:r w:rsidR="001F6030">
        <w:rPr>
          <w:sz w:val="28"/>
          <w:szCs w:val="28"/>
        </w:rPr>
        <w:t>Бадмацыренов</w:t>
      </w:r>
      <w:proofErr w:type="spellEnd"/>
    </w:p>
    <w:p w:rsidR="00845F19" w:rsidRDefault="00845F19">
      <w:pPr>
        <w:suppressAutoHyphens w:val="0"/>
      </w:pPr>
      <w:r>
        <w:br w:type="page"/>
      </w:r>
    </w:p>
    <w:p w:rsidR="00A8526E" w:rsidRPr="00A8526E" w:rsidRDefault="00A8526E" w:rsidP="00A8526E">
      <w:pPr>
        <w:ind w:firstLine="709"/>
        <w:jc w:val="right"/>
      </w:pPr>
      <w:r w:rsidRPr="00A8526E">
        <w:lastRenderedPageBreak/>
        <w:t xml:space="preserve">Приложение </w:t>
      </w:r>
      <w:proofErr w:type="gramStart"/>
      <w:r w:rsidRPr="00A8526E">
        <w:t>к</w:t>
      </w:r>
      <w:proofErr w:type="gramEnd"/>
    </w:p>
    <w:p w:rsidR="00A8526E" w:rsidRPr="00A8526E" w:rsidRDefault="00A8526E" w:rsidP="00A8526E">
      <w:pPr>
        <w:ind w:firstLine="709"/>
        <w:jc w:val="right"/>
      </w:pPr>
      <w:r w:rsidRPr="00A8526E">
        <w:t>решению Думы городского</w:t>
      </w:r>
    </w:p>
    <w:p w:rsidR="00A8526E" w:rsidRPr="00A8526E" w:rsidRDefault="00A8526E" w:rsidP="00A8526E">
      <w:pPr>
        <w:ind w:firstLine="709"/>
        <w:jc w:val="right"/>
      </w:pPr>
      <w:r w:rsidRPr="00A8526E">
        <w:t xml:space="preserve">округа «Поселок </w:t>
      </w:r>
      <w:proofErr w:type="gramStart"/>
      <w:r w:rsidRPr="00A8526E">
        <w:t>Агинское</w:t>
      </w:r>
      <w:proofErr w:type="gramEnd"/>
      <w:r w:rsidRPr="00A8526E">
        <w:t>»</w:t>
      </w:r>
    </w:p>
    <w:p w:rsidR="00845F19" w:rsidRDefault="00A8526E" w:rsidP="00A8526E">
      <w:pPr>
        <w:ind w:firstLine="709"/>
        <w:jc w:val="right"/>
        <w:rPr>
          <w:b/>
          <w:bCs/>
        </w:rPr>
      </w:pPr>
      <w:r w:rsidRPr="00A8526E">
        <w:t>от 2</w:t>
      </w:r>
      <w:r>
        <w:t>9</w:t>
      </w:r>
      <w:r w:rsidRPr="00A8526E">
        <w:t xml:space="preserve"> </w:t>
      </w:r>
      <w:r>
        <w:t>апреля</w:t>
      </w:r>
      <w:r w:rsidRPr="00A8526E">
        <w:t xml:space="preserve"> 202</w:t>
      </w:r>
      <w:r>
        <w:t>2 года № 31</w:t>
      </w:r>
    </w:p>
    <w:p w:rsidR="00845F19" w:rsidRDefault="00845F19" w:rsidP="00845F19">
      <w:pPr>
        <w:ind w:firstLine="709"/>
        <w:jc w:val="right"/>
        <w:rPr>
          <w:b/>
          <w:bCs/>
        </w:rPr>
      </w:pPr>
    </w:p>
    <w:p w:rsidR="00A8526E" w:rsidRPr="00E52809" w:rsidRDefault="00A8526E" w:rsidP="00845F19">
      <w:pPr>
        <w:ind w:firstLine="709"/>
        <w:jc w:val="right"/>
        <w:rPr>
          <w:b/>
          <w:bCs/>
        </w:rPr>
      </w:pPr>
    </w:p>
    <w:p w:rsidR="00845F19" w:rsidRPr="00A955A8" w:rsidRDefault="00845F19" w:rsidP="00845F19">
      <w:pPr>
        <w:pStyle w:val="a3"/>
        <w:ind w:firstLine="709"/>
        <w:jc w:val="center"/>
        <w:rPr>
          <w:rFonts w:ascii="Times New Roman" w:hAnsi="Times New Roman"/>
          <w:b/>
          <w:sz w:val="28"/>
          <w:szCs w:val="28"/>
        </w:rPr>
      </w:pPr>
      <w:r w:rsidRPr="00A955A8">
        <w:rPr>
          <w:rFonts w:ascii="Times New Roman" w:hAnsi="Times New Roman"/>
          <w:b/>
          <w:sz w:val="28"/>
          <w:szCs w:val="28"/>
        </w:rPr>
        <w:t>Отчет</w:t>
      </w:r>
    </w:p>
    <w:p w:rsidR="00845F19" w:rsidRPr="00A955A8" w:rsidRDefault="00845F19" w:rsidP="00845F19">
      <w:pPr>
        <w:pStyle w:val="a3"/>
        <w:ind w:firstLine="709"/>
        <w:jc w:val="center"/>
        <w:rPr>
          <w:rFonts w:ascii="Times New Roman" w:hAnsi="Times New Roman"/>
          <w:b/>
          <w:sz w:val="28"/>
          <w:szCs w:val="28"/>
        </w:rPr>
      </w:pPr>
      <w:r w:rsidRPr="00A955A8">
        <w:rPr>
          <w:rFonts w:ascii="Times New Roman" w:hAnsi="Times New Roman"/>
          <w:b/>
          <w:sz w:val="28"/>
          <w:szCs w:val="28"/>
        </w:rPr>
        <w:t>Главы городского округа «Поселок Агинское»</w:t>
      </w:r>
      <w:r w:rsidR="00673E12">
        <w:rPr>
          <w:rFonts w:ascii="Times New Roman" w:hAnsi="Times New Roman"/>
          <w:b/>
          <w:sz w:val="28"/>
          <w:szCs w:val="28"/>
        </w:rPr>
        <w:t>,</w:t>
      </w:r>
      <w:bookmarkStart w:id="0" w:name="_GoBack"/>
      <w:bookmarkEnd w:id="0"/>
    </w:p>
    <w:p w:rsidR="00845F19" w:rsidRDefault="00845F19" w:rsidP="00845F19">
      <w:pPr>
        <w:pStyle w:val="a3"/>
        <w:ind w:firstLine="709"/>
        <w:jc w:val="center"/>
        <w:rPr>
          <w:rFonts w:ascii="Times New Roman" w:hAnsi="Times New Roman"/>
          <w:b/>
          <w:sz w:val="28"/>
          <w:szCs w:val="28"/>
        </w:rPr>
      </w:pPr>
      <w:r w:rsidRPr="00A955A8">
        <w:rPr>
          <w:rFonts w:ascii="Times New Roman" w:hAnsi="Times New Roman"/>
          <w:b/>
          <w:sz w:val="28"/>
          <w:szCs w:val="28"/>
        </w:rPr>
        <w:t xml:space="preserve">о результатах его деятельности, деятельности администрации городского </w:t>
      </w:r>
      <w:r w:rsidR="001F6030">
        <w:rPr>
          <w:rFonts w:ascii="Times New Roman" w:hAnsi="Times New Roman"/>
          <w:b/>
          <w:sz w:val="28"/>
          <w:szCs w:val="28"/>
        </w:rPr>
        <w:t>о</w:t>
      </w:r>
      <w:r w:rsidR="001A055B">
        <w:rPr>
          <w:rFonts w:ascii="Times New Roman" w:hAnsi="Times New Roman"/>
          <w:b/>
          <w:sz w:val="28"/>
          <w:szCs w:val="28"/>
        </w:rPr>
        <w:t>круга «Поселок Агинское» за 2021</w:t>
      </w:r>
      <w:r w:rsidRPr="00A955A8">
        <w:rPr>
          <w:rFonts w:ascii="Times New Roman" w:hAnsi="Times New Roman"/>
          <w:b/>
          <w:sz w:val="28"/>
          <w:szCs w:val="28"/>
        </w:rPr>
        <w:t xml:space="preserve"> г</w:t>
      </w:r>
      <w:r>
        <w:rPr>
          <w:rFonts w:ascii="Times New Roman" w:hAnsi="Times New Roman"/>
          <w:b/>
          <w:sz w:val="28"/>
          <w:szCs w:val="28"/>
        </w:rPr>
        <w:t xml:space="preserve">од, </w:t>
      </w:r>
      <w:r w:rsidRPr="0085116D">
        <w:rPr>
          <w:rFonts w:ascii="Times New Roman" w:hAnsi="Times New Roman"/>
          <w:b/>
          <w:sz w:val="28"/>
          <w:szCs w:val="28"/>
        </w:rPr>
        <w:t>в том числе о вопросах поставленных Думой городского округа «Поселок Агинское»</w:t>
      </w:r>
    </w:p>
    <w:p w:rsidR="00845F19" w:rsidRPr="00A955A8" w:rsidRDefault="00845F19" w:rsidP="00845F19">
      <w:pPr>
        <w:pStyle w:val="a3"/>
        <w:ind w:firstLine="709"/>
        <w:jc w:val="center"/>
        <w:rPr>
          <w:rFonts w:ascii="Times New Roman" w:hAnsi="Times New Roman"/>
          <w:b/>
          <w:sz w:val="28"/>
          <w:szCs w:val="28"/>
        </w:rPr>
      </w:pPr>
    </w:p>
    <w:p w:rsidR="00845F19" w:rsidRPr="00A955A8" w:rsidRDefault="00845F19" w:rsidP="00845F19">
      <w:pPr>
        <w:pStyle w:val="a3"/>
        <w:ind w:firstLine="709"/>
        <w:jc w:val="both"/>
        <w:rPr>
          <w:rFonts w:ascii="Times New Roman" w:hAnsi="Times New Roman"/>
          <w:sz w:val="28"/>
          <w:szCs w:val="28"/>
        </w:rPr>
      </w:pPr>
      <w:r w:rsidRPr="00A955A8">
        <w:rPr>
          <w:rFonts w:ascii="Times New Roman" w:hAnsi="Times New Roman"/>
          <w:sz w:val="28"/>
          <w:szCs w:val="28"/>
        </w:rPr>
        <w:t>Основные направления деятельности администрации городского</w:t>
      </w:r>
      <w:r w:rsidR="001F6030">
        <w:rPr>
          <w:rFonts w:ascii="Times New Roman" w:hAnsi="Times New Roman"/>
          <w:sz w:val="28"/>
          <w:szCs w:val="28"/>
        </w:rPr>
        <w:t xml:space="preserve"> </w:t>
      </w:r>
      <w:r w:rsidR="00A351A2">
        <w:rPr>
          <w:rFonts w:ascii="Times New Roman" w:hAnsi="Times New Roman"/>
          <w:sz w:val="28"/>
          <w:szCs w:val="28"/>
        </w:rPr>
        <w:t>округа «Поселок Агинское» в 2021</w:t>
      </w:r>
      <w:r w:rsidRPr="00A955A8">
        <w:rPr>
          <w:rFonts w:ascii="Times New Roman" w:hAnsi="Times New Roman"/>
          <w:sz w:val="28"/>
          <w:szCs w:val="28"/>
        </w:rPr>
        <w:t xml:space="preserve"> году </w:t>
      </w:r>
      <w:r w:rsidRPr="007F71AB">
        <w:rPr>
          <w:rFonts w:ascii="Times New Roman" w:hAnsi="Times New Roman"/>
          <w:sz w:val="28"/>
          <w:szCs w:val="28"/>
        </w:rPr>
        <w:t>были определены общегосударственными и региональными приоритетами, федеральными и региональными целевыми программами, посланием Президента Российской Федерации, ежегодным посланием Губернатора Забайкальского края.</w:t>
      </w:r>
      <w:r w:rsidRPr="00A955A8">
        <w:rPr>
          <w:rFonts w:ascii="Times New Roman" w:hAnsi="Times New Roman"/>
          <w:sz w:val="28"/>
          <w:szCs w:val="28"/>
        </w:rPr>
        <w:t xml:space="preserve"> </w:t>
      </w:r>
    </w:p>
    <w:p w:rsidR="00845F19" w:rsidRPr="00A955A8" w:rsidRDefault="00845F19" w:rsidP="00845F19">
      <w:pPr>
        <w:pStyle w:val="a3"/>
        <w:ind w:firstLine="709"/>
        <w:jc w:val="both"/>
        <w:rPr>
          <w:rFonts w:ascii="Times New Roman" w:hAnsi="Times New Roman"/>
          <w:sz w:val="28"/>
          <w:szCs w:val="28"/>
        </w:rPr>
      </w:pPr>
      <w:r w:rsidRPr="00A955A8">
        <w:rPr>
          <w:rFonts w:ascii="Times New Roman" w:hAnsi="Times New Roman"/>
          <w:sz w:val="28"/>
          <w:szCs w:val="28"/>
        </w:rPr>
        <w:t>Деятельность администрации велась в рамках вопросов местного значения, установленных Федеральным Законом от 06.10.2003</w:t>
      </w:r>
      <w:r w:rsidR="00A351A2">
        <w:rPr>
          <w:rFonts w:ascii="Times New Roman" w:hAnsi="Times New Roman"/>
          <w:sz w:val="28"/>
          <w:szCs w:val="28"/>
        </w:rPr>
        <w:t xml:space="preserve"> года</w:t>
      </w:r>
      <w:r w:rsidRPr="00A955A8">
        <w:rPr>
          <w:rFonts w:ascii="Times New Roman" w:hAnsi="Times New Roman"/>
          <w:sz w:val="28"/>
          <w:szCs w:val="28"/>
        </w:rPr>
        <w:t xml:space="preserve"> № 131-ФЗ «Об общих принципах организации местного самоуправления в Российской Федерации» и полномочий, определенных Уставом городского округа «Поселок Агинское», нормативных правовых актов принятых Думой городского округа «Поселок Агинское», а также переданных законами Забайкальского края. </w:t>
      </w:r>
    </w:p>
    <w:p w:rsidR="00845F19" w:rsidRPr="00A955A8" w:rsidRDefault="00845F19" w:rsidP="00845F19">
      <w:pPr>
        <w:pStyle w:val="a3"/>
        <w:ind w:firstLine="709"/>
        <w:jc w:val="both"/>
        <w:rPr>
          <w:rFonts w:ascii="Times New Roman" w:hAnsi="Times New Roman"/>
          <w:sz w:val="28"/>
          <w:szCs w:val="28"/>
        </w:rPr>
      </w:pPr>
      <w:r w:rsidRPr="00A955A8">
        <w:rPr>
          <w:rFonts w:ascii="Times New Roman" w:hAnsi="Times New Roman"/>
          <w:sz w:val="28"/>
          <w:szCs w:val="28"/>
        </w:rPr>
        <w:t>Приоритеты формировались исходя из необходимости повышения уровня и качества жизни населения, создания условий для позитивных изменений в экономике и социальной сфере городского округа, дальнейшего совершенствования административного управления, бесперебойного функционирования систем жизнеобеспечения, повышения эффективности использования бюджетных средств.</w:t>
      </w:r>
    </w:p>
    <w:p w:rsidR="00845F19" w:rsidRPr="00A955A8" w:rsidRDefault="00845F19" w:rsidP="00845F19">
      <w:pPr>
        <w:pStyle w:val="a3"/>
        <w:ind w:firstLine="709"/>
        <w:jc w:val="both"/>
        <w:rPr>
          <w:rFonts w:ascii="Times New Roman" w:hAnsi="Times New Roman"/>
          <w:sz w:val="28"/>
          <w:szCs w:val="28"/>
        </w:rPr>
      </w:pPr>
    </w:p>
    <w:p w:rsidR="00845F19" w:rsidRDefault="00845F19" w:rsidP="00845F19">
      <w:pPr>
        <w:pStyle w:val="a3"/>
        <w:ind w:firstLine="709"/>
        <w:jc w:val="both"/>
        <w:rPr>
          <w:rFonts w:ascii="Times New Roman" w:hAnsi="Times New Roman"/>
          <w:b/>
          <w:sz w:val="28"/>
          <w:szCs w:val="28"/>
        </w:rPr>
      </w:pPr>
      <w:r w:rsidRPr="0085116D">
        <w:rPr>
          <w:rFonts w:ascii="Times New Roman" w:hAnsi="Times New Roman"/>
          <w:b/>
          <w:sz w:val="28"/>
          <w:szCs w:val="28"/>
        </w:rPr>
        <w:t>Раздел 1. Краткая характеристика социально-экономического положения в городском округе, основные направления деятельности, положительная и отрицательная динамика в сравнении с предыдущим периодом</w:t>
      </w:r>
    </w:p>
    <w:p w:rsidR="0089574E" w:rsidRPr="0085116D" w:rsidRDefault="00A9176E" w:rsidP="00845F19">
      <w:pPr>
        <w:pStyle w:val="a3"/>
        <w:ind w:firstLine="709"/>
        <w:jc w:val="both"/>
        <w:rPr>
          <w:rFonts w:ascii="Times New Roman" w:hAnsi="Times New Roman"/>
          <w:b/>
          <w:sz w:val="28"/>
          <w:szCs w:val="28"/>
        </w:rPr>
      </w:pPr>
      <w:r w:rsidRPr="00884F78">
        <w:rPr>
          <w:rFonts w:ascii="Times New Roman" w:hAnsi="Times New Roman"/>
          <w:spacing w:val="-1"/>
          <w:sz w:val="28"/>
          <w:szCs w:val="28"/>
        </w:rPr>
        <w:t>Основным</w:t>
      </w:r>
      <w:r>
        <w:rPr>
          <w:rFonts w:ascii="Times New Roman" w:hAnsi="Times New Roman"/>
          <w:spacing w:val="-1"/>
          <w:sz w:val="28"/>
          <w:szCs w:val="28"/>
        </w:rPr>
        <w:t>и</w:t>
      </w:r>
      <w:r w:rsidRPr="00884F78">
        <w:rPr>
          <w:rFonts w:ascii="Times New Roman" w:hAnsi="Times New Roman"/>
          <w:spacing w:val="-1"/>
          <w:sz w:val="28"/>
          <w:szCs w:val="28"/>
        </w:rPr>
        <w:t xml:space="preserve"> индикатор</w:t>
      </w:r>
      <w:r>
        <w:rPr>
          <w:rFonts w:ascii="Times New Roman" w:hAnsi="Times New Roman"/>
          <w:spacing w:val="-1"/>
          <w:sz w:val="28"/>
          <w:szCs w:val="28"/>
        </w:rPr>
        <w:t>ами</w:t>
      </w:r>
      <w:r w:rsidRPr="00884F78">
        <w:rPr>
          <w:rFonts w:ascii="Times New Roman" w:hAnsi="Times New Roman"/>
          <w:spacing w:val="-1"/>
          <w:sz w:val="28"/>
          <w:szCs w:val="28"/>
        </w:rPr>
        <w:t>, характеризующим социально-экономическое положение городского округа</w:t>
      </w:r>
      <w:r>
        <w:rPr>
          <w:rFonts w:ascii="Times New Roman" w:hAnsi="Times New Roman"/>
          <w:spacing w:val="-1"/>
          <w:sz w:val="28"/>
          <w:szCs w:val="28"/>
        </w:rPr>
        <w:t xml:space="preserve"> «Поселок Агинское»</w:t>
      </w:r>
      <w:r w:rsidRPr="00884F78">
        <w:rPr>
          <w:rFonts w:ascii="Times New Roman" w:hAnsi="Times New Roman"/>
          <w:spacing w:val="-1"/>
          <w:sz w:val="28"/>
          <w:szCs w:val="28"/>
        </w:rPr>
        <w:t>, остаются демографические показатели.</w:t>
      </w:r>
    </w:p>
    <w:p w:rsidR="00845F19" w:rsidRPr="003466DD" w:rsidRDefault="006337B3" w:rsidP="00845F19">
      <w:pPr>
        <w:pStyle w:val="a3"/>
        <w:ind w:firstLine="709"/>
        <w:jc w:val="both"/>
        <w:rPr>
          <w:rFonts w:ascii="Times New Roman" w:hAnsi="Times New Roman"/>
          <w:sz w:val="28"/>
          <w:szCs w:val="28"/>
        </w:rPr>
      </w:pPr>
      <w:r w:rsidRPr="003466DD">
        <w:rPr>
          <w:rFonts w:ascii="Times New Roman" w:hAnsi="Times New Roman"/>
          <w:sz w:val="28"/>
          <w:szCs w:val="28"/>
        </w:rPr>
        <w:t xml:space="preserve">В последние годы в городском округе наблюдается устойчивый демографический рост. </w:t>
      </w:r>
      <w:r w:rsidR="001F6030" w:rsidRPr="003466DD">
        <w:rPr>
          <w:rFonts w:ascii="Times New Roman" w:hAnsi="Times New Roman"/>
          <w:sz w:val="28"/>
          <w:szCs w:val="28"/>
        </w:rPr>
        <w:t>Ч</w:t>
      </w:r>
      <w:r w:rsidR="00845F19" w:rsidRPr="003466DD">
        <w:rPr>
          <w:rFonts w:ascii="Times New Roman" w:hAnsi="Times New Roman"/>
          <w:sz w:val="28"/>
          <w:szCs w:val="28"/>
        </w:rPr>
        <w:t xml:space="preserve">исленность постоянного населения городского округа </w:t>
      </w:r>
      <w:r w:rsidR="00A41537">
        <w:rPr>
          <w:rFonts w:ascii="Times New Roman" w:hAnsi="Times New Roman"/>
          <w:sz w:val="28"/>
          <w:szCs w:val="28"/>
        </w:rPr>
        <w:t>по состоянию на 1 декабря</w:t>
      </w:r>
      <w:r w:rsidR="0035114D" w:rsidRPr="003466DD">
        <w:rPr>
          <w:rFonts w:ascii="Times New Roman" w:hAnsi="Times New Roman"/>
          <w:sz w:val="28"/>
          <w:szCs w:val="28"/>
        </w:rPr>
        <w:t xml:space="preserve"> 2021</w:t>
      </w:r>
      <w:r w:rsidR="00BB79D7" w:rsidRPr="003466DD">
        <w:rPr>
          <w:rFonts w:ascii="Times New Roman" w:hAnsi="Times New Roman"/>
          <w:sz w:val="28"/>
          <w:szCs w:val="28"/>
        </w:rPr>
        <w:t xml:space="preserve"> года</w:t>
      </w:r>
      <w:r w:rsidR="00845F19" w:rsidRPr="003466DD">
        <w:rPr>
          <w:rFonts w:ascii="Times New Roman" w:hAnsi="Times New Roman"/>
          <w:sz w:val="28"/>
          <w:szCs w:val="28"/>
        </w:rPr>
        <w:t xml:space="preserve"> составила </w:t>
      </w:r>
      <w:r w:rsidR="0035114D" w:rsidRPr="003466DD">
        <w:rPr>
          <w:rFonts w:ascii="Times New Roman" w:hAnsi="Times New Roman"/>
          <w:sz w:val="28"/>
          <w:szCs w:val="28"/>
        </w:rPr>
        <w:t>18</w:t>
      </w:r>
      <w:r w:rsidR="003466DD" w:rsidRPr="003466DD">
        <w:rPr>
          <w:rFonts w:ascii="Times New Roman" w:hAnsi="Times New Roman"/>
          <w:sz w:val="28"/>
          <w:szCs w:val="28"/>
        </w:rPr>
        <w:t xml:space="preserve"> </w:t>
      </w:r>
      <w:r w:rsidR="00A41537">
        <w:rPr>
          <w:rFonts w:ascii="Times New Roman" w:hAnsi="Times New Roman"/>
          <w:sz w:val="28"/>
          <w:szCs w:val="28"/>
        </w:rPr>
        <w:t>530 чел., на 1 января 2021</w:t>
      </w:r>
      <w:r w:rsidR="00CB6EFA" w:rsidRPr="003466DD">
        <w:rPr>
          <w:rFonts w:ascii="Times New Roman" w:hAnsi="Times New Roman"/>
          <w:sz w:val="28"/>
          <w:szCs w:val="28"/>
        </w:rPr>
        <w:t xml:space="preserve"> года</w:t>
      </w:r>
      <w:r w:rsidR="00845F19" w:rsidRPr="003466DD">
        <w:rPr>
          <w:rFonts w:ascii="Times New Roman" w:hAnsi="Times New Roman"/>
          <w:sz w:val="28"/>
          <w:szCs w:val="28"/>
        </w:rPr>
        <w:t xml:space="preserve"> составляла </w:t>
      </w:r>
      <w:r w:rsidR="0035114D" w:rsidRPr="003466DD">
        <w:rPr>
          <w:rFonts w:ascii="Times New Roman" w:hAnsi="Times New Roman"/>
          <w:sz w:val="28"/>
          <w:szCs w:val="28"/>
        </w:rPr>
        <w:t>18</w:t>
      </w:r>
      <w:r w:rsidR="003466DD" w:rsidRPr="003466DD">
        <w:rPr>
          <w:rFonts w:ascii="Times New Roman" w:hAnsi="Times New Roman"/>
          <w:sz w:val="28"/>
          <w:szCs w:val="28"/>
        </w:rPr>
        <w:t xml:space="preserve"> </w:t>
      </w:r>
      <w:r w:rsidR="00A41537">
        <w:rPr>
          <w:rFonts w:ascii="Times New Roman" w:hAnsi="Times New Roman"/>
          <w:sz w:val="28"/>
          <w:szCs w:val="28"/>
        </w:rPr>
        <w:t>392</w:t>
      </w:r>
      <w:r w:rsidR="00B72B0D" w:rsidRPr="003466DD">
        <w:rPr>
          <w:rFonts w:ascii="Times New Roman" w:hAnsi="Times New Roman"/>
          <w:sz w:val="28"/>
          <w:szCs w:val="28"/>
        </w:rPr>
        <w:t xml:space="preserve"> </w:t>
      </w:r>
      <w:r w:rsidR="00D85DFB" w:rsidRPr="003466DD">
        <w:rPr>
          <w:rFonts w:ascii="Times New Roman" w:hAnsi="Times New Roman"/>
          <w:sz w:val="28"/>
          <w:szCs w:val="28"/>
        </w:rPr>
        <w:t>чел</w:t>
      </w:r>
      <w:r w:rsidR="00F13A1D" w:rsidRPr="003466DD">
        <w:rPr>
          <w:rFonts w:ascii="Times New Roman" w:hAnsi="Times New Roman"/>
          <w:sz w:val="28"/>
          <w:szCs w:val="28"/>
        </w:rPr>
        <w:t>.</w:t>
      </w:r>
    </w:p>
    <w:p w:rsidR="004C04D6" w:rsidRPr="00A351A2" w:rsidRDefault="00EC3CD8" w:rsidP="00845F19">
      <w:pPr>
        <w:pStyle w:val="a3"/>
        <w:ind w:firstLine="709"/>
        <w:jc w:val="both"/>
        <w:rPr>
          <w:rFonts w:ascii="Times New Roman" w:hAnsi="Times New Roman"/>
          <w:sz w:val="28"/>
          <w:szCs w:val="28"/>
          <w:highlight w:val="yellow"/>
        </w:rPr>
      </w:pPr>
      <w:r w:rsidRPr="00EC3CD8">
        <w:rPr>
          <w:rFonts w:ascii="Times New Roman" w:hAnsi="Times New Roman"/>
          <w:sz w:val="28"/>
          <w:szCs w:val="28"/>
        </w:rPr>
        <w:t xml:space="preserve">За прошедший 2021 год за период январь-ноябрь родилось 270 детей, за 2020 год родилось 331 детей. Наблюдается снижение рождаемости. По числу умерших сведений по городскому округу «Поселок Агинское» на </w:t>
      </w:r>
      <w:r w:rsidRPr="00EC3CD8">
        <w:rPr>
          <w:rFonts w:ascii="Times New Roman" w:hAnsi="Times New Roman"/>
          <w:sz w:val="28"/>
          <w:szCs w:val="28"/>
        </w:rPr>
        <w:lastRenderedPageBreak/>
        <w:t>данный момент отсутствуют и находятся в стадии подготовки в органах статистики.</w:t>
      </w:r>
      <w:r w:rsidR="001B67B0">
        <w:rPr>
          <w:rFonts w:ascii="Times New Roman" w:hAnsi="Times New Roman"/>
          <w:sz w:val="28"/>
          <w:szCs w:val="28"/>
        </w:rPr>
        <w:t xml:space="preserve"> </w:t>
      </w:r>
    </w:p>
    <w:p w:rsidR="0077279B" w:rsidRPr="00BA40A0" w:rsidRDefault="00E64385" w:rsidP="0077279B">
      <w:pPr>
        <w:shd w:val="clear" w:color="auto" w:fill="FFFFFF"/>
        <w:tabs>
          <w:tab w:val="left" w:pos="8280"/>
        </w:tabs>
        <w:ind w:firstLine="709"/>
        <w:jc w:val="both"/>
        <w:rPr>
          <w:sz w:val="28"/>
          <w:szCs w:val="28"/>
        </w:rPr>
      </w:pPr>
      <w:r w:rsidRPr="00BA40A0">
        <w:rPr>
          <w:sz w:val="28"/>
          <w:szCs w:val="28"/>
        </w:rPr>
        <w:t xml:space="preserve">В городском округе «Поселок Агинское» с </w:t>
      </w:r>
      <w:r w:rsidR="00337CDC" w:rsidRPr="00BA40A0">
        <w:rPr>
          <w:sz w:val="28"/>
          <w:szCs w:val="28"/>
        </w:rPr>
        <w:t>2020</w:t>
      </w:r>
      <w:r w:rsidRPr="00BA40A0">
        <w:rPr>
          <w:sz w:val="28"/>
          <w:szCs w:val="28"/>
        </w:rPr>
        <w:t xml:space="preserve"> года</w:t>
      </w:r>
      <w:r w:rsidR="0077279B" w:rsidRPr="00BA40A0">
        <w:rPr>
          <w:sz w:val="28"/>
          <w:szCs w:val="28"/>
        </w:rPr>
        <w:t xml:space="preserve"> наблюдается положительная динамика</w:t>
      </w:r>
      <w:r w:rsidRPr="00BA40A0">
        <w:rPr>
          <w:sz w:val="28"/>
          <w:szCs w:val="28"/>
        </w:rPr>
        <w:t xml:space="preserve"> в миграции</w:t>
      </w:r>
      <w:r w:rsidR="0077279B" w:rsidRPr="00BA40A0">
        <w:rPr>
          <w:sz w:val="28"/>
          <w:szCs w:val="28"/>
        </w:rPr>
        <w:t>, так</w:t>
      </w:r>
      <w:r w:rsidR="00BA40A0" w:rsidRPr="00BA40A0">
        <w:rPr>
          <w:sz w:val="28"/>
          <w:szCs w:val="28"/>
        </w:rPr>
        <w:t xml:space="preserve"> и в 2021 году.</w:t>
      </w:r>
      <w:r w:rsidR="0077279B" w:rsidRPr="00BA40A0">
        <w:rPr>
          <w:sz w:val="28"/>
          <w:szCs w:val="28"/>
        </w:rPr>
        <w:t xml:space="preserve"> </w:t>
      </w:r>
      <w:r w:rsidR="00BA40A0" w:rsidRPr="00BA40A0">
        <w:rPr>
          <w:sz w:val="28"/>
          <w:szCs w:val="28"/>
        </w:rPr>
        <w:t>Ч</w:t>
      </w:r>
      <w:r w:rsidR="0077279B" w:rsidRPr="00BA40A0">
        <w:rPr>
          <w:sz w:val="28"/>
          <w:szCs w:val="28"/>
        </w:rPr>
        <w:t xml:space="preserve">исло прибывших </w:t>
      </w:r>
      <w:r w:rsidR="00337CDC" w:rsidRPr="00BA40A0">
        <w:rPr>
          <w:sz w:val="28"/>
          <w:szCs w:val="28"/>
        </w:rPr>
        <w:t>в 202</w:t>
      </w:r>
      <w:r w:rsidR="00BA40A0" w:rsidRPr="00BA40A0">
        <w:rPr>
          <w:sz w:val="28"/>
          <w:szCs w:val="28"/>
        </w:rPr>
        <w:t>1</w:t>
      </w:r>
      <w:r w:rsidR="00337CDC" w:rsidRPr="00BA40A0">
        <w:rPr>
          <w:sz w:val="28"/>
          <w:szCs w:val="28"/>
        </w:rPr>
        <w:t xml:space="preserve"> году составил</w:t>
      </w:r>
      <w:r w:rsidR="00BA40A0" w:rsidRPr="00BA40A0">
        <w:rPr>
          <w:sz w:val="28"/>
          <w:szCs w:val="28"/>
        </w:rPr>
        <w:t>о 720</w:t>
      </w:r>
      <w:r w:rsidR="0077279B" w:rsidRPr="00BA40A0">
        <w:rPr>
          <w:sz w:val="28"/>
          <w:szCs w:val="28"/>
        </w:rPr>
        <w:t xml:space="preserve"> человек, тогда как убывших – </w:t>
      </w:r>
      <w:r w:rsidR="00BA40A0" w:rsidRPr="00BA40A0">
        <w:rPr>
          <w:sz w:val="28"/>
          <w:szCs w:val="28"/>
        </w:rPr>
        <w:t>692 человека (+28</w:t>
      </w:r>
      <w:r w:rsidR="0077279B" w:rsidRPr="00BA40A0">
        <w:rPr>
          <w:sz w:val="28"/>
          <w:szCs w:val="28"/>
        </w:rPr>
        <w:t>).</w:t>
      </w:r>
    </w:p>
    <w:p w:rsidR="00EB427F" w:rsidRPr="00A351A2" w:rsidRDefault="0077279B" w:rsidP="00337CDC">
      <w:pPr>
        <w:pStyle w:val="a3"/>
        <w:ind w:firstLine="709"/>
        <w:jc w:val="both"/>
        <w:rPr>
          <w:rFonts w:ascii="Times New Roman" w:hAnsi="Times New Roman"/>
          <w:sz w:val="28"/>
          <w:szCs w:val="28"/>
          <w:highlight w:val="yellow"/>
        </w:rPr>
      </w:pPr>
      <w:r w:rsidRPr="00C17AD8">
        <w:rPr>
          <w:rFonts w:ascii="Times New Roman" w:hAnsi="Times New Roman"/>
          <w:sz w:val="28"/>
          <w:szCs w:val="28"/>
        </w:rPr>
        <w:t xml:space="preserve">Уровень официальной безработицы в городском округе </w:t>
      </w:r>
      <w:r w:rsidR="00C17AD8" w:rsidRPr="00C17AD8">
        <w:rPr>
          <w:rFonts w:ascii="Times New Roman" w:hAnsi="Times New Roman"/>
          <w:sz w:val="28"/>
          <w:szCs w:val="28"/>
        </w:rPr>
        <w:t xml:space="preserve">на 01.01.2022 г. </w:t>
      </w:r>
      <w:r w:rsidRPr="00C17AD8">
        <w:rPr>
          <w:rFonts w:ascii="Times New Roman" w:hAnsi="Times New Roman"/>
          <w:sz w:val="28"/>
          <w:szCs w:val="28"/>
        </w:rPr>
        <w:t>по</w:t>
      </w:r>
      <w:r w:rsidR="00337CDC" w:rsidRPr="00C17AD8">
        <w:rPr>
          <w:rFonts w:ascii="Times New Roman" w:hAnsi="Times New Roman"/>
          <w:sz w:val="28"/>
          <w:szCs w:val="28"/>
        </w:rPr>
        <w:t xml:space="preserve"> сравнению с </w:t>
      </w:r>
      <w:r w:rsidR="00C17AD8" w:rsidRPr="00C17AD8">
        <w:rPr>
          <w:rFonts w:ascii="Times New Roman" w:hAnsi="Times New Roman"/>
          <w:sz w:val="28"/>
          <w:szCs w:val="28"/>
        </w:rPr>
        <w:t>01.01.2021г.</w:t>
      </w:r>
      <w:r w:rsidR="00337CDC" w:rsidRPr="00C17AD8">
        <w:rPr>
          <w:rFonts w:ascii="Times New Roman" w:hAnsi="Times New Roman"/>
          <w:sz w:val="28"/>
          <w:szCs w:val="28"/>
        </w:rPr>
        <w:t xml:space="preserve"> </w:t>
      </w:r>
      <w:r w:rsidR="00C17AD8" w:rsidRPr="00C17AD8">
        <w:rPr>
          <w:rFonts w:ascii="Times New Roman" w:hAnsi="Times New Roman"/>
          <w:sz w:val="28"/>
          <w:szCs w:val="28"/>
        </w:rPr>
        <w:t>снизился</w:t>
      </w:r>
      <w:r w:rsidR="00436499" w:rsidRPr="00C17AD8">
        <w:rPr>
          <w:rFonts w:ascii="Times New Roman" w:hAnsi="Times New Roman"/>
          <w:sz w:val="28"/>
          <w:szCs w:val="28"/>
        </w:rPr>
        <w:t xml:space="preserve"> и составил </w:t>
      </w:r>
      <w:r w:rsidR="00C17AD8" w:rsidRPr="00C17AD8">
        <w:rPr>
          <w:rFonts w:ascii="Times New Roman" w:hAnsi="Times New Roman"/>
          <w:sz w:val="28"/>
          <w:szCs w:val="28"/>
        </w:rPr>
        <w:t>2,43</w:t>
      </w:r>
      <w:r w:rsidR="00337CDC" w:rsidRPr="00C17AD8">
        <w:rPr>
          <w:rFonts w:ascii="Times New Roman" w:hAnsi="Times New Roman"/>
          <w:sz w:val="28"/>
          <w:szCs w:val="28"/>
        </w:rPr>
        <w:t xml:space="preserve">%. </w:t>
      </w:r>
      <w:r w:rsidR="00845F19" w:rsidRPr="00C17AD8">
        <w:rPr>
          <w:rFonts w:ascii="Times New Roman" w:hAnsi="Times New Roman"/>
          <w:sz w:val="28"/>
          <w:szCs w:val="28"/>
        </w:rPr>
        <w:t>Численность зарегистрированных безработных г</w:t>
      </w:r>
      <w:r w:rsidR="00337CDC" w:rsidRPr="00C17AD8">
        <w:rPr>
          <w:rFonts w:ascii="Times New Roman" w:hAnsi="Times New Roman"/>
          <w:sz w:val="28"/>
          <w:szCs w:val="28"/>
        </w:rPr>
        <w:t xml:space="preserve">раждан на начало текущего года </w:t>
      </w:r>
      <w:r w:rsidR="00C17AD8" w:rsidRPr="00C17AD8">
        <w:rPr>
          <w:rFonts w:ascii="Times New Roman" w:hAnsi="Times New Roman"/>
          <w:sz w:val="28"/>
          <w:szCs w:val="28"/>
        </w:rPr>
        <w:t>204</w:t>
      </w:r>
      <w:r w:rsidR="00845F19" w:rsidRPr="00C17AD8">
        <w:rPr>
          <w:rFonts w:ascii="Times New Roman" w:hAnsi="Times New Roman"/>
          <w:sz w:val="28"/>
          <w:szCs w:val="28"/>
        </w:rPr>
        <w:t xml:space="preserve"> человек</w:t>
      </w:r>
      <w:r w:rsidR="00337CDC" w:rsidRPr="00C17AD8">
        <w:rPr>
          <w:rFonts w:ascii="Times New Roman" w:hAnsi="Times New Roman"/>
          <w:sz w:val="28"/>
          <w:szCs w:val="28"/>
        </w:rPr>
        <w:t>, чт</w:t>
      </w:r>
      <w:r w:rsidR="00C17AD8" w:rsidRPr="00C17AD8">
        <w:rPr>
          <w:rFonts w:ascii="Times New Roman" w:hAnsi="Times New Roman"/>
          <w:sz w:val="28"/>
          <w:szCs w:val="28"/>
        </w:rPr>
        <w:t>о ниже прошлогоднего уровня на 167</w:t>
      </w:r>
      <w:r w:rsidR="00436499" w:rsidRPr="00C17AD8">
        <w:rPr>
          <w:rFonts w:ascii="Times New Roman" w:hAnsi="Times New Roman"/>
          <w:sz w:val="28"/>
          <w:szCs w:val="28"/>
        </w:rPr>
        <w:t xml:space="preserve"> человек</w:t>
      </w:r>
      <w:r w:rsidR="00845F19" w:rsidRPr="00C17AD8">
        <w:rPr>
          <w:rFonts w:ascii="Times New Roman" w:hAnsi="Times New Roman"/>
          <w:sz w:val="28"/>
          <w:szCs w:val="28"/>
        </w:rPr>
        <w:t>,</w:t>
      </w:r>
      <w:r w:rsidR="00172007" w:rsidRPr="00C17AD8">
        <w:rPr>
          <w:rFonts w:ascii="Times New Roman" w:hAnsi="Times New Roman"/>
          <w:sz w:val="28"/>
          <w:szCs w:val="28"/>
        </w:rPr>
        <w:t xml:space="preserve"> </w:t>
      </w:r>
      <w:r w:rsidR="00EB427F" w:rsidRPr="00C17AD8">
        <w:rPr>
          <w:rFonts w:ascii="Times New Roman" w:hAnsi="Times New Roman"/>
          <w:sz w:val="28"/>
          <w:szCs w:val="28"/>
        </w:rPr>
        <w:t>численность граждан, обратившихся за содействием в</w:t>
      </w:r>
      <w:r w:rsidR="00337CDC" w:rsidRPr="00C17AD8">
        <w:rPr>
          <w:rFonts w:ascii="Times New Roman" w:hAnsi="Times New Roman"/>
          <w:sz w:val="28"/>
          <w:szCs w:val="28"/>
        </w:rPr>
        <w:t xml:space="preserve"> поиске подходящей работы  - </w:t>
      </w:r>
      <w:r w:rsidR="00C17AD8" w:rsidRPr="00C17AD8">
        <w:rPr>
          <w:rFonts w:ascii="Times New Roman" w:hAnsi="Times New Roman"/>
          <w:sz w:val="28"/>
          <w:szCs w:val="28"/>
        </w:rPr>
        <w:t>236</w:t>
      </w:r>
      <w:r w:rsidR="007E0785" w:rsidRPr="00C17AD8">
        <w:rPr>
          <w:rFonts w:ascii="Times New Roman" w:hAnsi="Times New Roman"/>
          <w:sz w:val="28"/>
          <w:szCs w:val="28"/>
        </w:rPr>
        <w:t xml:space="preserve"> человек, кол</w:t>
      </w:r>
      <w:r w:rsidR="00337CDC" w:rsidRPr="00C17AD8">
        <w:rPr>
          <w:rFonts w:ascii="Times New Roman" w:hAnsi="Times New Roman"/>
          <w:sz w:val="28"/>
          <w:szCs w:val="28"/>
        </w:rPr>
        <w:t xml:space="preserve">ичество заявленных вакансий – </w:t>
      </w:r>
      <w:r w:rsidR="00C17AD8" w:rsidRPr="00C17AD8">
        <w:rPr>
          <w:rFonts w:ascii="Times New Roman" w:hAnsi="Times New Roman"/>
          <w:sz w:val="28"/>
          <w:szCs w:val="28"/>
        </w:rPr>
        <w:t>85</w:t>
      </w:r>
      <w:r w:rsidR="007E0785" w:rsidRPr="00C17AD8">
        <w:rPr>
          <w:rFonts w:ascii="Times New Roman" w:hAnsi="Times New Roman"/>
          <w:sz w:val="28"/>
          <w:szCs w:val="28"/>
        </w:rPr>
        <w:t xml:space="preserve"> ед.</w:t>
      </w:r>
    </w:p>
    <w:p w:rsidR="0077279B" w:rsidRPr="00A6010C" w:rsidRDefault="004C1F33" w:rsidP="0077279B">
      <w:pPr>
        <w:pStyle w:val="a3"/>
        <w:ind w:firstLine="709"/>
        <w:jc w:val="both"/>
        <w:rPr>
          <w:rFonts w:ascii="Times New Roman" w:hAnsi="Times New Roman"/>
          <w:sz w:val="28"/>
          <w:szCs w:val="28"/>
        </w:rPr>
      </w:pPr>
      <w:r w:rsidRPr="00A6010C">
        <w:rPr>
          <w:rFonts w:ascii="Times New Roman" w:hAnsi="Times New Roman"/>
          <w:sz w:val="28"/>
          <w:szCs w:val="28"/>
        </w:rPr>
        <w:t>За 2021</w:t>
      </w:r>
      <w:r w:rsidR="0077279B" w:rsidRPr="00A6010C">
        <w:rPr>
          <w:rFonts w:ascii="Times New Roman" w:hAnsi="Times New Roman"/>
          <w:sz w:val="28"/>
          <w:szCs w:val="28"/>
        </w:rPr>
        <w:t xml:space="preserve"> год средняя заработная плата работник</w:t>
      </w:r>
      <w:r w:rsidR="00A6010C" w:rsidRPr="00A6010C">
        <w:rPr>
          <w:rFonts w:ascii="Times New Roman" w:hAnsi="Times New Roman"/>
          <w:sz w:val="28"/>
          <w:szCs w:val="28"/>
        </w:rPr>
        <w:t>ов организаций</w:t>
      </w:r>
      <w:r w:rsidR="0077279B" w:rsidRPr="00A6010C">
        <w:rPr>
          <w:rFonts w:ascii="Times New Roman" w:hAnsi="Times New Roman"/>
          <w:sz w:val="28"/>
          <w:szCs w:val="28"/>
        </w:rPr>
        <w:t xml:space="preserve"> городского округа (без субъектов малого предпринимательства) увеличилась на </w:t>
      </w:r>
      <w:r w:rsidR="00A6010C" w:rsidRPr="00A6010C">
        <w:rPr>
          <w:rFonts w:ascii="Times New Roman" w:hAnsi="Times New Roman"/>
          <w:sz w:val="28"/>
          <w:szCs w:val="28"/>
        </w:rPr>
        <w:t>6,5</w:t>
      </w:r>
      <w:r w:rsidR="0077279B" w:rsidRPr="00A6010C">
        <w:rPr>
          <w:rFonts w:ascii="Times New Roman" w:hAnsi="Times New Roman"/>
          <w:sz w:val="28"/>
          <w:szCs w:val="28"/>
        </w:rPr>
        <w:t xml:space="preserve"> % и составила </w:t>
      </w:r>
      <w:r w:rsidR="00A6010C" w:rsidRPr="00A6010C">
        <w:rPr>
          <w:rFonts w:ascii="Times New Roman" w:hAnsi="Times New Roman"/>
          <w:sz w:val="28"/>
          <w:szCs w:val="28"/>
        </w:rPr>
        <w:t>39 932,30</w:t>
      </w:r>
      <w:r w:rsidR="000D0709" w:rsidRPr="00A6010C">
        <w:rPr>
          <w:rFonts w:ascii="Times New Roman" w:hAnsi="Times New Roman"/>
          <w:sz w:val="28"/>
          <w:szCs w:val="28"/>
        </w:rPr>
        <w:t xml:space="preserve"> руб</w:t>
      </w:r>
      <w:r w:rsidR="0077279B" w:rsidRPr="00A6010C">
        <w:rPr>
          <w:rFonts w:ascii="Times New Roman" w:hAnsi="Times New Roman"/>
          <w:sz w:val="28"/>
          <w:szCs w:val="28"/>
        </w:rPr>
        <w:t xml:space="preserve">. </w:t>
      </w:r>
    </w:p>
    <w:p w:rsidR="00E671B9" w:rsidRPr="00A955A8" w:rsidRDefault="00E671B9" w:rsidP="00E671B9">
      <w:pPr>
        <w:pStyle w:val="a3"/>
        <w:ind w:firstLine="709"/>
        <w:jc w:val="both"/>
        <w:rPr>
          <w:rFonts w:ascii="Times New Roman" w:hAnsi="Times New Roman"/>
          <w:sz w:val="28"/>
          <w:szCs w:val="28"/>
        </w:rPr>
      </w:pPr>
      <w:r w:rsidRPr="00A6010C">
        <w:rPr>
          <w:rFonts w:ascii="Times New Roman" w:hAnsi="Times New Roman"/>
          <w:sz w:val="28"/>
          <w:szCs w:val="28"/>
        </w:rPr>
        <w:t>В сфере промышленного производства объем отгруженных товаров собственного производства, выполненных работ и услуг собственными силами по крупн</w:t>
      </w:r>
      <w:r w:rsidR="00A50E8B" w:rsidRPr="00A6010C">
        <w:rPr>
          <w:rFonts w:ascii="Times New Roman" w:hAnsi="Times New Roman"/>
          <w:sz w:val="28"/>
          <w:szCs w:val="28"/>
        </w:rPr>
        <w:t xml:space="preserve">ым и средним организациям </w:t>
      </w:r>
      <w:r w:rsidR="00A6010C" w:rsidRPr="00A6010C">
        <w:rPr>
          <w:rFonts w:ascii="Times New Roman" w:hAnsi="Times New Roman"/>
          <w:sz w:val="28"/>
          <w:szCs w:val="28"/>
        </w:rPr>
        <w:t>за период с января по сентябрь 2021</w:t>
      </w:r>
      <w:r w:rsidR="00C524E5" w:rsidRPr="00A6010C">
        <w:rPr>
          <w:rFonts w:ascii="Times New Roman" w:hAnsi="Times New Roman"/>
          <w:sz w:val="28"/>
          <w:szCs w:val="28"/>
        </w:rPr>
        <w:t xml:space="preserve"> год</w:t>
      </w:r>
      <w:r w:rsidR="00A6010C" w:rsidRPr="00A6010C">
        <w:rPr>
          <w:rFonts w:ascii="Times New Roman" w:hAnsi="Times New Roman"/>
          <w:sz w:val="28"/>
          <w:szCs w:val="28"/>
        </w:rPr>
        <w:t>а составил 198 224,6</w:t>
      </w:r>
      <w:r w:rsidRPr="00A6010C">
        <w:rPr>
          <w:rFonts w:ascii="Times New Roman" w:hAnsi="Times New Roman"/>
          <w:sz w:val="28"/>
          <w:szCs w:val="28"/>
        </w:rPr>
        <w:t xml:space="preserve"> </w:t>
      </w:r>
      <w:proofErr w:type="spellStart"/>
      <w:r w:rsidRPr="00A6010C">
        <w:rPr>
          <w:rFonts w:ascii="Times New Roman" w:hAnsi="Times New Roman"/>
          <w:sz w:val="28"/>
          <w:szCs w:val="28"/>
        </w:rPr>
        <w:t>тыс.руб</w:t>
      </w:r>
      <w:proofErr w:type="spellEnd"/>
      <w:r w:rsidRPr="00A6010C">
        <w:rPr>
          <w:rFonts w:ascii="Times New Roman" w:hAnsi="Times New Roman"/>
          <w:sz w:val="28"/>
          <w:szCs w:val="28"/>
        </w:rPr>
        <w:t xml:space="preserve">., темп </w:t>
      </w:r>
      <w:r w:rsidR="00A6010C" w:rsidRPr="00A6010C">
        <w:rPr>
          <w:rFonts w:ascii="Times New Roman" w:hAnsi="Times New Roman"/>
          <w:sz w:val="28"/>
          <w:szCs w:val="28"/>
        </w:rPr>
        <w:t>роста к аналогичному периоду 2020</w:t>
      </w:r>
      <w:r w:rsidR="00C524E5" w:rsidRPr="00A6010C">
        <w:rPr>
          <w:rFonts w:ascii="Times New Roman" w:hAnsi="Times New Roman"/>
          <w:sz w:val="28"/>
          <w:szCs w:val="28"/>
        </w:rPr>
        <w:t xml:space="preserve"> года – </w:t>
      </w:r>
      <w:r w:rsidR="00A6010C" w:rsidRPr="00A6010C">
        <w:rPr>
          <w:rFonts w:ascii="Times New Roman" w:hAnsi="Times New Roman"/>
          <w:sz w:val="28"/>
          <w:szCs w:val="28"/>
        </w:rPr>
        <w:t>20,49</w:t>
      </w:r>
      <w:r w:rsidRPr="00A6010C">
        <w:rPr>
          <w:rFonts w:ascii="Times New Roman" w:hAnsi="Times New Roman"/>
          <w:sz w:val="28"/>
          <w:szCs w:val="28"/>
        </w:rPr>
        <w:t xml:space="preserve"> %.</w:t>
      </w:r>
      <w:r w:rsidRPr="00A955A8">
        <w:rPr>
          <w:rFonts w:ascii="Times New Roman" w:hAnsi="Times New Roman"/>
          <w:sz w:val="28"/>
          <w:szCs w:val="28"/>
        </w:rPr>
        <w:t xml:space="preserve"> </w:t>
      </w:r>
    </w:p>
    <w:p w:rsidR="00845F19" w:rsidRPr="00DF3A28" w:rsidRDefault="00845F19" w:rsidP="00845F19">
      <w:pPr>
        <w:pStyle w:val="a3"/>
        <w:ind w:firstLine="709"/>
        <w:jc w:val="both"/>
        <w:rPr>
          <w:rFonts w:ascii="Times New Roman" w:hAnsi="Times New Roman"/>
          <w:sz w:val="28"/>
          <w:szCs w:val="28"/>
        </w:rPr>
      </w:pPr>
      <w:r w:rsidRPr="00644E34">
        <w:rPr>
          <w:rFonts w:ascii="Times New Roman" w:hAnsi="Times New Roman"/>
          <w:sz w:val="28"/>
          <w:szCs w:val="28"/>
        </w:rPr>
        <w:t xml:space="preserve">Планом </w:t>
      </w:r>
      <w:r w:rsidR="00644E34" w:rsidRPr="00644E34">
        <w:rPr>
          <w:rFonts w:ascii="Times New Roman" w:hAnsi="Times New Roman"/>
          <w:sz w:val="28"/>
          <w:szCs w:val="28"/>
        </w:rPr>
        <w:t xml:space="preserve">мероприятий по реализации стратегии </w:t>
      </w:r>
      <w:r w:rsidRPr="00644E34">
        <w:rPr>
          <w:rFonts w:ascii="Times New Roman" w:hAnsi="Times New Roman"/>
          <w:sz w:val="28"/>
          <w:szCs w:val="28"/>
        </w:rPr>
        <w:t xml:space="preserve">социально-экономического развития городского округа «Поселок Агинское» (далее - План), утвержденного решением Думы городского округа «Поселок Агинское» от </w:t>
      </w:r>
      <w:r w:rsidR="00644E34" w:rsidRPr="00644E34">
        <w:rPr>
          <w:rFonts w:ascii="Times New Roman" w:hAnsi="Times New Roman"/>
          <w:sz w:val="28"/>
          <w:szCs w:val="28"/>
        </w:rPr>
        <w:t>28</w:t>
      </w:r>
      <w:r w:rsidR="00B77903" w:rsidRPr="00644E34">
        <w:rPr>
          <w:rFonts w:ascii="Times New Roman" w:hAnsi="Times New Roman"/>
          <w:sz w:val="28"/>
          <w:szCs w:val="28"/>
        </w:rPr>
        <w:t xml:space="preserve">  декабря</w:t>
      </w:r>
      <w:r w:rsidRPr="00644E34">
        <w:rPr>
          <w:rFonts w:ascii="Times New Roman" w:hAnsi="Times New Roman"/>
          <w:sz w:val="28"/>
          <w:szCs w:val="28"/>
        </w:rPr>
        <w:t xml:space="preserve"> 201</w:t>
      </w:r>
      <w:r w:rsidR="00644E34" w:rsidRPr="00644E34">
        <w:rPr>
          <w:rFonts w:ascii="Times New Roman" w:hAnsi="Times New Roman"/>
          <w:sz w:val="28"/>
          <w:szCs w:val="28"/>
        </w:rPr>
        <w:t>8</w:t>
      </w:r>
      <w:r w:rsidRPr="00644E34">
        <w:rPr>
          <w:rFonts w:ascii="Times New Roman" w:hAnsi="Times New Roman"/>
          <w:sz w:val="28"/>
          <w:szCs w:val="28"/>
        </w:rPr>
        <w:t xml:space="preserve"> года №</w:t>
      </w:r>
      <w:r w:rsidR="00A41537">
        <w:rPr>
          <w:rFonts w:ascii="Times New Roman" w:hAnsi="Times New Roman"/>
          <w:sz w:val="28"/>
          <w:szCs w:val="28"/>
        </w:rPr>
        <w:t xml:space="preserve"> </w:t>
      </w:r>
      <w:r w:rsidR="00644E34" w:rsidRPr="00644E34">
        <w:rPr>
          <w:rFonts w:ascii="Times New Roman" w:hAnsi="Times New Roman"/>
          <w:sz w:val="28"/>
          <w:szCs w:val="28"/>
        </w:rPr>
        <w:t>670</w:t>
      </w:r>
      <w:r w:rsidRPr="00644E34">
        <w:rPr>
          <w:rFonts w:ascii="Times New Roman" w:hAnsi="Times New Roman"/>
          <w:sz w:val="28"/>
          <w:szCs w:val="28"/>
        </w:rPr>
        <w:t xml:space="preserve"> с учетом внесенных изменений, определены основные направления деятельности администрации городского </w:t>
      </w:r>
      <w:r w:rsidR="00644E34" w:rsidRPr="00644E34">
        <w:rPr>
          <w:rFonts w:ascii="Times New Roman" w:hAnsi="Times New Roman"/>
          <w:sz w:val="28"/>
          <w:szCs w:val="28"/>
        </w:rPr>
        <w:t>округа «Поселок Агинское» на период до 2030 г</w:t>
      </w:r>
      <w:r w:rsidRPr="00644E34">
        <w:rPr>
          <w:rFonts w:ascii="Times New Roman" w:hAnsi="Times New Roman"/>
          <w:sz w:val="28"/>
          <w:szCs w:val="28"/>
        </w:rPr>
        <w:t>.</w:t>
      </w:r>
    </w:p>
    <w:p w:rsidR="00845F19" w:rsidRPr="00DF3A28" w:rsidRDefault="00845F19" w:rsidP="00845F19">
      <w:pPr>
        <w:pStyle w:val="a3"/>
        <w:ind w:firstLine="709"/>
        <w:jc w:val="both"/>
        <w:rPr>
          <w:rFonts w:ascii="Times New Roman" w:hAnsi="Times New Roman"/>
          <w:sz w:val="28"/>
          <w:szCs w:val="28"/>
        </w:rPr>
      </w:pPr>
      <w:r w:rsidRPr="00644E34">
        <w:rPr>
          <w:rFonts w:ascii="Times New Roman" w:hAnsi="Times New Roman"/>
          <w:sz w:val="28"/>
          <w:szCs w:val="28"/>
        </w:rPr>
        <w:t>План носит комплексный характер, охватывает все основные сферы деятельности органов местного самоуправления городского округа «Поселок Агинское» и направлен на проведение социально-экономической политики городского округа «Поселок Агинское» в интересах жителей городского округа и повышение качества жизни посредством реализации комплекса мероприятий с учетом возможностей бюджета городского округа «Поселок Агинское».</w:t>
      </w:r>
      <w:r w:rsidRPr="00DF3A28">
        <w:rPr>
          <w:rFonts w:ascii="Times New Roman" w:hAnsi="Times New Roman"/>
          <w:sz w:val="28"/>
          <w:szCs w:val="28"/>
        </w:rPr>
        <w:t xml:space="preserve"> </w:t>
      </w:r>
    </w:p>
    <w:p w:rsidR="00845F19" w:rsidRPr="00B15782" w:rsidRDefault="005421E1" w:rsidP="00845F19">
      <w:pPr>
        <w:pStyle w:val="a3"/>
        <w:ind w:firstLine="709"/>
        <w:jc w:val="both"/>
        <w:rPr>
          <w:rFonts w:ascii="Times New Roman" w:hAnsi="Times New Roman"/>
          <w:sz w:val="28"/>
          <w:szCs w:val="28"/>
        </w:rPr>
      </w:pPr>
      <w:r w:rsidRPr="00B15782">
        <w:rPr>
          <w:rFonts w:ascii="Times New Roman" w:hAnsi="Times New Roman"/>
          <w:sz w:val="28"/>
          <w:szCs w:val="28"/>
        </w:rPr>
        <w:t>На 2021</w:t>
      </w:r>
      <w:r w:rsidR="00AB073D" w:rsidRPr="00B15782">
        <w:rPr>
          <w:rFonts w:ascii="Times New Roman" w:hAnsi="Times New Roman"/>
          <w:sz w:val="28"/>
          <w:szCs w:val="28"/>
        </w:rPr>
        <w:t xml:space="preserve"> г. утверждено 23</w:t>
      </w:r>
      <w:r w:rsidR="00E31215" w:rsidRPr="00B15782">
        <w:rPr>
          <w:rFonts w:ascii="Times New Roman" w:hAnsi="Times New Roman"/>
          <w:sz w:val="28"/>
          <w:szCs w:val="28"/>
        </w:rPr>
        <w:t xml:space="preserve"> муниципальны</w:t>
      </w:r>
      <w:r w:rsidR="00AF7DED" w:rsidRPr="00B15782">
        <w:rPr>
          <w:rFonts w:ascii="Times New Roman" w:hAnsi="Times New Roman"/>
          <w:sz w:val="28"/>
          <w:szCs w:val="28"/>
        </w:rPr>
        <w:t>е</w:t>
      </w:r>
      <w:r w:rsidR="00E31215" w:rsidRPr="00B15782">
        <w:rPr>
          <w:rFonts w:ascii="Times New Roman" w:hAnsi="Times New Roman"/>
          <w:sz w:val="28"/>
          <w:szCs w:val="28"/>
        </w:rPr>
        <w:t xml:space="preserve"> программ</w:t>
      </w:r>
      <w:r w:rsidR="00AF7DED" w:rsidRPr="00B15782">
        <w:rPr>
          <w:rFonts w:ascii="Times New Roman" w:hAnsi="Times New Roman"/>
          <w:sz w:val="28"/>
          <w:szCs w:val="28"/>
        </w:rPr>
        <w:t>ы</w:t>
      </w:r>
      <w:r w:rsidR="00E31215" w:rsidRPr="00B15782">
        <w:rPr>
          <w:rFonts w:ascii="Times New Roman" w:hAnsi="Times New Roman"/>
          <w:sz w:val="28"/>
          <w:szCs w:val="28"/>
        </w:rPr>
        <w:t xml:space="preserve">. </w:t>
      </w:r>
      <w:r w:rsidR="00A83155" w:rsidRPr="00B15782">
        <w:rPr>
          <w:rFonts w:ascii="Times New Roman" w:hAnsi="Times New Roman"/>
          <w:sz w:val="28"/>
          <w:szCs w:val="28"/>
        </w:rPr>
        <w:t>Запланированный о</w:t>
      </w:r>
      <w:r w:rsidR="00845F19" w:rsidRPr="00B15782">
        <w:rPr>
          <w:rFonts w:ascii="Times New Roman" w:hAnsi="Times New Roman"/>
          <w:sz w:val="28"/>
          <w:szCs w:val="28"/>
        </w:rPr>
        <w:t xml:space="preserve">бъем финансирования из всех уровней бюджетов составил </w:t>
      </w:r>
      <w:r w:rsidR="00B15782" w:rsidRPr="00B15782">
        <w:rPr>
          <w:rFonts w:ascii="Times New Roman" w:hAnsi="Times New Roman"/>
          <w:bCs/>
          <w:color w:val="000000"/>
          <w:sz w:val="28"/>
          <w:szCs w:val="28"/>
        </w:rPr>
        <w:t>96 108,66</w:t>
      </w:r>
      <w:r w:rsidR="00F92F88" w:rsidRPr="00B15782">
        <w:rPr>
          <w:rFonts w:ascii="Times New Roman" w:hAnsi="Times New Roman"/>
          <w:bCs/>
          <w:color w:val="000000"/>
          <w:sz w:val="28"/>
          <w:szCs w:val="28"/>
        </w:rPr>
        <w:t xml:space="preserve"> </w:t>
      </w:r>
      <w:r w:rsidR="00845F19" w:rsidRPr="00B15782">
        <w:rPr>
          <w:rFonts w:ascii="Times New Roman" w:hAnsi="Times New Roman"/>
          <w:sz w:val="28"/>
          <w:szCs w:val="28"/>
        </w:rPr>
        <w:t>тыс.</w:t>
      </w:r>
      <w:r w:rsidR="00B15782" w:rsidRPr="00B15782">
        <w:rPr>
          <w:rFonts w:ascii="Times New Roman" w:hAnsi="Times New Roman"/>
          <w:sz w:val="28"/>
          <w:szCs w:val="28"/>
        </w:rPr>
        <w:t xml:space="preserve"> </w:t>
      </w:r>
      <w:r w:rsidR="00845F19" w:rsidRPr="00B15782">
        <w:rPr>
          <w:rFonts w:ascii="Times New Roman" w:hAnsi="Times New Roman"/>
          <w:sz w:val="28"/>
          <w:szCs w:val="28"/>
        </w:rPr>
        <w:t xml:space="preserve">руб., в том числе: из федерального бюджета </w:t>
      </w:r>
      <w:r w:rsidR="00040489" w:rsidRPr="00B15782">
        <w:rPr>
          <w:rFonts w:ascii="Times New Roman" w:hAnsi="Times New Roman"/>
          <w:bCs/>
          <w:color w:val="000000"/>
          <w:sz w:val="28"/>
          <w:szCs w:val="28"/>
        </w:rPr>
        <w:t>26 990,05</w:t>
      </w:r>
      <w:r w:rsidR="00F92F88" w:rsidRPr="00B15782">
        <w:rPr>
          <w:rFonts w:ascii="Times New Roman" w:hAnsi="Times New Roman"/>
          <w:bCs/>
          <w:color w:val="000000"/>
          <w:sz w:val="28"/>
          <w:szCs w:val="28"/>
        </w:rPr>
        <w:t xml:space="preserve"> </w:t>
      </w:r>
      <w:proofErr w:type="spellStart"/>
      <w:r w:rsidR="00845F19" w:rsidRPr="00B15782">
        <w:rPr>
          <w:rFonts w:ascii="Times New Roman" w:hAnsi="Times New Roman"/>
          <w:sz w:val="28"/>
          <w:szCs w:val="28"/>
        </w:rPr>
        <w:t>тыс.руб</w:t>
      </w:r>
      <w:proofErr w:type="spellEnd"/>
      <w:r w:rsidR="00845F19" w:rsidRPr="00B15782">
        <w:rPr>
          <w:rFonts w:ascii="Times New Roman" w:hAnsi="Times New Roman"/>
          <w:sz w:val="28"/>
          <w:szCs w:val="28"/>
        </w:rPr>
        <w:t xml:space="preserve">.; из краевого бюджета – </w:t>
      </w:r>
      <w:r w:rsidR="00B15782" w:rsidRPr="00B15782">
        <w:rPr>
          <w:rFonts w:ascii="Times New Roman" w:hAnsi="Times New Roman"/>
          <w:bCs/>
          <w:color w:val="000000"/>
          <w:sz w:val="28"/>
          <w:szCs w:val="28"/>
        </w:rPr>
        <w:t>19 348,10</w:t>
      </w:r>
      <w:r w:rsidR="00F92F88" w:rsidRPr="00B15782">
        <w:rPr>
          <w:rFonts w:ascii="Times New Roman" w:hAnsi="Times New Roman"/>
          <w:bCs/>
          <w:color w:val="000000"/>
          <w:sz w:val="28"/>
          <w:szCs w:val="28"/>
        </w:rPr>
        <w:t xml:space="preserve"> </w:t>
      </w:r>
      <w:r w:rsidR="00845F19" w:rsidRPr="00B15782">
        <w:rPr>
          <w:rFonts w:ascii="Times New Roman" w:hAnsi="Times New Roman"/>
          <w:sz w:val="28"/>
          <w:szCs w:val="28"/>
        </w:rPr>
        <w:t>тыс.</w:t>
      </w:r>
      <w:r w:rsidR="005C4C9E" w:rsidRPr="00B15782">
        <w:rPr>
          <w:rFonts w:ascii="Times New Roman" w:hAnsi="Times New Roman"/>
          <w:sz w:val="28"/>
          <w:szCs w:val="28"/>
        </w:rPr>
        <w:t xml:space="preserve"> </w:t>
      </w:r>
      <w:r w:rsidR="00845F19" w:rsidRPr="00B15782">
        <w:rPr>
          <w:rFonts w:ascii="Times New Roman" w:hAnsi="Times New Roman"/>
          <w:sz w:val="28"/>
          <w:szCs w:val="28"/>
        </w:rPr>
        <w:t>руб.; из местного бюджета –</w:t>
      </w:r>
      <w:r w:rsidR="00B15782" w:rsidRPr="00B15782">
        <w:rPr>
          <w:rFonts w:ascii="Times New Roman" w:hAnsi="Times New Roman"/>
          <w:bCs/>
          <w:color w:val="000000"/>
          <w:sz w:val="28"/>
          <w:szCs w:val="28"/>
        </w:rPr>
        <w:t xml:space="preserve"> 49 400,24</w:t>
      </w:r>
      <w:r w:rsidR="00F92F88" w:rsidRPr="00B15782">
        <w:rPr>
          <w:rFonts w:ascii="Times New Roman" w:hAnsi="Times New Roman"/>
          <w:bCs/>
          <w:color w:val="000000"/>
          <w:sz w:val="28"/>
          <w:szCs w:val="28"/>
        </w:rPr>
        <w:t xml:space="preserve"> </w:t>
      </w:r>
      <w:r w:rsidR="00845F19" w:rsidRPr="00B15782">
        <w:rPr>
          <w:rFonts w:ascii="Times New Roman" w:hAnsi="Times New Roman"/>
          <w:sz w:val="28"/>
          <w:szCs w:val="28"/>
        </w:rPr>
        <w:t>тыс.</w:t>
      </w:r>
      <w:r w:rsidR="005C4C9E" w:rsidRPr="00B15782">
        <w:rPr>
          <w:rFonts w:ascii="Times New Roman" w:hAnsi="Times New Roman"/>
          <w:sz w:val="28"/>
          <w:szCs w:val="28"/>
        </w:rPr>
        <w:t xml:space="preserve"> </w:t>
      </w:r>
      <w:r w:rsidR="00845F19" w:rsidRPr="00B15782">
        <w:rPr>
          <w:rFonts w:ascii="Times New Roman" w:hAnsi="Times New Roman"/>
          <w:sz w:val="28"/>
          <w:szCs w:val="28"/>
        </w:rPr>
        <w:t>руб.</w:t>
      </w:r>
      <w:r w:rsidR="00A93563" w:rsidRPr="00B15782">
        <w:rPr>
          <w:rFonts w:ascii="Times New Roman" w:hAnsi="Times New Roman"/>
          <w:sz w:val="28"/>
          <w:szCs w:val="28"/>
        </w:rPr>
        <w:t>;</w:t>
      </w:r>
      <w:r w:rsidR="00040489" w:rsidRPr="00B15782">
        <w:rPr>
          <w:rFonts w:ascii="Times New Roman" w:hAnsi="Times New Roman"/>
          <w:sz w:val="28"/>
          <w:szCs w:val="28"/>
        </w:rPr>
        <w:t xml:space="preserve"> внебюджетные источники – 370,27</w:t>
      </w:r>
      <w:r w:rsidR="00A93563" w:rsidRPr="00B15782">
        <w:rPr>
          <w:rFonts w:ascii="Times New Roman" w:hAnsi="Times New Roman"/>
          <w:sz w:val="28"/>
          <w:szCs w:val="28"/>
        </w:rPr>
        <w:t xml:space="preserve"> тыс. руб.</w:t>
      </w:r>
    </w:p>
    <w:p w:rsidR="00845F19" w:rsidRPr="00B15782" w:rsidRDefault="00E31215" w:rsidP="00845F19">
      <w:pPr>
        <w:pStyle w:val="a3"/>
        <w:ind w:firstLine="709"/>
        <w:jc w:val="both"/>
        <w:rPr>
          <w:rFonts w:ascii="Times New Roman" w:hAnsi="Times New Roman"/>
          <w:sz w:val="28"/>
          <w:szCs w:val="28"/>
        </w:rPr>
      </w:pPr>
      <w:r w:rsidRPr="00B15782">
        <w:rPr>
          <w:rFonts w:ascii="Times New Roman" w:hAnsi="Times New Roman"/>
          <w:sz w:val="28"/>
          <w:szCs w:val="28"/>
        </w:rPr>
        <w:t>На реализацию мероприятий</w:t>
      </w:r>
      <w:r w:rsidR="002314CD" w:rsidRPr="00B15782">
        <w:rPr>
          <w:rFonts w:ascii="Times New Roman" w:hAnsi="Times New Roman"/>
          <w:sz w:val="28"/>
          <w:szCs w:val="28"/>
        </w:rPr>
        <w:t xml:space="preserve"> на 202</w:t>
      </w:r>
      <w:r w:rsidR="00FB1669" w:rsidRPr="00B15782">
        <w:rPr>
          <w:rFonts w:ascii="Times New Roman" w:hAnsi="Times New Roman"/>
          <w:sz w:val="28"/>
          <w:szCs w:val="28"/>
        </w:rPr>
        <w:t>1</w:t>
      </w:r>
      <w:r w:rsidR="00845F19" w:rsidRPr="00B15782">
        <w:rPr>
          <w:rFonts w:ascii="Times New Roman" w:hAnsi="Times New Roman"/>
          <w:sz w:val="28"/>
          <w:szCs w:val="28"/>
        </w:rPr>
        <w:t xml:space="preserve"> год направлено </w:t>
      </w:r>
      <w:r w:rsidR="00B15782" w:rsidRPr="00B15782">
        <w:rPr>
          <w:rFonts w:ascii="Times New Roman" w:hAnsi="Times New Roman"/>
          <w:sz w:val="28"/>
          <w:szCs w:val="28"/>
        </w:rPr>
        <w:t>94 755,74</w:t>
      </w:r>
      <w:r w:rsidR="00BB79D7" w:rsidRPr="00B15782">
        <w:rPr>
          <w:rFonts w:ascii="Times New Roman" w:hAnsi="Times New Roman"/>
          <w:sz w:val="28"/>
          <w:szCs w:val="28"/>
        </w:rPr>
        <w:t xml:space="preserve"> </w:t>
      </w:r>
      <w:proofErr w:type="spellStart"/>
      <w:r w:rsidR="00845F19" w:rsidRPr="00B15782">
        <w:rPr>
          <w:rFonts w:ascii="Times New Roman" w:hAnsi="Times New Roman"/>
          <w:sz w:val="28"/>
          <w:szCs w:val="28"/>
        </w:rPr>
        <w:t>тыс.руб</w:t>
      </w:r>
      <w:proofErr w:type="spellEnd"/>
      <w:r w:rsidR="00845F19" w:rsidRPr="00B15782">
        <w:rPr>
          <w:rFonts w:ascii="Times New Roman" w:hAnsi="Times New Roman"/>
          <w:sz w:val="28"/>
          <w:szCs w:val="28"/>
        </w:rPr>
        <w:t>.,</w:t>
      </w:r>
      <w:r w:rsidR="005C4C9E" w:rsidRPr="00B15782">
        <w:rPr>
          <w:rFonts w:ascii="Times New Roman" w:hAnsi="Times New Roman"/>
          <w:sz w:val="28"/>
          <w:szCs w:val="28"/>
        </w:rPr>
        <w:t xml:space="preserve"> что составляет </w:t>
      </w:r>
      <w:r w:rsidR="00B15782" w:rsidRPr="00B15782">
        <w:rPr>
          <w:rFonts w:ascii="Times New Roman" w:hAnsi="Times New Roman"/>
          <w:sz w:val="28"/>
          <w:szCs w:val="28"/>
        </w:rPr>
        <w:t>98,59</w:t>
      </w:r>
      <w:r w:rsidR="000F5FFB" w:rsidRPr="00B15782">
        <w:rPr>
          <w:rFonts w:ascii="Times New Roman" w:hAnsi="Times New Roman"/>
          <w:sz w:val="28"/>
          <w:szCs w:val="28"/>
        </w:rPr>
        <w:t xml:space="preserve"> </w:t>
      </w:r>
      <w:r w:rsidR="00BB79D7" w:rsidRPr="00B15782">
        <w:rPr>
          <w:rFonts w:ascii="Times New Roman" w:hAnsi="Times New Roman"/>
          <w:sz w:val="28"/>
          <w:szCs w:val="28"/>
        </w:rPr>
        <w:t>%</w:t>
      </w:r>
      <w:r w:rsidR="00845F19" w:rsidRPr="00B15782">
        <w:rPr>
          <w:rFonts w:ascii="Times New Roman" w:hAnsi="Times New Roman"/>
          <w:sz w:val="28"/>
          <w:szCs w:val="28"/>
        </w:rPr>
        <w:t xml:space="preserve"> от запланированного объема финансирования:</w:t>
      </w:r>
    </w:p>
    <w:p w:rsidR="005D73C9" w:rsidRPr="00C52EC0" w:rsidRDefault="005D73C9" w:rsidP="00845F19">
      <w:pPr>
        <w:pStyle w:val="a3"/>
        <w:ind w:firstLine="709"/>
        <w:jc w:val="both"/>
        <w:rPr>
          <w:rFonts w:ascii="Times New Roman" w:hAnsi="Times New Roman"/>
          <w:sz w:val="28"/>
          <w:szCs w:val="28"/>
          <w:highlight w:val="yellow"/>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1877"/>
        <w:gridCol w:w="2318"/>
        <w:gridCol w:w="1547"/>
        <w:gridCol w:w="1482"/>
      </w:tblGrid>
      <w:tr w:rsidR="00C17A17" w:rsidRPr="00C52EC0" w:rsidTr="00B53448">
        <w:trPr>
          <w:trHeight w:val="852"/>
        </w:trPr>
        <w:tc>
          <w:tcPr>
            <w:tcW w:w="1963" w:type="dxa"/>
            <w:shd w:val="clear" w:color="000000" w:fill="FFFFFF"/>
            <w:vAlign w:val="center"/>
          </w:tcPr>
          <w:p w:rsidR="00C17A17" w:rsidRPr="00A24CCF" w:rsidRDefault="00C17A17" w:rsidP="00845F19">
            <w:pPr>
              <w:pStyle w:val="a3"/>
              <w:ind w:firstLine="34"/>
              <w:jc w:val="both"/>
              <w:rPr>
                <w:rFonts w:ascii="Times New Roman" w:hAnsi="Times New Roman"/>
                <w:sz w:val="24"/>
                <w:szCs w:val="24"/>
              </w:rPr>
            </w:pPr>
          </w:p>
        </w:tc>
        <w:tc>
          <w:tcPr>
            <w:tcW w:w="1877" w:type="dxa"/>
            <w:shd w:val="clear" w:color="000000" w:fill="FFFFFF"/>
            <w:vAlign w:val="center"/>
          </w:tcPr>
          <w:p w:rsidR="00C17A17" w:rsidRPr="00A24CCF" w:rsidRDefault="00C17A17" w:rsidP="00F82759">
            <w:pPr>
              <w:pStyle w:val="a3"/>
              <w:ind w:firstLine="18"/>
              <w:jc w:val="center"/>
              <w:rPr>
                <w:rFonts w:ascii="Times New Roman" w:hAnsi="Times New Roman"/>
                <w:sz w:val="24"/>
                <w:szCs w:val="24"/>
              </w:rPr>
            </w:pPr>
            <w:r w:rsidRPr="00A24CCF">
              <w:rPr>
                <w:rFonts w:ascii="Times New Roman" w:hAnsi="Times New Roman"/>
                <w:sz w:val="24"/>
                <w:szCs w:val="24"/>
              </w:rPr>
              <w:t>Запланировано, тыс.</w:t>
            </w:r>
            <w:r w:rsidR="00957573" w:rsidRPr="00A24CCF">
              <w:rPr>
                <w:rFonts w:ascii="Times New Roman" w:hAnsi="Times New Roman"/>
                <w:sz w:val="24"/>
                <w:szCs w:val="24"/>
              </w:rPr>
              <w:t xml:space="preserve"> </w:t>
            </w:r>
            <w:r w:rsidRPr="00A24CCF">
              <w:rPr>
                <w:rFonts w:ascii="Times New Roman" w:hAnsi="Times New Roman"/>
                <w:sz w:val="24"/>
                <w:szCs w:val="24"/>
              </w:rPr>
              <w:t>руб.</w:t>
            </w:r>
          </w:p>
        </w:tc>
        <w:tc>
          <w:tcPr>
            <w:tcW w:w="2318" w:type="dxa"/>
            <w:shd w:val="clear" w:color="000000" w:fill="FFFFFF"/>
            <w:vAlign w:val="center"/>
          </w:tcPr>
          <w:p w:rsidR="00C17A17" w:rsidRPr="00A24CCF" w:rsidRDefault="00C17A17" w:rsidP="00035B58">
            <w:pPr>
              <w:pStyle w:val="a3"/>
              <w:ind w:firstLine="34"/>
              <w:jc w:val="center"/>
              <w:rPr>
                <w:rFonts w:ascii="Times New Roman" w:hAnsi="Times New Roman"/>
                <w:sz w:val="24"/>
                <w:szCs w:val="24"/>
              </w:rPr>
            </w:pPr>
            <w:r w:rsidRPr="00A24CCF">
              <w:rPr>
                <w:rFonts w:ascii="Times New Roman" w:hAnsi="Times New Roman"/>
                <w:sz w:val="24"/>
                <w:szCs w:val="24"/>
              </w:rPr>
              <w:t>Фактическ</w:t>
            </w:r>
            <w:r w:rsidR="000534CD" w:rsidRPr="00A24CCF">
              <w:rPr>
                <w:rFonts w:ascii="Times New Roman" w:hAnsi="Times New Roman"/>
                <w:sz w:val="24"/>
                <w:szCs w:val="24"/>
              </w:rPr>
              <w:t>и профинанси</w:t>
            </w:r>
            <w:r w:rsidR="00B05AB1" w:rsidRPr="00A24CCF">
              <w:rPr>
                <w:rFonts w:ascii="Times New Roman" w:hAnsi="Times New Roman"/>
                <w:sz w:val="24"/>
                <w:szCs w:val="24"/>
              </w:rPr>
              <w:t>ровано на 01.01.2022</w:t>
            </w:r>
            <w:r w:rsidR="00837C98" w:rsidRPr="00A24CCF">
              <w:rPr>
                <w:rFonts w:ascii="Times New Roman" w:hAnsi="Times New Roman"/>
                <w:sz w:val="24"/>
                <w:szCs w:val="24"/>
              </w:rPr>
              <w:t xml:space="preserve"> г.</w:t>
            </w:r>
            <w:r w:rsidRPr="00A24CCF">
              <w:rPr>
                <w:rFonts w:ascii="Times New Roman" w:hAnsi="Times New Roman"/>
                <w:sz w:val="24"/>
                <w:szCs w:val="24"/>
              </w:rPr>
              <w:t>, тыс.</w:t>
            </w:r>
            <w:r w:rsidR="00055778" w:rsidRPr="00A24CCF">
              <w:rPr>
                <w:rFonts w:ascii="Times New Roman" w:hAnsi="Times New Roman"/>
                <w:sz w:val="24"/>
                <w:szCs w:val="24"/>
              </w:rPr>
              <w:t xml:space="preserve"> </w:t>
            </w:r>
            <w:r w:rsidRPr="00A24CCF">
              <w:rPr>
                <w:rFonts w:ascii="Times New Roman" w:hAnsi="Times New Roman"/>
                <w:sz w:val="24"/>
                <w:szCs w:val="24"/>
              </w:rPr>
              <w:t>руб.</w:t>
            </w:r>
          </w:p>
        </w:tc>
        <w:tc>
          <w:tcPr>
            <w:tcW w:w="1547" w:type="dxa"/>
            <w:shd w:val="clear" w:color="000000" w:fill="FFFFFF"/>
            <w:noWrap/>
            <w:vAlign w:val="center"/>
          </w:tcPr>
          <w:p w:rsidR="00C17A17" w:rsidRPr="00A24CCF" w:rsidRDefault="00C17A17" w:rsidP="00035B58">
            <w:pPr>
              <w:pStyle w:val="a3"/>
              <w:ind w:firstLine="34"/>
              <w:jc w:val="center"/>
              <w:rPr>
                <w:rFonts w:ascii="Times New Roman" w:hAnsi="Times New Roman"/>
                <w:sz w:val="24"/>
                <w:szCs w:val="24"/>
              </w:rPr>
            </w:pPr>
            <w:r w:rsidRPr="00A24CCF">
              <w:rPr>
                <w:rFonts w:ascii="Times New Roman" w:hAnsi="Times New Roman"/>
                <w:sz w:val="24"/>
                <w:szCs w:val="24"/>
              </w:rPr>
              <w:t xml:space="preserve">Отклонение, </w:t>
            </w:r>
            <w:proofErr w:type="spellStart"/>
            <w:r w:rsidRPr="00A24CCF">
              <w:rPr>
                <w:rFonts w:ascii="Times New Roman" w:hAnsi="Times New Roman"/>
                <w:sz w:val="24"/>
                <w:szCs w:val="24"/>
              </w:rPr>
              <w:t>тыс.руб</w:t>
            </w:r>
            <w:proofErr w:type="spellEnd"/>
            <w:r w:rsidRPr="00A24CCF">
              <w:rPr>
                <w:rFonts w:ascii="Times New Roman" w:hAnsi="Times New Roman"/>
                <w:sz w:val="24"/>
                <w:szCs w:val="24"/>
              </w:rPr>
              <w:t>.</w:t>
            </w:r>
          </w:p>
        </w:tc>
        <w:tc>
          <w:tcPr>
            <w:tcW w:w="1482" w:type="dxa"/>
            <w:shd w:val="clear" w:color="000000" w:fill="FFFFFF"/>
            <w:noWrap/>
            <w:vAlign w:val="center"/>
          </w:tcPr>
          <w:p w:rsidR="00C17A17" w:rsidRPr="00A24CCF" w:rsidRDefault="00C17A17" w:rsidP="00035B58">
            <w:pPr>
              <w:pStyle w:val="a3"/>
              <w:ind w:firstLine="34"/>
              <w:jc w:val="center"/>
              <w:rPr>
                <w:rFonts w:ascii="Times New Roman" w:hAnsi="Times New Roman"/>
                <w:sz w:val="24"/>
                <w:szCs w:val="24"/>
              </w:rPr>
            </w:pPr>
            <w:r w:rsidRPr="00A24CCF">
              <w:rPr>
                <w:rFonts w:ascii="Times New Roman" w:hAnsi="Times New Roman"/>
                <w:sz w:val="24"/>
                <w:szCs w:val="24"/>
              </w:rPr>
              <w:t>Уровень исполнения, %</w:t>
            </w:r>
          </w:p>
        </w:tc>
      </w:tr>
      <w:tr w:rsidR="00C17A17" w:rsidRPr="00C52EC0" w:rsidTr="00B53448">
        <w:trPr>
          <w:trHeight w:val="20"/>
        </w:trPr>
        <w:tc>
          <w:tcPr>
            <w:tcW w:w="1963" w:type="dxa"/>
            <w:shd w:val="clear" w:color="000000" w:fill="FFFFFF"/>
            <w:vAlign w:val="bottom"/>
          </w:tcPr>
          <w:p w:rsidR="00C17A17" w:rsidRPr="00A24CCF" w:rsidRDefault="00C17A17" w:rsidP="006C5637">
            <w:pPr>
              <w:pStyle w:val="a3"/>
              <w:ind w:firstLine="34"/>
              <w:jc w:val="center"/>
              <w:rPr>
                <w:rFonts w:ascii="Times New Roman" w:hAnsi="Times New Roman"/>
                <w:b/>
                <w:sz w:val="24"/>
                <w:szCs w:val="24"/>
              </w:rPr>
            </w:pPr>
            <w:r w:rsidRPr="00A24CCF">
              <w:rPr>
                <w:rFonts w:ascii="Times New Roman" w:hAnsi="Times New Roman"/>
                <w:b/>
                <w:sz w:val="24"/>
                <w:szCs w:val="24"/>
              </w:rPr>
              <w:lastRenderedPageBreak/>
              <w:t>ФБ:</w:t>
            </w:r>
          </w:p>
        </w:tc>
        <w:tc>
          <w:tcPr>
            <w:tcW w:w="1877" w:type="dxa"/>
            <w:shd w:val="clear" w:color="000000" w:fill="FFFFFF"/>
          </w:tcPr>
          <w:p w:rsidR="00C17A17" w:rsidRPr="00A24CCF" w:rsidRDefault="006066FD" w:rsidP="00F82759">
            <w:pPr>
              <w:pStyle w:val="a3"/>
              <w:jc w:val="center"/>
              <w:rPr>
                <w:rFonts w:ascii="Times New Roman" w:hAnsi="Times New Roman"/>
                <w:sz w:val="24"/>
                <w:szCs w:val="24"/>
              </w:rPr>
            </w:pPr>
            <w:r w:rsidRPr="00A24CCF">
              <w:rPr>
                <w:rFonts w:ascii="Times New Roman" w:hAnsi="Times New Roman"/>
                <w:sz w:val="24"/>
                <w:szCs w:val="24"/>
              </w:rPr>
              <w:t>26 990,05</w:t>
            </w:r>
          </w:p>
        </w:tc>
        <w:tc>
          <w:tcPr>
            <w:tcW w:w="2318" w:type="dxa"/>
            <w:shd w:val="clear" w:color="000000" w:fill="FFFFFF"/>
          </w:tcPr>
          <w:p w:rsidR="00C17A17" w:rsidRPr="00A24CCF" w:rsidRDefault="00B05AB1" w:rsidP="00035B58">
            <w:pPr>
              <w:jc w:val="center"/>
            </w:pPr>
            <w:r w:rsidRPr="00A24CCF">
              <w:t>26 990,05</w:t>
            </w:r>
          </w:p>
        </w:tc>
        <w:tc>
          <w:tcPr>
            <w:tcW w:w="1547" w:type="dxa"/>
            <w:shd w:val="clear" w:color="000000" w:fill="FFFFFF"/>
            <w:noWrap/>
          </w:tcPr>
          <w:p w:rsidR="00C17A17" w:rsidRPr="00A24CCF" w:rsidRDefault="00FF58E3" w:rsidP="00035B58">
            <w:pPr>
              <w:pStyle w:val="a3"/>
              <w:ind w:firstLine="34"/>
              <w:jc w:val="center"/>
              <w:rPr>
                <w:rFonts w:ascii="Times New Roman" w:hAnsi="Times New Roman"/>
                <w:sz w:val="24"/>
                <w:szCs w:val="24"/>
              </w:rPr>
            </w:pPr>
            <w:r w:rsidRPr="00A24CCF">
              <w:rPr>
                <w:rFonts w:ascii="Times New Roman" w:hAnsi="Times New Roman"/>
                <w:sz w:val="24"/>
                <w:szCs w:val="24"/>
              </w:rPr>
              <w:t>0</w:t>
            </w:r>
          </w:p>
        </w:tc>
        <w:tc>
          <w:tcPr>
            <w:tcW w:w="1482" w:type="dxa"/>
            <w:shd w:val="clear" w:color="000000" w:fill="FFFFFF"/>
            <w:noWrap/>
          </w:tcPr>
          <w:p w:rsidR="00C17A17" w:rsidRPr="00A24CCF" w:rsidRDefault="00C17A17" w:rsidP="00035B58">
            <w:pPr>
              <w:pStyle w:val="a3"/>
              <w:ind w:firstLine="34"/>
              <w:jc w:val="center"/>
              <w:rPr>
                <w:rFonts w:ascii="Times New Roman" w:hAnsi="Times New Roman"/>
                <w:sz w:val="24"/>
                <w:szCs w:val="24"/>
              </w:rPr>
            </w:pPr>
            <w:r w:rsidRPr="00A24CCF">
              <w:rPr>
                <w:rFonts w:ascii="Times New Roman" w:hAnsi="Times New Roman"/>
                <w:sz w:val="24"/>
                <w:szCs w:val="24"/>
              </w:rPr>
              <w:t>100</w:t>
            </w:r>
          </w:p>
        </w:tc>
      </w:tr>
      <w:tr w:rsidR="00C17A17" w:rsidRPr="00C52EC0" w:rsidTr="00B53448">
        <w:trPr>
          <w:trHeight w:val="20"/>
        </w:trPr>
        <w:tc>
          <w:tcPr>
            <w:tcW w:w="1963" w:type="dxa"/>
            <w:shd w:val="clear" w:color="000000" w:fill="FFFFFF"/>
            <w:vAlign w:val="bottom"/>
          </w:tcPr>
          <w:p w:rsidR="00C17A17" w:rsidRPr="00A24CCF" w:rsidRDefault="00C17A17" w:rsidP="006C5637">
            <w:pPr>
              <w:pStyle w:val="a3"/>
              <w:ind w:firstLine="34"/>
              <w:jc w:val="center"/>
              <w:rPr>
                <w:rFonts w:ascii="Times New Roman" w:hAnsi="Times New Roman"/>
                <w:b/>
                <w:sz w:val="24"/>
                <w:szCs w:val="24"/>
              </w:rPr>
            </w:pPr>
            <w:r w:rsidRPr="00A24CCF">
              <w:rPr>
                <w:rFonts w:ascii="Times New Roman" w:hAnsi="Times New Roman"/>
                <w:b/>
                <w:sz w:val="24"/>
                <w:szCs w:val="24"/>
              </w:rPr>
              <w:t>КБ:</w:t>
            </w:r>
          </w:p>
        </w:tc>
        <w:tc>
          <w:tcPr>
            <w:tcW w:w="1877" w:type="dxa"/>
            <w:shd w:val="clear" w:color="000000" w:fill="FFFFFF"/>
          </w:tcPr>
          <w:p w:rsidR="00C17A17" w:rsidRPr="00A24CCF" w:rsidRDefault="000534CD" w:rsidP="00F82759">
            <w:pPr>
              <w:pStyle w:val="a3"/>
              <w:jc w:val="center"/>
              <w:rPr>
                <w:rFonts w:ascii="Times New Roman" w:hAnsi="Times New Roman"/>
                <w:sz w:val="24"/>
                <w:szCs w:val="24"/>
              </w:rPr>
            </w:pPr>
            <w:r w:rsidRPr="00A24CCF">
              <w:rPr>
                <w:rFonts w:ascii="Times New Roman" w:hAnsi="Times New Roman"/>
                <w:sz w:val="24"/>
                <w:szCs w:val="24"/>
              </w:rPr>
              <w:t>1</w:t>
            </w:r>
            <w:r w:rsidR="00A24CCF" w:rsidRPr="00A24CCF">
              <w:rPr>
                <w:rFonts w:ascii="Times New Roman" w:hAnsi="Times New Roman"/>
                <w:sz w:val="24"/>
                <w:szCs w:val="24"/>
              </w:rPr>
              <w:t>9 348,10</w:t>
            </w:r>
          </w:p>
        </w:tc>
        <w:tc>
          <w:tcPr>
            <w:tcW w:w="2318" w:type="dxa"/>
            <w:shd w:val="clear" w:color="000000" w:fill="FFFFFF"/>
          </w:tcPr>
          <w:p w:rsidR="00C17A17" w:rsidRPr="00A24CCF" w:rsidRDefault="00B05AB1" w:rsidP="00035B58">
            <w:pPr>
              <w:jc w:val="center"/>
            </w:pPr>
            <w:r w:rsidRPr="00A24CCF">
              <w:t>1</w:t>
            </w:r>
            <w:r w:rsidR="00A24CCF" w:rsidRPr="00A24CCF">
              <w:t>9 199,03</w:t>
            </w:r>
          </w:p>
        </w:tc>
        <w:tc>
          <w:tcPr>
            <w:tcW w:w="1547" w:type="dxa"/>
            <w:shd w:val="clear" w:color="000000" w:fill="FFFFFF"/>
            <w:noWrap/>
          </w:tcPr>
          <w:p w:rsidR="00C17A17" w:rsidRPr="00A24CCF" w:rsidRDefault="00A24CCF" w:rsidP="00035B58">
            <w:pPr>
              <w:pStyle w:val="a3"/>
              <w:ind w:firstLine="34"/>
              <w:jc w:val="center"/>
              <w:rPr>
                <w:rFonts w:ascii="Times New Roman" w:hAnsi="Times New Roman"/>
                <w:sz w:val="24"/>
                <w:szCs w:val="24"/>
              </w:rPr>
            </w:pPr>
            <w:r w:rsidRPr="00A24CCF">
              <w:rPr>
                <w:rFonts w:ascii="Times New Roman" w:hAnsi="Times New Roman"/>
                <w:sz w:val="24"/>
                <w:szCs w:val="24"/>
              </w:rPr>
              <w:t>149,08</w:t>
            </w:r>
          </w:p>
        </w:tc>
        <w:tc>
          <w:tcPr>
            <w:tcW w:w="1482" w:type="dxa"/>
            <w:shd w:val="clear" w:color="000000" w:fill="FFFFFF"/>
            <w:noWrap/>
          </w:tcPr>
          <w:p w:rsidR="00C17A17" w:rsidRPr="00A24CCF" w:rsidRDefault="00A24CCF" w:rsidP="00035B58">
            <w:pPr>
              <w:pStyle w:val="a3"/>
              <w:ind w:firstLine="34"/>
              <w:jc w:val="center"/>
              <w:rPr>
                <w:rFonts w:ascii="Times New Roman" w:hAnsi="Times New Roman"/>
                <w:sz w:val="24"/>
                <w:szCs w:val="24"/>
              </w:rPr>
            </w:pPr>
            <w:r w:rsidRPr="00A24CCF">
              <w:rPr>
                <w:rFonts w:ascii="Times New Roman" w:hAnsi="Times New Roman"/>
                <w:sz w:val="24"/>
                <w:szCs w:val="24"/>
              </w:rPr>
              <w:t>99,23</w:t>
            </w:r>
          </w:p>
        </w:tc>
      </w:tr>
      <w:tr w:rsidR="00C17A17" w:rsidRPr="00C52EC0" w:rsidTr="00B53448">
        <w:trPr>
          <w:trHeight w:val="20"/>
        </w:trPr>
        <w:tc>
          <w:tcPr>
            <w:tcW w:w="1963" w:type="dxa"/>
            <w:shd w:val="clear" w:color="000000" w:fill="FFFFFF"/>
            <w:vAlign w:val="bottom"/>
          </w:tcPr>
          <w:p w:rsidR="00C17A17" w:rsidRPr="00A24CCF" w:rsidRDefault="00C17A17" w:rsidP="006C5637">
            <w:pPr>
              <w:pStyle w:val="a3"/>
              <w:ind w:firstLine="34"/>
              <w:jc w:val="center"/>
              <w:rPr>
                <w:rFonts w:ascii="Times New Roman" w:hAnsi="Times New Roman"/>
                <w:b/>
                <w:sz w:val="24"/>
                <w:szCs w:val="24"/>
              </w:rPr>
            </w:pPr>
            <w:r w:rsidRPr="00A24CCF">
              <w:rPr>
                <w:rFonts w:ascii="Times New Roman" w:hAnsi="Times New Roman"/>
                <w:b/>
                <w:sz w:val="24"/>
                <w:szCs w:val="24"/>
              </w:rPr>
              <w:t>МБ:</w:t>
            </w:r>
          </w:p>
        </w:tc>
        <w:tc>
          <w:tcPr>
            <w:tcW w:w="1877" w:type="dxa"/>
            <w:shd w:val="clear" w:color="000000" w:fill="FFFFFF"/>
          </w:tcPr>
          <w:p w:rsidR="00C17A17" w:rsidRPr="00A24CCF" w:rsidRDefault="00A24CCF" w:rsidP="00F82759">
            <w:pPr>
              <w:pStyle w:val="a3"/>
              <w:jc w:val="center"/>
              <w:rPr>
                <w:rFonts w:ascii="Times New Roman" w:hAnsi="Times New Roman"/>
                <w:sz w:val="24"/>
                <w:szCs w:val="24"/>
              </w:rPr>
            </w:pPr>
            <w:r w:rsidRPr="00A24CCF">
              <w:rPr>
                <w:rFonts w:ascii="Times New Roman" w:hAnsi="Times New Roman"/>
                <w:sz w:val="24"/>
                <w:szCs w:val="24"/>
              </w:rPr>
              <w:t>49 400,24</w:t>
            </w:r>
          </w:p>
        </w:tc>
        <w:tc>
          <w:tcPr>
            <w:tcW w:w="2318" w:type="dxa"/>
            <w:shd w:val="clear" w:color="000000" w:fill="FFFFFF"/>
          </w:tcPr>
          <w:p w:rsidR="00C17A17" w:rsidRPr="00A24CCF" w:rsidRDefault="00A24CCF" w:rsidP="00C17A17">
            <w:pPr>
              <w:jc w:val="center"/>
            </w:pPr>
            <w:r w:rsidRPr="00A24CCF">
              <w:t>48 196,39</w:t>
            </w:r>
          </w:p>
        </w:tc>
        <w:tc>
          <w:tcPr>
            <w:tcW w:w="1547" w:type="dxa"/>
            <w:shd w:val="clear" w:color="000000" w:fill="FFFFFF"/>
            <w:noWrap/>
          </w:tcPr>
          <w:p w:rsidR="00C17A17" w:rsidRPr="00A24CCF" w:rsidRDefault="00A24CCF" w:rsidP="00C17A17">
            <w:pPr>
              <w:pStyle w:val="a3"/>
              <w:ind w:firstLine="34"/>
              <w:jc w:val="center"/>
              <w:rPr>
                <w:rFonts w:ascii="Times New Roman" w:hAnsi="Times New Roman"/>
                <w:sz w:val="24"/>
                <w:szCs w:val="24"/>
              </w:rPr>
            </w:pPr>
            <w:r w:rsidRPr="00A24CCF">
              <w:rPr>
                <w:rFonts w:ascii="Times New Roman" w:hAnsi="Times New Roman"/>
                <w:sz w:val="24"/>
                <w:szCs w:val="24"/>
              </w:rPr>
              <w:t>1 203,85</w:t>
            </w:r>
          </w:p>
        </w:tc>
        <w:tc>
          <w:tcPr>
            <w:tcW w:w="1482" w:type="dxa"/>
            <w:shd w:val="clear" w:color="000000" w:fill="FFFFFF"/>
            <w:noWrap/>
          </w:tcPr>
          <w:p w:rsidR="00C17A17" w:rsidRPr="00A24CCF" w:rsidRDefault="00A24CCF" w:rsidP="00035B58">
            <w:pPr>
              <w:pStyle w:val="a3"/>
              <w:ind w:firstLine="34"/>
              <w:jc w:val="center"/>
              <w:rPr>
                <w:rFonts w:ascii="Times New Roman" w:hAnsi="Times New Roman"/>
                <w:sz w:val="24"/>
                <w:szCs w:val="24"/>
              </w:rPr>
            </w:pPr>
            <w:r w:rsidRPr="00A24CCF">
              <w:rPr>
                <w:rFonts w:ascii="Times New Roman" w:hAnsi="Times New Roman"/>
                <w:sz w:val="24"/>
                <w:szCs w:val="24"/>
              </w:rPr>
              <w:t>97,56</w:t>
            </w:r>
          </w:p>
        </w:tc>
      </w:tr>
      <w:tr w:rsidR="00A93563" w:rsidRPr="00C52EC0" w:rsidTr="00B53448">
        <w:trPr>
          <w:trHeight w:val="20"/>
        </w:trPr>
        <w:tc>
          <w:tcPr>
            <w:tcW w:w="1963" w:type="dxa"/>
            <w:shd w:val="clear" w:color="000000" w:fill="FFFFFF"/>
            <w:vAlign w:val="bottom"/>
          </w:tcPr>
          <w:p w:rsidR="00A93563" w:rsidRPr="00A24CCF" w:rsidRDefault="00A93563" w:rsidP="006C5637">
            <w:pPr>
              <w:pStyle w:val="a3"/>
              <w:ind w:firstLine="34"/>
              <w:jc w:val="center"/>
              <w:rPr>
                <w:rFonts w:ascii="Times New Roman" w:hAnsi="Times New Roman"/>
                <w:b/>
                <w:sz w:val="24"/>
                <w:szCs w:val="24"/>
              </w:rPr>
            </w:pPr>
            <w:r w:rsidRPr="00A24CCF">
              <w:rPr>
                <w:rFonts w:ascii="Times New Roman" w:hAnsi="Times New Roman"/>
                <w:b/>
                <w:sz w:val="24"/>
                <w:szCs w:val="24"/>
              </w:rPr>
              <w:t>ВИ:</w:t>
            </w:r>
          </w:p>
        </w:tc>
        <w:tc>
          <w:tcPr>
            <w:tcW w:w="1877" w:type="dxa"/>
            <w:shd w:val="clear" w:color="000000" w:fill="FFFFFF"/>
          </w:tcPr>
          <w:p w:rsidR="00A93563" w:rsidRPr="00A24CCF" w:rsidRDefault="006066FD" w:rsidP="00F82759">
            <w:pPr>
              <w:pStyle w:val="a3"/>
              <w:jc w:val="center"/>
              <w:rPr>
                <w:rFonts w:ascii="Times New Roman" w:hAnsi="Times New Roman"/>
                <w:sz w:val="24"/>
                <w:szCs w:val="24"/>
              </w:rPr>
            </w:pPr>
            <w:r w:rsidRPr="00A24CCF">
              <w:rPr>
                <w:rFonts w:ascii="Times New Roman" w:hAnsi="Times New Roman"/>
                <w:sz w:val="24"/>
                <w:szCs w:val="24"/>
              </w:rPr>
              <w:t>370,27</w:t>
            </w:r>
          </w:p>
        </w:tc>
        <w:tc>
          <w:tcPr>
            <w:tcW w:w="2318" w:type="dxa"/>
            <w:shd w:val="clear" w:color="000000" w:fill="FFFFFF"/>
          </w:tcPr>
          <w:p w:rsidR="00A93563" w:rsidRPr="00A24CCF" w:rsidRDefault="00B05AB1" w:rsidP="00C17A17">
            <w:pPr>
              <w:jc w:val="center"/>
            </w:pPr>
            <w:r w:rsidRPr="00A24CCF">
              <w:t>370,27</w:t>
            </w:r>
          </w:p>
        </w:tc>
        <w:tc>
          <w:tcPr>
            <w:tcW w:w="1547" w:type="dxa"/>
            <w:shd w:val="clear" w:color="000000" w:fill="FFFFFF"/>
            <w:noWrap/>
          </w:tcPr>
          <w:p w:rsidR="00A93563" w:rsidRPr="00A24CCF" w:rsidRDefault="00A93563" w:rsidP="00C17A17">
            <w:pPr>
              <w:pStyle w:val="a3"/>
              <w:ind w:firstLine="34"/>
              <w:jc w:val="center"/>
              <w:rPr>
                <w:rFonts w:ascii="Times New Roman" w:hAnsi="Times New Roman"/>
                <w:sz w:val="24"/>
                <w:szCs w:val="24"/>
              </w:rPr>
            </w:pPr>
            <w:r w:rsidRPr="00A24CCF">
              <w:rPr>
                <w:rFonts w:ascii="Times New Roman" w:hAnsi="Times New Roman"/>
                <w:sz w:val="24"/>
                <w:szCs w:val="24"/>
              </w:rPr>
              <w:t>0</w:t>
            </w:r>
          </w:p>
        </w:tc>
        <w:tc>
          <w:tcPr>
            <w:tcW w:w="1482" w:type="dxa"/>
            <w:shd w:val="clear" w:color="000000" w:fill="FFFFFF"/>
            <w:noWrap/>
          </w:tcPr>
          <w:p w:rsidR="00A93563" w:rsidRPr="00A24CCF" w:rsidRDefault="00A93563" w:rsidP="00035B58">
            <w:pPr>
              <w:pStyle w:val="a3"/>
              <w:ind w:firstLine="34"/>
              <w:jc w:val="center"/>
              <w:rPr>
                <w:rFonts w:ascii="Times New Roman" w:hAnsi="Times New Roman"/>
                <w:sz w:val="24"/>
                <w:szCs w:val="24"/>
              </w:rPr>
            </w:pPr>
            <w:r w:rsidRPr="00A24CCF">
              <w:rPr>
                <w:rFonts w:ascii="Times New Roman" w:hAnsi="Times New Roman"/>
                <w:sz w:val="24"/>
                <w:szCs w:val="24"/>
              </w:rPr>
              <w:t>100</w:t>
            </w:r>
          </w:p>
        </w:tc>
      </w:tr>
      <w:tr w:rsidR="00C17A17" w:rsidRPr="00C86FC9" w:rsidTr="00B53448">
        <w:trPr>
          <w:trHeight w:val="20"/>
        </w:trPr>
        <w:tc>
          <w:tcPr>
            <w:tcW w:w="1963" w:type="dxa"/>
            <w:shd w:val="clear" w:color="000000" w:fill="FFFFFF"/>
            <w:vAlign w:val="bottom"/>
          </w:tcPr>
          <w:p w:rsidR="00C17A17" w:rsidRPr="00A24CCF" w:rsidRDefault="00C17A17" w:rsidP="006C5637">
            <w:pPr>
              <w:pStyle w:val="a3"/>
              <w:ind w:firstLine="34"/>
              <w:jc w:val="center"/>
              <w:rPr>
                <w:rFonts w:ascii="Times New Roman" w:hAnsi="Times New Roman"/>
                <w:b/>
                <w:sz w:val="24"/>
                <w:szCs w:val="24"/>
              </w:rPr>
            </w:pPr>
            <w:r w:rsidRPr="00A24CCF">
              <w:rPr>
                <w:rFonts w:ascii="Times New Roman" w:hAnsi="Times New Roman"/>
                <w:b/>
                <w:sz w:val="24"/>
                <w:szCs w:val="24"/>
              </w:rPr>
              <w:t>ВСЕГО:</w:t>
            </w:r>
          </w:p>
        </w:tc>
        <w:tc>
          <w:tcPr>
            <w:tcW w:w="1877" w:type="dxa"/>
            <w:shd w:val="clear" w:color="000000" w:fill="FFFFFF"/>
            <w:vAlign w:val="center"/>
          </w:tcPr>
          <w:p w:rsidR="00C17A17" w:rsidRPr="00A24CCF" w:rsidRDefault="00A24CCF" w:rsidP="006E016E">
            <w:pPr>
              <w:pStyle w:val="a3"/>
              <w:jc w:val="center"/>
              <w:rPr>
                <w:rFonts w:ascii="Times New Roman" w:hAnsi="Times New Roman"/>
                <w:sz w:val="24"/>
                <w:szCs w:val="24"/>
              </w:rPr>
            </w:pPr>
            <w:r w:rsidRPr="00A24CCF">
              <w:rPr>
                <w:rFonts w:ascii="Times New Roman" w:hAnsi="Times New Roman"/>
                <w:sz w:val="24"/>
                <w:szCs w:val="24"/>
              </w:rPr>
              <w:t>96 108,66</w:t>
            </w:r>
          </w:p>
        </w:tc>
        <w:tc>
          <w:tcPr>
            <w:tcW w:w="2318" w:type="dxa"/>
            <w:shd w:val="clear" w:color="000000" w:fill="FFFFFF"/>
            <w:vAlign w:val="center"/>
          </w:tcPr>
          <w:p w:rsidR="00C17A17" w:rsidRPr="00A24CCF" w:rsidRDefault="00FF58E3" w:rsidP="00C17A17">
            <w:pPr>
              <w:pStyle w:val="a3"/>
              <w:jc w:val="center"/>
              <w:rPr>
                <w:rFonts w:ascii="Times New Roman" w:hAnsi="Times New Roman"/>
                <w:sz w:val="24"/>
                <w:szCs w:val="24"/>
              </w:rPr>
            </w:pPr>
            <w:r w:rsidRPr="00A24CCF">
              <w:rPr>
                <w:rFonts w:ascii="Times New Roman" w:hAnsi="Times New Roman"/>
                <w:sz w:val="24"/>
                <w:szCs w:val="24"/>
              </w:rPr>
              <w:t>9</w:t>
            </w:r>
            <w:r w:rsidR="00B05AB1" w:rsidRPr="00A24CCF">
              <w:rPr>
                <w:rFonts w:ascii="Times New Roman" w:hAnsi="Times New Roman"/>
                <w:sz w:val="24"/>
                <w:szCs w:val="24"/>
              </w:rPr>
              <w:t>4</w:t>
            </w:r>
            <w:r w:rsidR="00A24CCF" w:rsidRPr="00A24CCF">
              <w:rPr>
                <w:rFonts w:ascii="Times New Roman" w:hAnsi="Times New Roman"/>
                <w:sz w:val="24"/>
                <w:szCs w:val="24"/>
              </w:rPr>
              <w:t> 755,74</w:t>
            </w:r>
          </w:p>
        </w:tc>
        <w:tc>
          <w:tcPr>
            <w:tcW w:w="1547" w:type="dxa"/>
            <w:shd w:val="clear" w:color="000000" w:fill="FFFFFF"/>
            <w:noWrap/>
            <w:vAlign w:val="center"/>
          </w:tcPr>
          <w:p w:rsidR="00C17A17" w:rsidRPr="00A24CCF" w:rsidRDefault="00B05AB1" w:rsidP="00A24CCF">
            <w:pPr>
              <w:pStyle w:val="a3"/>
              <w:ind w:firstLine="34"/>
              <w:jc w:val="center"/>
              <w:rPr>
                <w:rFonts w:ascii="Times New Roman" w:hAnsi="Times New Roman"/>
                <w:sz w:val="24"/>
                <w:szCs w:val="24"/>
              </w:rPr>
            </w:pPr>
            <w:r w:rsidRPr="00A24CCF">
              <w:rPr>
                <w:rFonts w:ascii="Times New Roman" w:hAnsi="Times New Roman"/>
                <w:sz w:val="24"/>
                <w:szCs w:val="24"/>
              </w:rPr>
              <w:t>1</w:t>
            </w:r>
            <w:r w:rsidR="00A24CCF" w:rsidRPr="00A24CCF">
              <w:rPr>
                <w:rFonts w:ascii="Times New Roman" w:hAnsi="Times New Roman"/>
                <w:sz w:val="24"/>
                <w:szCs w:val="24"/>
              </w:rPr>
              <w:t> 352,92</w:t>
            </w:r>
          </w:p>
        </w:tc>
        <w:tc>
          <w:tcPr>
            <w:tcW w:w="1482" w:type="dxa"/>
            <w:shd w:val="clear" w:color="000000" w:fill="FFFFFF"/>
            <w:noWrap/>
            <w:vAlign w:val="center"/>
          </w:tcPr>
          <w:p w:rsidR="00C17A17" w:rsidRPr="00A24CCF" w:rsidRDefault="00A24CCF" w:rsidP="006E016E">
            <w:pPr>
              <w:pStyle w:val="a3"/>
              <w:ind w:firstLine="34"/>
              <w:jc w:val="center"/>
              <w:rPr>
                <w:rFonts w:ascii="Times New Roman" w:hAnsi="Times New Roman"/>
                <w:sz w:val="24"/>
                <w:szCs w:val="24"/>
              </w:rPr>
            </w:pPr>
            <w:r w:rsidRPr="00A24CCF">
              <w:rPr>
                <w:rFonts w:ascii="Times New Roman" w:hAnsi="Times New Roman"/>
                <w:sz w:val="24"/>
                <w:szCs w:val="24"/>
              </w:rPr>
              <w:t>98,59</w:t>
            </w:r>
          </w:p>
        </w:tc>
      </w:tr>
    </w:tbl>
    <w:p w:rsidR="00845F19" w:rsidRDefault="00845F19" w:rsidP="00845F19">
      <w:pPr>
        <w:pStyle w:val="a3"/>
        <w:ind w:firstLine="709"/>
        <w:jc w:val="both"/>
        <w:rPr>
          <w:rFonts w:ascii="Times New Roman" w:hAnsi="Times New Roman"/>
          <w:sz w:val="28"/>
          <w:szCs w:val="28"/>
        </w:rPr>
      </w:pPr>
    </w:p>
    <w:p w:rsidR="00845F19" w:rsidRPr="00E65B39" w:rsidRDefault="00845F19" w:rsidP="00845F19">
      <w:pPr>
        <w:pStyle w:val="a3"/>
        <w:ind w:firstLine="709"/>
        <w:jc w:val="both"/>
        <w:rPr>
          <w:rFonts w:ascii="Times New Roman" w:hAnsi="Times New Roman"/>
          <w:b/>
          <w:sz w:val="28"/>
          <w:szCs w:val="28"/>
        </w:rPr>
      </w:pPr>
      <w:r w:rsidRPr="00E65B39">
        <w:rPr>
          <w:rFonts w:ascii="Times New Roman" w:hAnsi="Times New Roman"/>
          <w:b/>
          <w:sz w:val="28"/>
          <w:szCs w:val="28"/>
        </w:rPr>
        <w:t>Раздел 2. Мероприятия по исполнению полномочий по решению вопросов местного значения в сфере экономики и финансов, социальной сфере, сфере жизнеобеспечения, общественной безопасности, о результатах взаимодействия с представителями институтов гражданского общества и т.д.</w:t>
      </w:r>
    </w:p>
    <w:p w:rsidR="0089574E" w:rsidRDefault="0089574E" w:rsidP="00845F19">
      <w:pPr>
        <w:pStyle w:val="a3"/>
        <w:ind w:firstLine="709"/>
        <w:jc w:val="both"/>
        <w:rPr>
          <w:rFonts w:ascii="Times New Roman" w:hAnsi="Times New Roman"/>
          <w:sz w:val="28"/>
          <w:szCs w:val="28"/>
          <w:highlight w:val="green"/>
        </w:rPr>
      </w:pPr>
    </w:p>
    <w:p w:rsidR="005C731F" w:rsidRPr="009D78B5" w:rsidRDefault="005C731F" w:rsidP="006A653C">
      <w:pPr>
        <w:pStyle w:val="a3"/>
        <w:ind w:firstLine="709"/>
        <w:contextualSpacing/>
        <w:jc w:val="both"/>
        <w:rPr>
          <w:rFonts w:ascii="Times New Roman" w:hAnsi="Times New Roman"/>
          <w:sz w:val="28"/>
          <w:szCs w:val="28"/>
        </w:rPr>
      </w:pPr>
      <w:r w:rsidRPr="009D78B5">
        <w:rPr>
          <w:rFonts w:ascii="Times New Roman" w:hAnsi="Times New Roman"/>
          <w:sz w:val="28"/>
          <w:szCs w:val="28"/>
        </w:rPr>
        <w:t xml:space="preserve">Одним из основных показателей эффективности работы городского округа «Поселок Агинское» является обеспечение </w:t>
      </w:r>
      <w:r w:rsidRPr="009D78B5">
        <w:rPr>
          <w:rFonts w:ascii="Times New Roman" w:hAnsi="Times New Roman"/>
          <w:b/>
          <w:sz w:val="28"/>
          <w:szCs w:val="28"/>
        </w:rPr>
        <w:t>бюджетного процесса</w:t>
      </w:r>
      <w:r w:rsidRPr="009D78B5">
        <w:rPr>
          <w:rFonts w:ascii="Times New Roman" w:hAnsi="Times New Roman"/>
          <w:sz w:val="28"/>
          <w:szCs w:val="28"/>
        </w:rPr>
        <w:t>.</w:t>
      </w:r>
    </w:p>
    <w:p w:rsidR="005C731F" w:rsidRPr="001D0BC5" w:rsidRDefault="005C731F" w:rsidP="006A653C">
      <w:pPr>
        <w:pStyle w:val="a3"/>
        <w:ind w:firstLine="709"/>
        <w:contextualSpacing/>
        <w:jc w:val="both"/>
        <w:rPr>
          <w:rFonts w:ascii="Times New Roman" w:hAnsi="Times New Roman"/>
          <w:sz w:val="28"/>
          <w:szCs w:val="28"/>
        </w:rPr>
      </w:pPr>
      <w:r w:rsidRPr="001D0BC5">
        <w:rPr>
          <w:rFonts w:ascii="Times New Roman" w:hAnsi="Times New Roman"/>
          <w:sz w:val="28"/>
          <w:szCs w:val="28"/>
        </w:rPr>
        <w:t>Бюдже</w:t>
      </w:r>
      <w:r w:rsidR="001D0BC5">
        <w:rPr>
          <w:rFonts w:ascii="Times New Roman" w:hAnsi="Times New Roman"/>
          <w:sz w:val="28"/>
          <w:szCs w:val="28"/>
        </w:rPr>
        <w:t>т 202</w:t>
      </w:r>
      <w:r w:rsidR="001D0BC5" w:rsidRPr="001D0BC5">
        <w:rPr>
          <w:rFonts w:ascii="Times New Roman" w:hAnsi="Times New Roman"/>
          <w:sz w:val="28"/>
          <w:szCs w:val="28"/>
        </w:rPr>
        <w:t>1</w:t>
      </w:r>
      <w:r w:rsidRPr="001D0BC5">
        <w:rPr>
          <w:rFonts w:ascii="Times New Roman" w:hAnsi="Times New Roman"/>
          <w:sz w:val="28"/>
          <w:szCs w:val="28"/>
        </w:rPr>
        <w:t xml:space="preserve"> года направлен на исполнение первоочередных расходных обязательств: заработная плата, страховые взносы, коммунальные услуги и публичные нормативные обязательства.</w:t>
      </w:r>
    </w:p>
    <w:p w:rsidR="005C731F" w:rsidRPr="00A351A2" w:rsidRDefault="005C731F" w:rsidP="006A653C">
      <w:pPr>
        <w:pStyle w:val="a3"/>
        <w:ind w:firstLine="709"/>
        <w:contextualSpacing/>
        <w:jc w:val="both"/>
        <w:rPr>
          <w:rFonts w:ascii="Times New Roman" w:hAnsi="Times New Roman"/>
          <w:sz w:val="28"/>
          <w:szCs w:val="28"/>
          <w:highlight w:val="yellow"/>
        </w:rPr>
      </w:pPr>
      <w:r w:rsidRPr="00D56E44">
        <w:rPr>
          <w:rFonts w:ascii="Times New Roman" w:hAnsi="Times New Roman"/>
          <w:sz w:val="28"/>
          <w:szCs w:val="28"/>
        </w:rPr>
        <w:t>Исп</w:t>
      </w:r>
      <w:r w:rsidR="008912CC" w:rsidRPr="00D56E44">
        <w:rPr>
          <w:rFonts w:ascii="Times New Roman" w:hAnsi="Times New Roman"/>
          <w:sz w:val="28"/>
          <w:szCs w:val="28"/>
        </w:rPr>
        <w:t>олнение по доходам состав</w:t>
      </w:r>
      <w:r w:rsidR="00D56E44" w:rsidRPr="00D56E44">
        <w:rPr>
          <w:rFonts w:ascii="Times New Roman" w:hAnsi="Times New Roman"/>
          <w:sz w:val="28"/>
          <w:szCs w:val="28"/>
        </w:rPr>
        <w:t>ило 845 820,73</w:t>
      </w:r>
      <w:r w:rsidR="00DD1965" w:rsidRPr="00D56E44">
        <w:rPr>
          <w:rFonts w:ascii="Times New Roman" w:hAnsi="Times New Roman"/>
          <w:sz w:val="28"/>
          <w:szCs w:val="28"/>
        </w:rPr>
        <w:t xml:space="preserve"> </w:t>
      </w:r>
      <w:r w:rsidR="0006769A" w:rsidRPr="00D56E44">
        <w:rPr>
          <w:rFonts w:ascii="Times New Roman" w:hAnsi="Times New Roman"/>
          <w:sz w:val="28"/>
          <w:szCs w:val="28"/>
        </w:rPr>
        <w:t>тыс</w:t>
      </w:r>
      <w:r w:rsidR="00DD1965" w:rsidRPr="00D56E44">
        <w:rPr>
          <w:rFonts w:ascii="Times New Roman" w:hAnsi="Times New Roman"/>
          <w:sz w:val="28"/>
          <w:szCs w:val="28"/>
        </w:rPr>
        <w:t>.</w:t>
      </w:r>
      <w:r w:rsidR="00D56E44" w:rsidRPr="00D56E44">
        <w:rPr>
          <w:rFonts w:ascii="Times New Roman" w:hAnsi="Times New Roman"/>
          <w:sz w:val="28"/>
          <w:szCs w:val="28"/>
        </w:rPr>
        <w:t xml:space="preserve"> </w:t>
      </w:r>
      <w:r w:rsidRPr="00D56E44">
        <w:rPr>
          <w:rFonts w:ascii="Times New Roman" w:hAnsi="Times New Roman"/>
          <w:sz w:val="28"/>
          <w:szCs w:val="28"/>
        </w:rPr>
        <w:t>руб., и</w:t>
      </w:r>
      <w:r w:rsidR="008912CC" w:rsidRPr="00D56E44">
        <w:rPr>
          <w:rFonts w:ascii="Times New Roman" w:hAnsi="Times New Roman"/>
          <w:sz w:val="28"/>
          <w:szCs w:val="28"/>
        </w:rPr>
        <w:t xml:space="preserve">з них собственные доходы – </w:t>
      </w:r>
      <w:r w:rsidR="00D56E44" w:rsidRPr="001954A0">
        <w:rPr>
          <w:rFonts w:ascii="Times New Roman" w:hAnsi="Times New Roman"/>
          <w:sz w:val="28"/>
          <w:szCs w:val="28"/>
        </w:rPr>
        <w:t>174 369,70</w:t>
      </w:r>
      <w:r w:rsidR="0006769A" w:rsidRPr="001954A0">
        <w:rPr>
          <w:rFonts w:ascii="Times New Roman" w:hAnsi="Times New Roman"/>
          <w:sz w:val="28"/>
          <w:szCs w:val="28"/>
        </w:rPr>
        <w:t xml:space="preserve"> тыс</w:t>
      </w:r>
      <w:r w:rsidRPr="001954A0">
        <w:rPr>
          <w:rFonts w:ascii="Times New Roman" w:hAnsi="Times New Roman"/>
          <w:sz w:val="28"/>
          <w:szCs w:val="28"/>
        </w:rPr>
        <w:t xml:space="preserve">. руб., безвозмездные поступления от других уровней бюджетной системы РФ – </w:t>
      </w:r>
      <w:r w:rsidR="001954A0" w:rsidRPr="001954A0">
        <w:rPr>
          <w:rFonts w:ascii="Times New Roman" w:hAnsi="Times New Roman"/>
          <w:sz w:val="28"/>
          <w:szCs w:val="28"/>
        </w:rPr>
        <w:t>671 457,44</w:t>
      </w:r>
      <w:r w:rsidRPr="001954A0">
        <w:rPr>
          <w:rFonts w:ascii="Times New Roman" w:hAnsi="Times New Roman"/>
          <w:sz w:val="28"/>
          <w:szCs w:val="28"/>
        </w:rPr>
        <w:t xml:space="preserve"> </w:t>
      </w:r>
      <w:r w:rsidR="0006769A" w:rsidRPr="001954A0">
        <w:rPr>
          <w:rFonts w:ascii="Times New Roman" w:hAnsi="Times New Roman"/>
          <w:sz w:val="28"/>
          <w:szCs w:val="28"/>
        </w:rPr>
        <w:t>тыс</w:t>
      </w:r>
      <w:r w:rsidRPr="001954A0">
        <w:rPr>
          <w:rFonts w:ascii="Times New Roman" w:hAnsi="Times New Roman"/>
          <w:sz w:val="28"/>
          <w:szCs w:val="28"/>
        </w:rPr>
        <w:t>. руб.</w:t>
      </w:r>
    </w:p>
    <w:p w:rsidR="00E0783B" w:rsidRPr="00A351A2" w:rsidRDefault="00E0783B" w:rsidP="006A653C">
      <w:pPr>
        <w:pStyle w:val="a3"/>
        <w:ind w:firstLine="709"/>
        <w:contextualSpacing/>
        <w:jc w:val="both"/>
        <w:rPr>
          <w:rFonts w:ascii="Times New Roman" w:hAnsi="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5"/>
      </w:tblGrid>
      <w:tr w:rsidR="00E0783B" w:rsidRPr="00A351A2" w:rsidTr="00DF210B">
        <w:tc>
          <w:tcPr>
            <w:tcW w:w="9569" w:type="dxa"/>
            <w:gridSpan w:val="2"/>
            <w:shd w:val="clear" w:color="auto" w:fill="auto"/>
          </w:tcPr>
          <w:p w:rsidR="00E0783B" w:rsidRPr="00A351A2" w:rsidRDefault="00E0783B" w:rsidP="00DF210B">
            <w:pPr>
              <w:pStyle w:val="a3"/>
              <w:contextualSpacing/>
              <w:jc w:val="center"/>
              <w:rPr>
                <w:rFonts w:ascii="Times New Roman" w:hAnsi="Times New Roman"/>
                <w:sz w:val="28"/>
                <w:szCs w:val="28"/>
                <w:highlight w:val="yellow"/>
              </w:rPr>
            </w:pPr>
            <w:r w:rsidRPr="00CA4D00">
              <w:rPr>
                <w:rFonts w:ascii="Times New Roman" w:hAnsi="Times New Roman"/>
                <w:sz w:val="28"/>
                <w:szCs w:val="28"/>
              </w:rPr>
              <w:t>Структура собственных налоговых и неналоговых доходов:</w:t>
            </w:r>
          </w:p>
        </w:tc>
      </w:tr>
      <w:tr w:rsidR="00E0783B" w:rsidRPr="00A351A2" w:rsidTr="00DF210B">
        <w:tc>
          <w:tcPr>
            <w:tcW w:w="4784" w:type="dxa"/>
            <w:shd w:val="clear" w:color="auto" w:fill="auto"/>
          </w:tcPr>
          <w:p w:rsidR="00E0783B" w:rsidRPr="00CA4D00" w:rsidRDefault="004039E4" w:rsidP="00E0783B">
            <w:pPr>
              <w:pStyle w:val="a3"/>
              <w:contextualSpacing/>
              <w:rPr>
                <w:rFonts w:ascii="Times New Roman" w:hAnsi="Times New Roman"/>
                <w:sz w:val="28"/>
                <w:szCs w:val="28"/>
              </w:rPr>
            </w:pPr>
            <w:r>
              <w:rPr>
                <w:rFonts w:ascii="Times New Roman" w:hAnsi="Times New Roman"/>
                <w:sz w:val="28"/>
                <w:szCs w:val="28"/>
              </w:rPr>
              <w:t>НДФЛ (67,81</w:t>
            </w:r>
            <w:r w:rsidR="00E0783B" w:rsidRPr="00CA4D00">
              <w:rPr>
                <w:rFonts w:ascii="Times New Roman" w:hAnsi="Times New Roman"/>
                <w:sz w:val="28"/>
                <w:szCs w:val="28"/>
              </w:rPr>
              <w:t xml:space="preserve"> %)</w:t>
            </w:r>
          </w:p>
        </w:tc>
        <w:tc>
          <w:tcPr>
            <w:tcW w:w="4785" w:type="dxa"/>
            <w:shd w:val="clear" w:color="auto" w:fill="auto"/>
          </w:tcPr>
          <w:p w:rsidR="00E0783B" w:rsidRPr="00CA4D00" w:rsidRDefault="00CA4D00" w:rsidP="00DF210B">
            <w:pPr>
              <w:pStyle w:val="a3"/>
              <w:contextualSpacing/>
              <w:jc w:val="center"/>
              <w:rPr>
                <w:rFonts w:ascii="Times New Roman" w:hAnsi="Times New Roman"/>
                <w:sz w:val="28"/>
                <w:szCs w:val="28"/>
              </w:rPr>
            </w:pPr>
            <w:r w:rsidRPr="00CA4D00">
              <w:rPr>
                <w:rFonts w:ascii="Times New Roman" w:hAnsi="Times New Roman"/>
                <w:sz w:val="28"/>
                <w:szCs w:val="28"/>
              </w:rPr>
              <w:t>118 245,92</w:t>
            </w:r>
            <w:r w:rsidR="00E0783B" w:rsidRPr="00CA4D00">
              <w:rPr>
                <w:rFonts w:ascii="Times New Roman" w:hAnsi="Times New Roman"/>
                <w:sz w:val="28"/>
                <w:szCs w:val="28"/>
              </w:rPr>
              <w:t xml:space="preserve"> тыс. руб.</w:t>
            </w:r>
          </w:p>
        </w:tc>
      </w:tr>
      <w:tr w:rsidR="00E0783B" w:rsidRPr="00A351A2" w:rsidTr="00DF210B">
        <w:tc>
          <w:tcPr>
            <w:tcW w:w="4784" w:type="dxa"/>
            <w:shd w:val="clear" w:color="auto" w:fill="auto"/>
          </w:tcPr>
          <w:p w:rsidR="00E0783B" w:rsidRPr="00233ABF" w:rsidRDefault="004039E4" w:rsidP="00E0783B">
            <w:pPr>
              <w:pStyle w:val="a3"/>
              <w:contextualSpacing/>
              <w:rPr>
                <w:rFonts w:ascii="Times New Roman" w:hAnsi="Times New Roman"/>
                <w:sz w:val="28"/>
                <w:szCs w:val="28"/>
              </w:rPr>
            </w:pPr>
            <w:r>
              <w:rPr>
                <w:rFonts w:ascii="Times New Roman" w:hAnsi="Times New Roman"/>
                <w:sz w:val="28"/>
                <w:szCs w:val="28"/>
              </w:rPr>
              <w:t>Налоги на имущество (6,34</w:t>
            </w:r>
            <w:r w:rsidR="00E0783B" w:rsidRPr="00233ABF">
              <w:rPr>
                <w:rFonts w:ascii="Times New Roman" w:hAnsi="Times New Roman"/>
                <w:sz w:val="28"/>
                <w:szCs w:val="28"/>
              </w:rPr>
              <w:t xml:space="preserve"> %)</w:t>
            </w:r>
          </w:p>
        </w:tc>
        <w:tc>
          <w:tcPr>
            <w:tcW w:w="4785" w:type="dxa"/>
            <w:shd w:val="clear" w:color="auto" w:fill="auto"/>
          </w:tcPr>
          <w:p w:rsidR="00E0783B" w:rsidRPr="00233ABF" w:rsidRDefault="00233ABF" w:rsidP="00DF210B">
            <w:pPr>
              <w:pStyle w:val="a3"/>
              <w:contextualSpacing/>
              <w:jc w:val="center"/>
              <w:rPr>
                <w:rFonts w:ascii="Times New Roman" w:hAnsi="Times New Roman"/>
                <w:sz w:val="28"/>
                <w:szCs w:val="28"/>
              </w:rPr>
            </w:pPr>
            <w:r w:rsidRPr="00233ABF">
              <w:rPr>
                <w:rFonts w:ascii="Times New Roman" w:hAnsi="Times New Roman"/>
                <w:sz w:val="28"/>
                <w:szCs w:val="28"/>
              </w:rPr>
              <w:t>11 052,20</w:t>
            </w:r>
            <w:r w:rsidR="00E0783B" w:rsidRPr="00233ABF">
              <w:rPr>
                <w:rFonts w:ascii="Times New Roman" w:hAnsi="Times New Roman"/>
                <w:sz w:val="28"/>
                <w:szCs w:val="28"/>
              </w:rPr>
              <w:t xml:space="preserve"> тыс. руб.</w:t>
            </w:r>
          </w:p>
        </w:tc>
      </w:tr>
      <w:tr w:rsidR="00E0783B" w:rsidRPr="00A351A2" w:rsidTr="00DF210B">
        <w:tc>
          <w:tcPr>
            <w:tcW w:w="4784" w:type="dxa"/>
            <w:shd w:val="clear" w:color="auto" w:fill="auto"/>
          </w:tcPr>
          <w:p w:rsidR="00E0783B" w:rsidRPr="008A4100" w:rsidRDefault="00E0783B" w:rsidP="00E0783B">
            <w:pPr>
              <w:pStyle w:val="a3"/>
              <w:contextualSpacing/>
              <w:rPr>
                <w:rFonts w:ascii="Times New Roman" w:hAnsi="Times New Roman"/>
                <w:sz w:val="28"/>
                <w:szCs w:val="28"/>
              </w:rPr>
            </w:pPr>
            <w:r w:rsidRPr="008A4100">
              <w:rPr>
                <w:rFonts w:ascii="Times New Roman" w:hAnsi="Times New Roman"/>
                <w:sz w:val="28"/>
                <w:szCs w:val="28"/>
              </w:rPr>
              <w:t>Доходы от использования имущества, находящегося в государственной и муниципальной собственности</w:t>
            </w:r>
          </w:p>
          <w:p w:rsidR="00E0783B" w:rsidRPr="008A4100" w:rsidRDefault="004039E4" w:rsidP="00E0783B">
            <w:pPr>
              <w:pStyle w:val="a3"/>
              <w:contextualSpacing/>
              <w:rPr>
                <w:rFonts w:ascii="Times New Roman" w:hAnsi="Times New Roman"/>
                <w:sz w:val="28"/>
                <w:szCs w:val="28"/>
              </w:rPr>
            </w:pPr>
            <w:r>
              <w:rPr>
                <w:rFonts w:ascii="Times New Roman" w:hAnsi="Times New Roman"/>
                <w:sz w:val="28"/>
                <w:szCs w:val="28"/>
              </w:rPr>
              <w:t>(6,83</w:t>
            </w:r>
            <w:r w:rsidR="00E0783B" w:rsidRPr="008A4100">
              <w:rPr>
                <w:rFonts w:ascii="Times New Roman" w:hAnsi="Times New Roman"/>
                <w:sz w:val="28"/>
                <w:szCs w:val="28"/>
              </w:rPr>
              <w:t xml:space="preserve"> %)</w:t>
            </w:r>
          </w:p>
        </w:tc>
        <w:tc>
          <w:tcPr>
            <w:tcW w:w="4785" w:type="dxa"/>
            <w:shd w:val="clear" w:color="auto" w:fill="auto"/>
          </w:tcPr>
          <w:p w:rsidR="00E0783B" w:rsidRPr="008A4100" w:rsidRDefault="008A4100" w:rsidP="00DF210B">
            <w:pPr>
              <w:pStyle w:val="a3"/>
              <w:contextualSpacing/>
              <w:jc w:val="center"/>
              <w:rPr>
                <w:rFonts w:ascii="Times New Roman" w:hAnsi="Times New Roman"/>
                <w:sz w:val="28"/>
                <w:szCs w:val="28"/>
              </w:rPr>
            </w:pPr>
            <w:r w:rsidRPr="008A4100">
              <w:rPr>
                <w:rFonts w:ascii="Times New Roman" w:hAnsi="Times New Roman"/>
                <w:sz w:val="28"/>
                <w:szCs w:val="28"/>
              </w:rPr>
              <w:t>11 906,08</w:t>
            </w:r>
            <w:r w:rsidR="00E0783B" w:rsidRPr="008A4100">
              <w:rPr>
                <w:rFonts w:ascii="Times New Roman" w:hAnsi="Times New Roman"/>
                <w:sz w:val="28"/>
                <w:szCs w:val="28"/>
              </w:rPr>
              <w:t xml:space="preserve"> тыс.</w:t>
            </w:r>
            <w:r w:rsidR="00A638E3">
              <w:rPr>
                <w:rFonts w:ascii="Times New Roman" w:hAnsi="Times New Roman"/>
                <w:sz w:val="28"/>
                <w:szCs w:val="28"/>
              </w:rPr>
              <w:t xml:space="preserve"> </w:t>
            </w:r>
            <w:r w:rsidR="00E0783B" w:rsidRPr="008A4100">
              <w:rPr>
                <w:rFonts w:ascii="Times New Roman" w:hAnsi="Times New Roman"/>
                <w:sz w:val="28"/>
                <w:szCs w:val="28"/>
              </w:rPr>
              <w:t>руб.</w:t>
            </w:r>
          </w:p>
        </w:tc>
      </w:tr>
      <w:tr w:rsidR="00E0783B" w:rsidRPr="00A351A2" w:rsidTr="00DF210B">
        <w:tc>
          <w:tcPr>
            <w:tcW w:w="4784" w:type="dxa"/>
            <w:shd w:val="clear" w:color="auto" w:fill="auto"/>
          </w:tcPr>
          <w:p w:rsidR="00E0783B" w:rsidRPr="008A4100" w:rsidRDefault="004039E4" w:rsidP="00E0783B">
            <w:pPr>
              <w:pStyle w:val="a3"/>
              <w:contextualSpacing/>
              <w:rPr>
                <w:rFonts w:ascii="Times New Roman" w:hAnsi="Times New Roman"/>
                <w:sz w:val="28"/>
                <w:szCs w:val="28"/>
              </w:rPr>
            </w:pPr>
            <w:r>
              <w:rPr>
                <w:rFonts w:ascii="Times New Roman" w:hAnsi="Times New Roman"/>
                <w:sz w:val="28"/>
                <w:szCs w:val="28"/>
              </w:rPr>
              <w:t>Налоги на совокупный доход (9,54</w:t>
            </w:r>
            <w:r w:rsidR="00E0783B" w:rsidRPr="008A4100">
              <w:rPr>
                <w:rFonts w:ascii="Times New Roman" w:hAnsi="Times New Roman"/>
                <w:sz w:val="28"/>
                <w:szCs w:val="28"/>
              </w:rPr>
              <w:t xml:space="preserve"> %)</w:t>
            </w:r>
          </w:p>
        </w:tc>
        <w:tc>
          <w:tcPr>
            <w:tcW w:w="4785" w:type="dxa"/>
            <w:shd w:val="clear" w:color="auto" w:fill="auto"/>
          </w:tcPr>
          <w:p w:rsidR="00E0783B" w:rsidRPr="008A4100" w:rsidRDefault="008A4100" w:rsidP="00DF210B">
            <w:pPr>
              <w:pStyle w:val="a3"/>
              <w:contextualSpacing/>
              <w:jc w:val="center"/>
              <w:rPr>
                <w:rFonts w:ascii="Times New Roman" w:hAnsi="Times New Roman"/>
                <w:sz w:val="28"/>
                <w:szCs w:val="28"/>
              </w:rPr>
            </w:pPr>
            <w:r w:rsidRPr="008A4100">
              <w:rPr>
                <w:rFonts w:ascii="Times New Roman" w:hAnsi="Times New Roman"/>
                <w:sz w:val="28"/>
                <w:szCs w:val="28"/>
              </w:rPr>
              <w:t>16 637,19</w:t>
            </w:r>
            <w:r w:rsidR="00E0783B" w:rsidRPr="008A4100">
              <w:rPr>
                <w:rFonts w:ascii="Times New Roman" w:hAnsi="Times New Roman"/>
                <w:sz w:val="28"/>
                <w:szCs w:val="28"/>
              </w:rPr>
              <w:t xml:space="preserve"> тыс.</w:t>
            </w:r>
            <w:r w:rsidR="00A638E3">
              <w:rPr>
                <w:rFonts w:ascii="Times New Roman" w:hAnsi="Times New Roman"/>
                <w:sz w:val="28"/>
                <w:szCs w:val="28"/>
              </w:rPr>
              <w:t xml:space="preserve"> </w:t>
            </w:r>
            <w:r w:rsidR="00E0783B" w:rsidRPr="008A4100">
              <w:rPr>
                <w:rFonts w:ascii="Times New Roman" w:hAnsi="Times New Roman"/>
                <w:sz w:val="28"/>
                <w:szCs w:val="28"/>
              </w:rPr>
              <w:t>руб.</w:t>
            </w:r>
          </w:p>
        </w:tc>
      </w:tr>
      <w:tr w:rsidR="00E0783B" w:rsidRPr="00A351A2" w:rsidTr="00DF210B">
        <w:tc>
          <w:tcPr>
            <w:tcW w:w="4784" w:type="dxa"/>
            <w:shd w:val="clear" w:color="auto" w:fill="auto"/>
          </w:tcPr>
          <w:p w:rsidR="00E0783B" w:rsidRPr="008A4100" w:rsidRDefault="00E0783B" w:rsidP="00E0783B">
            <w:pPr>
              <w:pStyle w:val="a3"/>
              <w:contextualSpacing/>
              <w:rPr>
                <w:rFonts w:ascii="Times New Roman" w:hAnsi="Times New Roman"/>
                <w:sz w:val="28"/>
                <w:szCs w:val="28"/>
              </w:rPr>
            </w:pPr>
            <w:r w:rsidRPr="008A4100">
              <w:rPr>
                <w:rFonts w:ascii="Times New Roman" w:hAnsi="Times New Roman"/>
                <w:sz w:val="28"/>
                <w:szCs w:val="28"/>
              </w:rPr>
              <w:t>Налоги на товары (работы, услуги), реализуемые на территории РФ</w:t>
            </w:r>
          </w:p>
          <w:p w:rsidR="00E0783B" w:rsidRPr="008A4100" w:rsidRDefault="004039E4" w:rsidP="00E0783B">
            <w:pPr>
              <w:pStyle w:val="a3"/>
              <w:contextualSpacing/>
              <w:rPr>
                <w:rFonts w:ascii="Times New Roman" w:hAnsi="Times New Roman"/>
                <w:sz w:val="28"/>
                <w:szCs w:val="28"/>
              </w:rPr>
            </w:pPr>
            <w:r>
              <w:rPr>
                <w:rFonts w:ascii="Times New Roman" w:hAnsi="Times New Roman"/>
                <w:sz w:val="28"/>
                <w:szCs w:val="28"/>
              </w:rPr>
              <w:t>(4,93</w:t>
            </w:r>
            <w:r w:rsidR="00E0783B" w:rsidRPr="008A4100">
              <w:rPr>
                <w:rFonts w:ascii="Times New Roman" w:hAnsi="Times New Roman"/>
                <w:sz w:val="28"/>
                <w:szCs w:val="28"/>
              </w:rPr>
              <w:t xml:space="preserve"> %)</w:t>
            </w:r>
          </w:p>
        </w:tc>
        <w:tc>
          <w:tcPr>
            <w:tcW w:w="4785" w:type="dxa"/>
            <w:shd w:val="clear" w:color="auto" w:fill="auto"/>
          </w:tcPr>
          <w:p w:rsidR="00E0783B" w:rsidRPr="008A4100" w:rsidRDefault="008A4100" w:rsidP="00DF210B">
            <w:pPr>
              <w:pStyle w:val="a3"/>
              <w:contextualSpacing/>
              <w:jc w:val="center"/>
              <w:rPr>
                <w:rFonts w:ascii="Times New Roman" w:hAnsi="Times New Roman"/>
                <w:sz w:val="28"/>
                <w:szCs w:val="28"/>
              </w:rPr>
            </w:pPr>
            <w:r w:rsidRPr="008A4100">
              <w:rPr>
                <w:rFonts w:ascii="Times New Roman" w:hAnsi="Times New Roman"/>
                <w:sz w:val="28"/>
                <w:szCs w:val="28"/>
              </w:rPr>
              <w:t>8 594,29</w:t>
            </w:r>
            <w:r w:rsidR="00E0783B" w:rsidRPr="008A4100">
              <w:rPr>
                <w:rFonts w:ascii="Times New Roman" w:hAnsi="Times New Roman"/>
                <w:sz w:val="28"/>
                <w:szCs w:val="28"/>
              </w:rPr>
              <w:t xml:space="preserve"> тыс.</w:t>
            </w:r>
            <w:r w:rsidR="00A638E3">
              <w:rPr>
                <w:rFonts w:ascii="Times New Roman" w:hAnsi="Times New Roman"/>
                <w:sz w:val="28"/>
                <w:szCs w:val="28"/>
              </w:rPr>
              <w:t xml:space="preserve"> </w:t>
            </w:r>
            <w:r w:rsidR="00E0783B" w:rsidRPr="008A4100">
              <w:rPr>
                <w:rFonts w:ascii="Times New Roman" w:hAnsi="Times New Roman"/>
                <w:sz w:val="28"/>
                <w:szCs w:val="28"/>
              </w:rPr>
              <w:t>руб.</w:t>
            </w:r>
          </w:p>
        </w:tc>
      </w:tr>
      <w:tr w:rsidR="00E0783B" w:rsidRPr="00A351A2" w:rsidTr="00DF210B">
        <w:tc>
          <w:tcPr>
            <w:tcW w:w="4784" w:type="dxa"/>
            <w:shd w:val="clear" w:color="auto" w:fill="auto"/>
          </w:tcPr>
          <w:p w:rsidR="00E0783B" w:rsidRPr="00565586" w:rsidRDefault="004039E4" w:rsidP="00E0783B">
            <w:pPr>
              <w:pStyle w:val="a3"/>
              <w:contextualSpacing/>
              <w:rPr>
                <w:rFonts w:ascii="Times New Roman" w:hAnsi="Times New Roman"/>
                <w:sz w:val="28"/>
                <w:szCs w:val="28"/>
              </w:rPr>
            </w:pPr>
            <w:r>
              <w:rPr>
                <w:rFonts w:ascii="Times New Roman" w:hAnsi="Times New Roman"/>
                <w:sz w:val="28"/>
                <w:szCs w:val="28"/>
              </w:rPr>
              <w:t>Государственная пошлина (2,36</w:t>
            </w:r>
            <w:r w:rsidR="00E0783B" w:rsidRPr="00565586">
              <w:rPr>
                <w:rFonts w:ascii="Times New Roman" w:hAnsi="Times New Roman"/>
                <w:sz w:val="28"/>
                <w:szCs w:val="28"/>
              </w:rPr>
              <w:t xml:space="preserve"> %)</w:t>
            </w:r>
          </w:p>
        </w:tc>
        <w:tc>
          <w:tcPr>
            <w:tcW w:w="4785" w:type="dxa"/>
            <w:shd w:val="clear" w:color="auto" w:fill="auto"/>
          </w:tcPr>
          <w:p w:rsidR="00E0783B" w:rsidRPr="00565586" w:rsidRDefault="00565586" w:rsidP="00565586">
            <w:pPr>
              <w:pStyle w:val="a3"/>
              <w:tabs>
                <w:tab w:val="left" w:pos="1185"/>
                <w:tab w:val="center" w:pos="2284"/>
              </w:tabs>
              <w:contextualSpacing/>
              <w:rPr>
                <w:rFonts w:ascii="Times New Roman" w:hAnsi="Times New Roman"/>
                <w:sz w:val="28"/>
                <w:szCs w:val="28"/>
              </w:rPr>
            </w:pPr>
            <w:r w:rsidRPr="00565586">
              <w:rPr>
                <w:rFonts w:ascii="Times New Roman" w:hAnsi="Times New Roman"/>
                <w:sz w:val="28"/>
                <w:szCs w:val="28"/>
              </w:rPr>
              <w:tab/>
            </w:r>
            <w:r w:rsidRPr="00565586">
              <w:rPr>
                <w:rFonts w:ascii="Times New Roman" w:hAnsi="Times New Roman"/>
                <w:sz w:val="28"/>
                <w:szCs w:val="28"/>
              </w:rPr>
              <w:tab/>
              <w:t>4 120,18</w:t>
            </w:r>
            <w:r w:rsidR="00E0783B" w:rsidRPr="00565586">
              <w:rPr>
                <w:rFonts w:ascii="Times New Roman" w:hAnsi="Times New Roman"/>
                <w:sz w:val="28"/>
                <w:szCs w:val="28"/>
              </w:rPr>
              <w:t xml:space="preserve"> тыс.</w:t>
            </w:r>
            <w:r w:rsidR="00A638E3">
              <w:rPr>
                <w:rFonts w:ascii="Times New Roman" w:hAnsi="Times New Roman"/>
                <w:sz w:val="28"/>
                <w:szCs w:val="28"/>
              </w:rPr>
              <w:t xml:space="preserve"> </w:t>
            </w:r>
            <w:r w:rsidR="00E0783B" w:rsidRPr="00565586">
              <w:rPr>
                <w:rFonts w:ascii="Times New Roman" w:hAnsi="Times New Roman"/>
                <w:sz w:val="28"/>
                <w:szCs w:val="28"/>
              </w:rPr>
              <w:t>руб.</w:t>
            </w:r>
          </w:p>
        </w:tc>
      </w:tr>
      <w:tr w:rsidR="00E0783B" w:rsidRPr="00A351A2" w:rsidTr="00DF210B">
        <w:tc>
          <w:tcPr>
            <w:tcW w:w="4784" w:type="dxa"/>
            <w:shd w:val="clear" w:color="auto" w:fill="auto"/>
          </w:tcPr>
          <w:p w:rsidR="00E0783B" w:rsidRPr="00A638E3" w:rsidRDefault="00E0783B" w:rsidP="00E0783B">
            <w:pPr>
              <w:pStyle w:val="a3"/>
              <w:contextualSpacing/>
              <w:rPr>
                <w:rFonts w:ascii="Times New Roman" w:hAnsi="Times New Roman"/>
                <w:sz w:val="28"/>
                <w:szCs w:val="28"/>
              </w:rPr>
            </w:pPr>
            <w:r w:rsidRPr="00A638E3">
              <w:rPr>
                <w:rFonts w:ascii="Times New Roman" w:hAnsi="Times New Roman"/>
                <w:sz w:val="28"/>
                <w:szCs w:val="28"/>
              </w:rPr>
              <w:t xml:space="preserve">Штрафы, </w:t>
            </w:r>
            <w:r w:rsidR="004039E4">
              <w:rPr>
                <w:rFonts w:ascii="Times New Roman" w:hAnsi="Times New Roman"/>
                <w:sz w:val="28"/>
                <w:szCs w:val="28"/>
              </w:rPr>
              <w:t>санкции, возмещение ущерба (0,96</w:t>
            </w:r>
            <w:r w:rsidRPr="00A638E3">
              <w:rPr>
                <w:rFonts w:ascii="Times New Roman" w:hAnsi="Times New Roman"/>
                <w:sz w:val="28"/>
                <w:szCs w:val="28"/>
              </w:rPr>
              <w:t xml:space="preserve"> %)</w:t>
            </w:r>
          </w:p>
        </w:tc>
        <w:tc>
          <w:tcPr>
            <w:tcW w:w="4785" w:type="dxa"/>
            <w:shd w:val="clear" w:color="auto" w:fill="auto"/>
          </w:tcPr>
          <w:p w:rsidR="00E0783B" w:rsidRPr="00A638E3" w:rsidRDefault="00A638E3" w:rsidP="00DF210B">
            <w:pPr>
              <w:pStyle w:val="a3"/>
              <w:contextualSpacing/>
              <w:jc w:val="center"/>
              <w:rPr>
                <w:rFonts w:ascii="Times New Roman" w:hAnsi="Times New Roman"/>
                <w:sz w:val="28"/>
                <w:szCs w:val="28"/>
              </w:rPr>
            </w:pPr>
            <w:r w:rsidRPr="00A638E3">
              <w:rPr>
                <w:rFonts w:ascii="Times New Roman" w:hAnsi="Times New Roman"/>
                <w:sz w:val="28"/>
                <w:szCs w:val="28"/>
              </w:rPr>
              <w:t>1 674,97</w:t>
            </w:r>
            <w:r w:rsidR="00E0783B" w:rsidRPr="00A638E3">
              <w:rPr>
                <w:rFonts w:ascii="Times New Roman" w:hAnsi="Times New Roman"/>
                <w:sz w:val="28"/>
                <w:szCs w:val="28"/>
              </w:rPr>
              <w:t xml:space="preserve"> тыс.</w:t>
            </w:r>
            <w:r w:rsidRPr="00A638E3">
              <w:rPr>
                <w:rFonts w:ascii="Times New Roman" w:hAnsi="Times New Roman"/>
                <w:sz w:val="28"/>
                <w:szCs w:val="28"/>
              </w:rPr>
              <w:t xml:space="preserve"> </w:t>
            </w:r>
            <w:r w:rsidR="00E0783B" w:rsidRPr="00A638E3">
              <w:rPr>
                <w:rFonts w:ascii="Times New Roman" w:hAnsi="Times New Roman"/>
                <w:sz w:val="28"/>
                <w:szCs w:val="28"/>
              </w:rPr>
              <w:t>руб.</w:t>
            </w:r>
          </w:p>
        </w:tc>
      </w:tr>
      <w:tr w:rsidR="00E0783B" w:rsidRPr="00A351A2" w:rsidTr="00DF210B">
        <w:tc>
          <w:tcPr>
            <w:tcW w:w="4784" w:type="dxa"/>
            <w:shd w:val="clear" w:color="auto" w:fill="auto"/>
          </w:tcPr>
          <w:p w:rsidR="00E0783B" w:rsidRPr="00A638E3" w:rsidRDefault="00E0783B" w:rsidP="00E0783B">
            <w:pPr>
              <w:pStyle w:val="a3"/>
              <w:contextualSpacing/>
              <w:rPr>
                <w:rFonts w:ascii="Times New Roman" w:hAnsi="Times New Roman"/>
                <w:sz w:val="28"/>
                <w:szCs w:val="28"/>
              </w:rPr>
            </w:pPr>
            <w:r w:rsidRPr="00A638E3">
              <w:rPr>
                <w:rFonts w:ascii="Times New Roman" w:hAnsi="Times New Roman"/>
                <w:sz w:val="28"/>
                <w:szCs w:val="28"/>
              </w:rPr>
              <w:t>Доходы от продажи материальны</w:t>
            </w:r>
            <w:r w:rsidR="004039E4">
              <w:rPr>
                <w:rFonts w:ascii="Times New Roman" w:hAnsi="Times New Roman"/>
                <w:sz w:val="28"/>
                <w:szCs w:val="28"/>
              </w:rPr>
              <w:t>х и нематериальных активов (0,3</w:t>
            </w:r>
            <w:r w:rsidRPr="00A638E3">
              <w:rPr>
                <w:rFonts w:ascii="Times New Roman" w:hAnsi="Times New Roman"/>
                <w:sz w:val="28"/>
                <w:szCs w:val="28"/>
              </w:rPr>
              <w:t xml:space="preserve"> %)</w:t>
            </w:r>
          </w:p>
        </w:tc>
        <w:tc>
          <w:tcPr>
            <w:tcW w:w="4785" w:type="dxa"/>
            <w:shd w:val="clear" w:color="auto" w:fill="auto"/>
          </w:tcPr>
          <w:p w:rsidR="00E0783B" w:rsidRPr="00A638E3" w:rsidRDefault="00A638E3" w:rsidP="00DF210B">
            <w:pPr>
              <w:pStyle w:val="a3"/>
              <w:contextualSpacing/>
              <w:jc w:val="center"/>
              <w:rPr>
                <w:rFonts w:ascii="Times New Roman" w:hAnsi="Times New Roman"/>
                <w:sz w:val="28"/>
                <w:szCs w:val="28"/>
              </w:rPr>
            </w:pPr>
            <w:r w:rsidRPr="00A638E3">
              <w:rPr>
                <w:rFonts w:ascii="Times New Roman" w:hAnsi="Times New Roman"/>
                <w:sz w:val="28"/>
                <w:szCs w:val="28"/>
              </w:rPr>
              <w:t>531,51</w:t>
            </w:r>
            <w:r w:rsidR="00E0783B" w:rsidRPr="00A638E3">
              <w:rPr>
                <w:rFonts w:ascii="Times New Roman" w:hAnsi="Times New Roman"/>
                <w:sz w:val="28"/>
                <w:szCs w:val="28"/>
              </w:rPr>
              <w:t xml:space="preserve"> </w:t>
            </w:r>
            <w:proofErr w:type="spellStart"/>
            <w:r w:rsidR="00E0783B" w:rsidRPr="00A638E3">
              <w:rPr>
                <w:rFonts w:ascii="Times New Roman" w:hAnsi="Times New Roman"/>
                <w:sz w:val="28"/>
                <w:szCs w:val="28"/>
              </w:rPr>
              <w:t>тыс.руб</w:t>
            </w:r>
            <w:proofErr w:type="spellEnd"/>
            <w:r w:rsidR="00E0783B" w:rsidRPr="00A638E3">
              <w:rPr>
                <w:rFonts w:ascii="Times New Roman" w:hAnsi="Times New Roman"/>
                <w:sz w:val="28"/>
                <w:szCs w:val="28"/>
              </w:rPr>
              <w:t>.</w:t>
            </w:r>
          </w:p>
        </w:tc>
      </w:tr>
    </w:tbl>
    <w:p w:rsidR="00E0783B" w:rsidRPr="00A351A2" w:rsidRDefault="00E0783B" w:rsidP="006A653C">
      <w:pPr>
        <w:pStyle w:val="a3"/>
        <w:ind w:firstLine="709"/>
        <w:contextualSpacing/>
        <w:jc w:val="both"/>
        <w:rPr>
          <w:rFonts w:ascii="Times New Roman" w:hAnsi="Times New Roman"/>
          <w:sz w:val="28"/>
          <w:szCs w:val="28"/>
          <w:highlight w:val="yellow"/>
        </w:rPr>
      </w:pPr>
    </w:p>
    <w:p w:rsidR="005C731F" w:rsidRPr="00815587" w:rsidRDefault="005C731F" w:rsidP="006A653C">
      <w:pPr>
        <w:pStyle w:val="a3"/>
        <w:ind w:firstLine="709"/>
        <w:contextualSpacing/>
        <w:jc w:val="both"/>
        <w:rPr>
          <w:rFonts w:ascii="Times New Roman" w:hAnsi="Times New Roman"/>
          <w:sz w:val="28"/>
          <w:szCs w:val="28"/>
        </w:rPr>
      </w:pPr>
      <w:r w:rsidRPr="00815587">
        <w:rPr>
          <w:rFonts w:ascii="Times New Roman" w:hAnsi="Times New Roman"/>
          <w:sz w:val="28"/>
          <w:szCs w:val="28"/>
        </w:rPr>
        <w:t>Расходная часть бюджета исполнена на 9</w:t>
      </w:r>
      <w:r w:rsidR="00AB1D29">
        <w:rPr>
          <w:rFonts w:ascii="Times New Roman" w:hAnsi="Times New Roman"/>
          <w:sz w:val="28"/>
          <w:szCs w:val="28"/>
        </w:rPr>
        <w:t>9,1</w:t>
      </w:r>
      <w:r w:rsidR="00815587" w:rsidRPr="00815587">
        <w:rPr>
          <w:rFonts w:ascii="Times New Roman" w:hAnsi="Times New Roman"/>
          <w:sz w:val="28"/>
          <w:szCs w:val="28"/>
        </w:rPr>
        <w:t>4</w:t>
      </w:r>
      <w:r w:rsidR="00B54893" w:rsidRPr="00815587">
        <w:rPr>
          <w:rFonts w:ascii="Times New Roman" w:hAnsi="Times New Roman"/>
          <w:sz w:val="28"/>
          <w:szCs w:val="28"/>
        </w:rPr>
        <w:t xml:space="preserve"> </w:t>
      </w:r>
      <w:r w:rsidRPr="00815587">
        <w:rPr>
          <w:rFonts w:ascii="Times New Roman" w:hAnsi="Times New Roman"/>
          <w:sz w:val="28"/>
          <w:szCs w:val="28"/>
        </w:rPr>
        <w:t xml:space="preserve">% при уточненных назначениях – </w:t>
      </w:r>
      <w:r w:rsidR="00AB1D29">
        <w:rPr>
          <w:rFonts w:ascii="Times New Roman" w:hAnsi="Times New Roman"/>
          <w:sz w:val="28"/>
          <w:szCs w:val="28"/>
        </w:rPr>
        <w:t>851 753,07</w:t>
      </w:r>
      <w:r w:rsidR="0006769A" w:rsidRPr="00815587">
        <w:rPr>
          <w:rFonts w:ascii="Times New Roman" w:hAnsi="Times New Roman"/>
          <w:sz w:val="28"/>
          <w:szCs w:val="28"/>
        </w:rPr>
        <w:t xml:space="preserve"> тыс</w:t>
      </w:r>
      <w:r w:rsidRPr="00815587">
        <w:rPr>
          <w:rFonts w:ascii="Times New Roman" w:hAnsi="Times New Roman"/>
          <w:sz w:val="28"/>
          <w:szCs w:val="28"/>
        </w:rPr>
        <w:t xml:space="preserve">. руб., фактическое исполнение – </w:t>
      </w:r>
      <w:r w:rsidR="00815587" w:rsidRPr="00815587">
        <w:rPr>
          <w:rFonts w:ascii="Times New Roman" w:hAnsi="Times New Roman"/>
          <w:sz w:val="28"/>
          <w:szCs w:val="28"/>
        </w:rPr>
        <w:t>8</w:t>
      </w:r>
      <w:r w:rsidR="00AB1D29">
        <w:rPr>
          <w:rFonts w:ascii="Times New Roman" w:hAnsi="Times New Roman"/>
          <w:sz w:val="28"/>
          <w:szCs w:val="28"/>
        </w:rPr>
        <w:t>44 461,11</w:t>
      </w:r>
      <w:r w:rsidR="0006769A" w:rsidRPr="00815587">
        <w:rPr>
          <w:rFonts w:ascii="Times New Roman" w:hAnsi="Times New Roman"/>
          <w:sz w:val="28"/>
          <w:szCs w:val="28"/>
        </w:rPr>
        <w:t xml:space="preserve"> тыс</w:t>
      </w:r>
      <w:r w:rsidRPr="00815587">
        <w:rPr>
          <w:rFonts w:ascii="Times New Roman" w:hAnsi="Times New Roman"/>
          <w:sz w:val="28"/>
          <w:szCs w:val="28"/>
        </w:rPr>
        <w:t xml:space="preserve">. руб.  </w:t>
      </w:r>
    </w:p>
    <w:p w:rsidR="005C731F" w:rsidRPr="00A351A2" w:rsidRDefault="00D13C6E" w:rsidP="006A653C">
      <w:pPr>
        <w:pStyle w:val="a3"/>
        <w:ind w:firstLine="709"/>
        <w:contextualSpacing/>
        <w:jc w:val="both"/>
        <w:rPr>
          <w:rFonts w:ascii="Times New Roman" w:hAnsi="Times New Roman"/>
          <w:sz w:val="28"/>
          <w:szCs w:val="28"/>
          <w:highlight w:val="yellow"/>
        </w:rPr>
      </w:pPr>
      <w:r w:rsidRPr="00DA45C7">
        <w:rPr>
          <w:rFonts w:ascii="Times New Roman" w:hAnsi="Times New Roman"/>
          <w:sz w:val="28"/>
          <w:szCs w:val="28"/>
        </w:rPr>
        <w:t>В 20</w:t>
      </w:r>
      <w:r w:rsidR="00461805" w:rsidRPr="00DA45C7">
        <w:rPr>
          <w:rFonts w:ascii="Times New Roman" w:hAnsi="Times New Roman"/>
          <w:sz w:val="28"/>
          <w:szCs w:val="28"/>
        </w:rPr>
        <w:t>2</w:t>
      </w:r>
      <w:r w:rsidR="00DA45C7" w:rsidRPr="00DA45C7">
        <w:rPr>
          <w:rFonts w:ascii="Times New Roman" w:hAnsi="Times New Roman"/>
          <w:sz w:val="28"/>
          <w:szCs w:val="28"/>
        </w:rPr>
        <w:t>1</w:t>
      </w:r>
      <w:r w:rsidR="005C731F" w:rsidRPr="00DA45C7">
        <w:rPr>
          <w:rFonts w:ascii="Times New Roman" w:hAnsi="Times New Roman"/>
          <w:sz w:val="28"/>
          <w:szCs w:val="28"/>
        </w:rPr>
        <w:t xml:space="preserve"> году на общегосударственн</w:t>
      </w:r>
      <w:r w:rsidR="00002C2E" w:rsidRPr="00DA45C7">
        <w:rPr>
          <w:rFonts w:ascii="Times New Roman" w:hAnsi="Times New Roman"/>
          <w:sz w:val="28"/>
          <w:szCs w:val="28"/>
        </w:rPr>
        <w:t>ые вопросы</w:t>
      </w:r>
      <w:r w:rsidR="00332B2E" w:rsidRPr="00DA45C7">
        <w:rPr>
          <w:rFonts w:ascii="Times New Roman" w:hAnsi="Times New Roman"/>
          <w:sz w:val="28"/>
          <w:szCs w:val="28"/>
        </w:rPr>
        <w:t xml:space="preserve"> профинансировано </w:t>
      </w:r>
      <w:r w:rsidR="00942F04" w:rsidRPr="00942F04">
        <w:rPr>
          <w:rFonts w:ascii="Times New Roman" w:hAnsi="Times New Roman"/>
          <w:sz w:val="28"/>
          <w:szCs w:val="28"/>
        </w:rPr>
        <w:t>66 567,64</w:t>
      </w:r>
      <w:r w:rsidR="00332B2E" w:rsidRPr="00942F04">
        <w:rPr>
          <w:rFonts w:ascii="Times New Roman" w:hAnsi="Times New Roman"/>
          <w:sz w:val="28"/>
          <w:szCs w:val="28"/>
        </w:rPr>
        <w:t xml:space="preserve"> тыс</w:t>
      </w:r>
      <w:r w:rsidR="005C731F" w:rsidRPr="00942F04">
        <w:rPr>
          <w:rFonts w:ascii="Times New Roman" w:hAnsi="Times New Roman"/>
          <w:sz w:val="28"/>
          <w:szCs w:val="28"/>
        </w:rPr>
        <w:t>.</w:t>
      </w:r>
      <w:r w:rsidR="00EB28DB">
        <w:rPr>
          <w:rFonts w:ascii="Times New Roman" w:hAnsi="Times New Roman"/>
          <w:sz w:val="28"/>
          <w:szCs w:val="28"/>
        </w:rPr>
        <w:t xml:space="preserve"> </w:t>
      </w:r>
      <w:r w:rsidR="005C731F" w:rsidRPr="00942F04">
        <w:rPr>
          <w:rFonts w:ascii="Times New Roman" w:hAnsi="Times New Roman"/>
          <w:sz w:val="28"/>
          <w:szCs w:val="28"/>
        </w:rPr>
        <w:t xml:space="preserve">руб., </w:t>
      </w:r>
      <w:r w:rsidR="00332B2E" w:rsidRPr="005C3CE9">
        <w:rPr>
          <w:rFonts w:ascii="Times New Roman" w:hAnsi="Times New Roman"/>
          <w:sz w:val="28"/>
          <w:szCs w:val="28"/>
        </w:rPr>
        <w:t xml:space="preserve">обслуживание государственного </w:t>
      </w:r>
      <w:r w:rsidR="003F38BD" w:rsidRPr="005C3CE9">
        <w:rPr>
          <w:rFonts w:ascii="Times New Roman" w:hAnsi="Times New Roman"/>
          <w:sz w:val="28"/>
          <w:szCs w:val="28"/>
        </w:rPr>
        <w:t>(</w:t>
      </w:r>
      <w:r w:rsidR="00332B2E" w:rsidRPr="005C3CE9">
        <w:rPr>
          <w:rFonts w:ascii="Times New Roman" w:hAnsi="Times New Roman"/>
          <w:sz w:val="28"/>
          <w:szCs w:val="28"/>
        </w:rPr>
        <w:t>муниципального</w:t>
      </w:r>
      <w:r w:rsidR="003F38BD" w:rsidRPr="005C3CE9">
        <w:rPr>
          <w:rFonts w:ascii="Times New Roman" w:hAnsi="Times New Roman"/>
          <w:sz w:val="28"/>
          <w:szCs w:val="28"/>
        </w:rPr>
        <w:t>)</w:t>
      </w:r>
      <w:r w:rsidR="00332B2E" w:rsidRPr="005C3CE9">
        <w:rPr>
          <w:rFonts w:ascii="Times New Roman" w:hAnsi="Times New Roman"/>
          <w:sz w:val="28"/>
          <w:szCs w:val="28"/>
        </w:rPr>
        <w:t xml:space="preserve"> долга </w:t>
      </w:r>
      <w:r w:rsidR="005C3CE9" w:rsidRPr="005C3CE9">
        <w:rPr>
          <w:rFonts w:ascii="Times New Roman" w:hAnsi="Times New Roman"/>
          <w:sz w:val="28"/>
          <w:szCs w:val="28"/>
        </w:rPr>
        <w:t xml:space="preserve">– 65,57 </w:t>
      </w:r>
      <w:r w:rsidR="00332B2E" w:rsidRPr="005C3CE9">
        <w:rPr>
          <w:rFonts w:ascii="Times New Roman" w:hAnsi="Times New Roman"/>
          <w:sz w:val="28"/>
          <w:szCs w:val="28"/>
        </w:rPr>
        <w:t xml:space="preserve">руб., </w:t>
      </w:r>
      <w:r w:rsidR="005C731F" w:rsidRPr="00EB28DB">
        <w:rPr>
          <w:rFonts w:ascii="Times New Roman" w:hAnsi="Times New Roman"/>
          <w:sz w:val="28"/>
          <w:szCs w:val="28"/>
        </w:rPr>
        <w:t>на национальную безопасность и правоохранительную деятельность</w:t>
      </w:r>
      <w:r w:rsidR="00EB28DB" w:rsidRPr="00EB28DB">
        <w:rPr>
          <w:rFonts w:ascii="Times New Roman" w:hAnsi="Times New Roman"/>
          <w:sz w:val="28"/>
          <w:szCs w:val="28"/>
        </w:rPr>
        <w:t xml:space="preserve"> – 3 192,41</w:t>
      </w:r>
      <w:r w:rsidR="00332B2E" w:rsidRPr="00EB28DB">
        <w:rPr>
          <w:rFonts w:ascii="Times New Roman" w:hAnsi="Times New Roman"/>
          <w:sz w:val="28"/>
          <w:szCs w:val="28"/>
        </w:rPr>
        <w:t xml:space="preserve"> тыс</w:t>
      </w:r>
      <w:r w:rsidR="005C731F" w:rsidRPr="00EB28DB">
        <w:rPr>
          <w:rFonts w:ascii="Times New Roman" w:hAnsi="Times New Roman"/>
          <w:sz w:val="28"/>
          <w:szCs w:val="28"/>
        </w:rPr>
        <w:t>.</w:t>
      </w:r>
      <w:r w:rsidR="00EB28DB" w:rsidRPr="00EB28DB">
        <w:rPr>
          <w:rFonts w:ascii="Times New Roman" w:hAnsi="Times New Roman"/>
          <w:sz w:val="28"/>
          <w:szCs w:val="28"/>
        </w:rPr>
        <w:t xml:space="preserve"> </w:t>
      </w:r>
      <w:r w:rsidR="005C731F" w:rsidRPr="00EB28DB">
        <w:rPr>
          <w:rFonts w:ascii="Times New Roman" w:hAnsi="Times New Roman"/>
          <w:sz w:val="28"/>
          <w:szCs w:val="28"/>
        </w:rPr>
        <w:t xml:space="preserve">руб., </w:t>
      </w:r>
      <w:r w:rsidR="005C731F" w:rsidRPr="00B07862">
        <w:rPr>
          <w:rFonts w:ascii="Times New Roman" w:hAnsi="Times New Roman"/>
          <w:sz w:val="28"/>
          <w:szCs w:val="28"/>
        </w:rPr>
        <w:t xml:space="preserve">на национальную экономику – </w:t>
      </w:r>
      <w:r w:rsidR="00B07862" w:rsidRPr="00B07862">
        <w:rPr>
          <w:rFonts w:ascii="Times New Roman" w:hAnsi="Times New Roman"/>
          <w:sz w:val="28"/>
          <w:szCs w:val="28"/>
        </w:rPr>
        <w:t>34 978,49</w:t>
      </w:r>
      <w:r w:rsidR="00332B2E" w:rsidRPr="00B07862">
        <w:rPr>
          <w:rFonts w:ascii="Times New Roman" w:hAnsi="Times New Roman"/>
          <w:sz w:val="28"/>
          <w:szCs w:val="28"/>
        </w:rPr>
        <w:t xml:space="preserve"> </w:t>
      </w:r>
      <w:r w:rsidR="00332B2E" w:rsidRPr="00B07862">
        <w:rPr>
          <w:rFonts w:ascii="Times New Roman" w:hAnsi="Times New Roman"/>
          <w:sz w:val="28"/>
          <w:szCs w:val="28"/>
        </w:rPr>
        <w:lastRenderedPageBreak/>
        <w:t>тыс</w:t>
      </w:r>
      <w:r w:rsidR="005C731F" w:rsidRPr="00B07862">
        <w:rPr>
          <w:rFonts w:ascii="Times New Roman" w:hAnsi="Times New Roman"/>
          <w:sz w:val="28"/>
          <w:szCs w:val="28"/>
        </w:rPr>
        <w:t>.</w:t>
      </w:r>
      <w:r w:rsidR="00B07862" w:rsidRPr="00B07862">
        <w:rPr>
          <w:rFonts w:ascii="Times New Roman" w:hAnsi="Times New Roman"/>
          <w:sz w:val="28"/>
          <w:szCs w:val="28"/>
        </w:rPr>
        <w:t xml:space="preserve"> </w:t>
      </w:r>
      <w:r w:rsidR="005C731F" w:rsidRPr="00B07862">
        <w:rPr>
          <w:rFonts w:ascii="Times New Roman" w:hAnsi="Times New Roman"/>
          <w:sz w:val="28"/>
          <w:szCs w:val="28"/>
        </w:rPr>
        <w:t xml:space="preserve">руб., </w:t>
      </w:r>
      <w:r w:rsidR="005C731F" w:rsidRPr="00706E0A">
        <w:rPr>
          <w:rFonts w:ascii="Times New Roman" w:hAnsi="Times New Roman"/>
          <w:sz w:val="28"/>
          <w:szCs w:val="28"/>
        </w:rPr>
        <w:t>на жилищно-коммунальное хозяйство</w:t>
      </w:r>
      <w:r w:rsidR="00706E0A" w:rsidRPr="00706E0A">
        <w:rPr>
          <w:rFonts w:ascii="Times New Roman" w:hAnsi="Times New Roman"/>
          <w:sz w:val="28"/>
          <w:szCs w:val="28"/>
        </w:rPr>
        <w:t xml:space="preserve"> – 45 434,09</w:t>
      </w:r>
      <w:r w:rsidR="00332B2E" w:rsidRPr="00706E0A">
        <w:rPr>
          <w:rFonts w:ascii="Times New Roman" w:hAnsi="Times New Roman"/>
          <w:sz w:val="28"/>
          <w:szCs w:val="28"/>
        </w:rPr>
        <w:t xml:space="preserve"> тыс</w:t>
      </w:r>
      <w:r w:rsidR="00002C2E" w:rsidRPr="00706E0A">
        <w:rPr>
          <w:rFonts w:ascii="Times New Roman" w:hAnsi="Times New Roman"/>
          <w:sz w:val="28"/>
          <w:szCs w:val="28"/>
        </w:rPr>
        <w:t>.</w:t>
      </w:r>
      <w:r w:rsidR="00706E0A" w:rsidRPr="00706E0A">
        <w:rPr>
          <w:rFonts w:ascii="Times New Roman" w:hAnsi="Times New Roman"/>
          <w:sz w:val="28"/>
          <w:szCs w:val="28"/>
        </w:rPr>
        <w:t xml:space="preserve"> </w:t>
      </w:r>
      <w:r w:rsidR="00D053B2">
        <w:rPr>
          <w:rFonts w:ascii="Times New Roman" w:hAnsi="Times New Roman"/>
          <w:sz w:val="28"/>
          <w:szCs w:val="28"/>
        </w:rPr>
        <w:t>руб</w:t>
      </w:r>
      <w:r w:rsidR="00D053B2" w:rsidRPr="009727AF">
        <w:rPr>
          <w:rFonts w:ascii="Times New Roman" w:hAnsi="Times New Roman"/>
          <w:sz w:val="28"/>
          <w:szCs w:val="28"/>
        </w:rPr>
        <w:t>.</w:t>
      </w:r>
      <w:r w:rsidR="009727AF" w:rsidRPr="009727AF">
        <w:rPr>
          <w:rFonts w:ascii="Times New Roman" w:hAnsi="Times New Roman"/>
          <w:sz w:val="28"/>
          <w:szCs w:val="28"/>
        </w:rPr>
        <w:t>; на образование – 647 167,27</w:t>
      </w:r>
      <w:r w:rsidR="00332B2E" w:rsidRPr="009727AF">
        <w:rPr>
          <w:rFonts w:ascii="Times New Roman" w:hAnsi="Times New Roman"/>
          <w:sz w:val="28"/>
          <w:szCs w:val="28"/>
        </w:rPr>
        <w:t xml:space="preserve"> тыс</w:t>
      </w:r>
      <w:r w:rsidR="005C731F" w:rsidRPr="009727AF">
        <w:rPr>
          <w:rFonts w:ascii="Times New Roman" w:hAnsi="Times New Roman"/>
          <w:sz w:val="28"/>
          <w:szCs w:val="28"/>
        </w:rPr>
        <w:t>.</w:t>
      </w:r>
      <w:r w:rsidR="009727AF" w:rsidRPr="009727AF">
        <w:rPr>
          <w:rFonts w:ascii="Times New Roman" w:hAnsi="Times New Roman"/>
          <w:sz w:val="28"/>
          <w:szCs w:val="28"/>
        </w:rPr>
        <w:t xml:space="preserve"> </w:t>
      </w:r>
      <w:r w:rsidR="005C731F" w:rsidRPr="009727AF">
        <w:rPr>
          <w:rFonts w:ascii="Times New Roman" w:hAnsi="Times New Roman"/>
          <w:sz w:val="28"/>
          <w:szCs w:val="28"/>
        </w:rPr>
        <w:t xml:space="preserve">руб., </w:t>
      </w:r>
      <w:r w:rsidR="005C731F" w:rsidRPr="000A4524">
        <w:rPr>
          <w:rFonts w:ascii="Times New Roman" w:hAnsi="Times New Roman"/>
          <w:sz w:val="28"/>
          <w:szCs w:val="28"/>
        </w:rPr>
        <w:t>на культуру, кинематограф</w:t>
      </w:r>
      <w:r w:rsidR="003F38BD" w:rsidRPr="000A4524">
        <w:rPr>
          <w:rFonts w:ascii="Times New Roman" w:hAnsi="Times New Roman"/>
          <w:sz w:val="28"/>
          <w:szCs w:val="28"/>
        </w:rPr>
        <w:t>ия</w:t>
      </w:r>
      <w:r w:rsidR="005C731F" w:rsidRPr="000A4524">
        <w:rPr>
          <w:rFonts w:ascii="Times New Roman" w:hAnsi="Times New Roman"/>
          <w:sz w:val="28"/>
          <w:szCs w:val="28"/>
        </w:rPr>
        <w:t xml:space="preserve"> – </w:t>
      </w:r>
      <w:r w:rsidR="000A4524" w:rsidRPr="000A4524">
        <w:rPr>
          <w:rFonts w:ascii="Times New Roman" w:hAnsi="Times New Roman"/>
          <w:sz w:val="28"/>
          <w:szCs w:val="28"/>
        </w:rPr>
        <w:t>17 573,08</w:t>
      </w:r>
      <w:r w:rsidR="00332B2E" w:rsidRPr="000A4524">
        <w:rPr>
          <w:rFonts w:ascii="Times New Roman" w:hAnsi="Times New Roman"/>
          <w:sz w:val="28"/>
          <w:szCs w:val="28"/>
        </w:rPr>
        <w:t xml:space="preserve"> тыс</w:t>
      </w:r>
      <w:r w:rsidR="005C731F" w:rsidRPr="000A4524">
        <w:rPr>
          <w:rFonts w:ascii="Times New Roman" w:hAnsi="Times New Roman"/>
          <w:sz w:val="28"/>
          <w:szCs w:val="28"/>
        </w:rPr>
        <w:t>.</w:t>
      </w:r>
      <w:r w:rsidR="000A4524">
        <w:rPr>
          <w:rFonts w:ascii="Times New Roman" w:hAnsi="Times New Roman"/>
          <w:sz w:val="28"/>
          <w:szCs w:val="28"/>
        </w:rPr>
        <w:t xml:space="preserve"> </w:t>
      </w:r>
      <w:r w:rsidR="005C731F" w:rsidRPr="000A4524">
        <w:rPr>
          <w:rFonts w:ascii="Times New Roman" w:hAnsi="Times New Roman"/>
          <w:sz w:val="28"/>
          <w:szCs w:val="28"/>
        </w:rPr>
        <w:t xml:space="preserve">руб., </w:t>
      </w:r>
      <w:r w:rsidR="005C731F" w:rsidRPr="000302A6">
        <w:rPr>
          <w:rFonts w:ascii="Times New Roman" w:hAnsi="Times New Roman"/>
          <w:sz w:val="28"/>
          <w:szCs w:val="28"/>
        </w:rPr>
        <w:t xml:space="preserve">на социальную политику – </w:t>
      </w:r>
      <w:r w:rsidR="000302A6" w:rsidRPr="000302A6">
        <w:rPr>
          <w:rFonts w:ascii="Times New Roman" w:hAnsi="Times New Roman"/>
          <w:sz w:val="28"/>
          <w:szCs w:val="28"/>
        </w:rPr>
        <w:t>29 155,03</w:t>
      </w:r>
      <w:r w:rsidR="0006769A" w:rsidRPr="000302A6">
        <w:rPr>
          <w:rFonts w:ascii="Times New Roman" w:hAnsi="Times New Roman"/>
          <w:sz w:val="28"/>
          <w:szCs w:val="28"/>
        </w:rPr>
        <w:t xml:space="preserve"> тыс</w:t>
      </w:r>
      <w:r w:rsidR="005C731F" w:rsidRPr="000302A6">
        <w:rPr>
          <w:rFonts w:ascii="Times New Roman" w:hAnsi="Times New Roman"/>
          <w:sz w:val="28"/>
          <w:szCs w:val="28"/>
        </w:rPr>
        <w:t>.</w:t>
      </w:r>
      <w:r w:rsidR="000302A6" w:rsidRPr="000302A6">
        <w:rPr>
          <w:rFonts w:ascii="Times New Roman" w:hAnsi="Times New Roman"/>
          <w:sz w:val="28"/>
          <w:szCs w:val="28"/>
        </w:rPr>
        <w:t xml:space="preserve"> </w:t>
      </w:r>
      <w:r w:rsidR="005C731F" w:rsidRPr="000302A6">
        <w:rPr>
          <w:rFonts w:ascii="Times New Roman" w:hAnsi="Times New Roman"/>
          <w:sz w:val="28"/>
          <w:szCs w:val="28"/>
        </w:rPr>
        <w:t xml:space="preserve">руб., </w:t>
      </w:r>
      <w:r w:rsidR="005C731F" w:rsidRPr="005D7F7E">
        <w:rPr>
          <w:rFonts w:ascii="Times New Roman" w:hAnsi="Times New Roman"/>
          <w:sz w:val="28"/>
          <w:szCs w:val="28"/>
        </w:rPr>
        <w:t>на физическую культуру и спорт</w:t>
      </w:r>
      <w:r w:rsidR="005D7F7E" w:rsidRPr="005D7F7E">
        <w:rPr>
          <w:rFonts w:ascii="Times New Roman" w:hAnsi="Times New Roman"/>
          <w:sz w:val="28"/>
          <w:szCs w:val="28"/>
        </w:rPr>
        <w:t xml:space="preserve"> – 393,0</w:t>
      </w:r>
      <w:r w:rsidR="0006769A" w:rsidRPr="005D7F7E">
        <w:rPr>
          <w:rFonts w:ascii="Times New Roman" w:hAnsi="Times New Roman"/>
          <w:sz w:val="28"/>
          <w:szCs w:val="28"/>
        </w:rPr>
        <w:t xml:space="preserve"> тыс</w:t>
      </w:r>
      <w:r w:rsidR="005C731F" w:rsidRPr="005D7F7E">
        <w:rPr>
          <w:rFonts w:ascii="Times New Roman" w:hAnsi="Times New Roman"/>
          <w:sz w:val="28"/>
          <w:szCs w:val="28"/>
        </w:rPr>
        <w:t>.</w:t>
      </w:r>
      <w:r w:rsidR="005D7F7E" w:rsidRPr="005D7F7E">
        <w:rPr>
          <w:rFonts w:ascii="Times New Roman" w:hAnsi="Times New Roman"/>
          <w:sz w:val="28"/>
          <w:szCs w:val="28"/>
        </w:rPr>
        <w:t xml:space="preserve"> </w:t>
      </w:r>
      <w:r w:rsidR="005C731F" w:rsidRPr="005D7F7E">
        <w:rPr>
          <w:rFonts w:ascii="Times New Roman" w:hAnsi="Times New Roman"/>
          <w:sz w:val="28"/>
          <w:szCs w:val="28"/>
        </w:rPr>
        <w:t>руб.</w:t>
      </w:r>
    </w:p>
    <w:p w:rsidR="000C1F3E" w:rsidRPr="00CE130B" w:rsidRDefault="005C731F" w:rsidP="006A653C">
      <w:pPr>
        <w:pStyle w:val="a3"/>
        <w:ind w:firstLine="709"/>
        <w:contextualSpacing/>
        <w:jc w:val="both"/>
        <w:rPr>
          <w:rFonts w:ascii="Times New Roman" w:hAnsi="Times New Roman"/>
          <w:sz w:val="28"/>
          <w:szCs w:val="28"/>
        </w:rPr>
      </w:pPr>
      <w:r w:rsidRPr="00CE130B">
        <w:rPr>
          <w:rFonts w:ascii="Times New Roman" w:hAnsi="Times New Roman"/>
          <w:sz w:val="28"/>
          <w:szCs w:val="28"/>
        </w:rPr>
        <w:t xml:space="preserve">  </w:t>
      </w:r>
      <w:r w:rsidR="00C84DBC" w:rsidRPr="00CE130B">
        <w:rPr>
          <w:rFonts w:ascii="Times New Roman" w:hAnsi="Times New Roman"/>
          <w:sz w:val="28"/>
          <w:szCs w:val="28"/>
        </w:rPr>
        <w:t>На реализацию 23</w:t>
      </w:r>
      <w:r w:rsidRPr="00CE130B">
        <w:rPr>
          <w:rFonts w:ascii="Times New Roman" w:hAnsi="Times New Roman"/>
          <w:sz w:val="28"/>
          <w:szCs w:val="28"/>
        </w:rPr>
        <w:t xml:space="preserve"> муниципальных програм</w:t>
      </w:r>
      <w:r w:rsidR="00F33BE6" w:rsidRPr="00CE130B">
        <w:rPr>
          <w:rFonts w:ascii="Times New Roman" w:hAnsi="Times New Roman"/>
          <w:sz w:val="28"/>
          <w:szCs w:val="28"/>
        </w:rPr>
        <w:t>м из мес</w:t>
      </w:r>
      <w:r w:rsidR="00C84DBC" w:rsidRPr="00CE130B">
        <w:rPr>
          <w:rFonts w:ascii="Times New Roman" w:hAnsi="Times New Roman"/>
          <w:sz w:val="28"/>
          <w:szCs w:val="28"/>
        </w:rPr>
        <w:t xml:space="preserve">тного бюджета </w:t>
      </w:r>
      <w:r w:rsidR="00C84DBC" w:rsidRPr="00D52A12">
        <w:rPr>
          <w:rFonts w:ascii="Times New Roman" w:hAnsi="Times New Roman"/>
          <w:sz w:val="28"/>
          <w:szCs w:val="28"/>
        </w:rPr>
        <w:t xml:space="preserve">выделено </w:t>
      </w:r>
      <w:r w:rsidR="00D52A12" w:rsidRPr="00D52A12">
        <w:rPr>
          <w:rFonts w:ascii="Times New Roman" w:hAnsi="Times New Roman"/>
          <w:sz w:val="28"/>
          <w:szCs w:val="28"/>
        </w:rPr>
        <w:t>48 196,39</w:t>
      </w:r>
      <w:r w:rsidR="00F33BE6" w:rsidRPr="00D52A12">
        <w:rPr>
          <w:rFonts w:ascii="Times New Roman" w:hAnsi="Times New Roman"/>
          <w:sz w:val="28"/>
          <w:szCs w:val="28"/>
        </w:rPr>
        <w:t xml:space="preserve"> тыс. р</w:t>
      </w:r>
      <w:r w:rsidR="00C84DBC" w:rsidRPr="00D52A12">
        <w:rPr>
          <w:rFonts w:ascii="Times New Roman" w:hAnsi="Times New Roman"/>
          <w:sz w:val="28"/>
          <w:szCs w:val="28"/>
        </w:rPr>
        <w:t xml:space="preserve">уб. от запланированных </w:t>
      </w:r>
      <w:r w:rsidR="00D52A12" w:rsidRPr="00D52A12">
        <w:rPr>
          <w:rFonts w:ascii="Times New Roman" w:hAnsi="Times New Roman"/>
          <w:sz w:val="28"/>
          <w:szCs w:val="28"/>
        </w:rPr>
        <w:t>49 400,24</w:t>
      </w:r>
      <w:r w:rsidR="00F33BE6" w:rsidRPr="00D52A12">
        <w:rPr>
          <w:rFonts w:ascii="Times New Roman" w:hAnsi="Times New Roman"/>
          <w:sz w:val="28"/>
          <w:szCs w:val="28"/>
        </w:rPr>
        <w:t xml:space="preserve"> тыс</w:t>
      </w:r>
      <w:r w:rsidRPr="00D52A12">
        <w:rPr>
          <w:rFonts w:ascii="Times New Roman" w:hAnsi="Times New Roman"/>
          <w:sz w:val="28"/>
          <w:szCs w:val="28"/>
        </w:rPr>
        <w:t>. руб.,</w:t>
      </w:r>
      <w:r w:rsidR="00A46620" w:rsidRPr="00CE130B">
        <w:rPr>
          <w:rFonts w:ascii="Times New Roman" w:hAnsi="Times New Roman"/>
          <w:sz w:val="28"/>
          <w:szCs w:val="28"/>
        </w:rPr>
        <w:t xml:space="preserve"> </w:t>
      </w:r>
      <w:r w:rsidR="00310897" w:rsidRPr="00CE130B">
        <w:rPr>
          <w:rFonts w:ascii="Times New Roman" w:hAnsi="Times New Roman"/>
          <w:sz w:val="28"/>
          <w:szCs w:val="28"/>
        </w:rPr>
        <w:t>что св</w:t>
      </w:r>
      <w:r w:rsidR="00A46620" w:rsidRPr="00CE130B">
        <w:rPr>
          <w:rFonts w:ascii="Times New Roman" w:hAnsi="Times New Roman"/>
          <w:sz w:val="28"/>
          <w:szCs w:val="28"/>
        </w:rPr>
        <w:t>язано</w:t>
      </w:r>
      <w:r w:rsidR="00497204" w:rsidRPr="00CE130B">
        <w:rPr>
          <w:rFonts w:ascii="Times New Roman" w:hAnsi="Times New Roman"/>
          <w:sz w:val="28"/>
          <w:szCs w:val="28"/>
        </w:rPr>
        <w:t xml:space="preserve"> с экономией по процедурам </w:t>
      </w:r>
      <w:r w:rsidR="00A46620" w:rsidRPr="00CE130B">
        <w:rPr>
          <w:rFonts w:ascii="Times New Roman" w:hAnsi="Times New Roman"/>
          <w:sz w:val="28"/>
          <w:szCs w:val="28"/>
        </w:rPr>
        <w:t xml:space="preserve"> </w:t>
      </w:r>
      <w:r w:rsidR="00497204" w:rsidRPr="00CE130B">
        <w:rPr>
          <w:rFonts w:ascii="Times New Roman" w:hAnsi="Times New Roman"/>
          <w:sz w:val="28"/>
          <w:szCs w:val="28"/>
        </w:rPr>
        <w:t>проведенных закупок  согласно № 44-ФЗ «О контрактной системе в сфере закупок товаров, работ, услуг для обеспечения государст</w:t>
      </w:r>
      <w:r w:rsidR="00310897" w:rsidRPr="00CE130B">
        <w:rPr>
          <w:rFonts w:ascii="Times New Roman" w:hAnsi="Times New Roman"/>
          <w:sz w:val="28"/>
          <w:szCs w:val="28"/>
        </w:rPr>
        <w:t xml:space="preserve">венных </w:t>
      </w:r>
      <w:r w:rsidR="000C1F3E" w:rsidRPr="00CE130B">
        <w:rPr>
          <w:rFonts w:ascii="Times New Roman" w:hAnsi="Times New Roman"/>
          <w:sz w:val="28"/>
          <w:szCs w:val="28"/>
        </w:rPr>
        <w:t>и муниципальных закупок».</w:t>
      </w:r>
    </w:p>
    <w:p w:rsidR="005C731F" w:rsidRPr="00A351A2" w:rsidRDefault="005C731F" w:rsidP="00651F84">
      <w:pPr>
        <w:pStyle w:val="a3"/>
        <w:ind w:firstLine="709"/>
        <w:contextualSpacing/>
        <w:jc w:val="both"/>
        <w:rPr>
          <w:rFonts w:ascii="Times New Roman" w:hAnsi="Times New Roman"/>
          <w:sz w:val="28"/>
          <w:szCs w:val="28"/>
          <w:highlight w:val="yellow"/>
        </w:rPr>
      </w:pPr>
      <w:r w:rsidRPr="00F20258">
        <w:rPr>
          <w:rFonts w:ascii="Times New Roman" w:hAnsi="Times New Roman"/>
          <w:sz w:val="28"/>
          <w:szCs w:val="28"/>
        </w:rPr>
        <w:t xml:space="preserve">В </w:t>
      </w:r>
      <w:r w:rsidR="00C84DBC" w:rsidRPr="00F20258">
        <w:rPr>
          <w:rFonts w:ascii="Times New Roman" w:hAnsi="Times New Roman"/>
          <w:sz w:val="28"/>
          <w:szCs w:val="28"/>
        </w:rPr>
        <w:t xml:space="preserve"> 20</w:t>
      </w:r>
      <w:r w:rsidR="00F20258" w:rsidRPr="00F20258">
        <w:rPr>
          <w:rFonts w:ascii="Times New Roman" w:hAnsi="Times New Roman"/>
          <w:sz w:val="28"/>
          <w:szCs w:val="28"/>
        </w:rPr>
        <w:t>21</w:t>
      </w:r>
      <w:r w:rsidR="0090287A" w:rsidRPr="00F20258">
        <w:rPr>
          <w:rFonts w:ascii="Times New Roman" w:hAnsi="Times New Roman"/>
          <w:sz w:val="28"/>
          <w:szCs w:val="28"/>
        </w:rPr>
        <w:t xml:space="preserve"> </w:t>
      </w:r>
      <w:r w:rsidRPr="00F20258">
        <w:rPr>
          <w:rFonts w:ascii="Times New Roman" w:hAnsi="Times New Roman"/>
          <w:sz w:val="28"/>
          <w:szCs w:val="28"/>
        </w:rPr>
        <w:t xml:space="preserve">г. </w:t>
      </w:r>
      <w:r w:rsidRPr="00E10D30">
        <w:rPr>
          <w:rFonts w:ascii="Times New Roman" w:hAnsi="Times New Roman"/>
          <w:sz w:val="28"/>
          <w:szCs w:val="28"/>
        </w:rPr>
        <w:t>не была допущена приостановка операций по лицевым счетам учреждений.</w:t>
      </w:r>
      <w:r w:rsidR="00651F84" w:rsidRPr="00E10D30">
        <w:rPr>
          <w:rFonts w:ascii="Times New Roman" w:hAnsi="Times New Roman"/>
          <w:sz w:val="28"/>
          <w:szCs w:val="28"/>
        </w:rPr>
        <w:t xml:space="preserve"> </w:t>
      </w:r>
      <w:r w:rsidRPr="00E10D30">
        <w:rPr>
          <w:rFonts w:ascii="Times New Roman" w:hAnsi="Times New Roman"/>
          <w:sz w:val="28"/>
          <w:szCs w:val="28"/>
        </w:rPr>
        <w:t>Постоянно проводилась работа по снижению кредиторской задолженности по заработной плате и</w:t>
      </w:r>
      <w:r w:rsidR="00A7517A">
        <w:rPr>
          <w:rFonts w:ascii="Times New Roman" w:hAnsi="Times New Roman"/>
          <w:sz w:val="28"/>
          <w:szCs w:val="28"/>
        </w:rPr>
        <w:t xml:space="preserve"> социальным выплатам гражданам.</w:t>
      </w:r>
    </w:p>
    <w:p w:rsidR="005C731F" w:rsidRPr="003D5838" w:rsidRDefault="00C84DBC" w:rsidP="006A653C">
      <w:pPr>
        <w:ind w:firstLine="709"/>
        <w:contextualSpacing/>
        <w:jc w:val="both"/>
        <w:rPr>
          <w:sz w:val="28"/>
          <w:szCs w:val="28"/>
        </w:rPr>
      </w:pPr>
      <w:r w:rsidRPr="00F20258">
        <w:rPr>
          <w:sz w:val="28"/>
          <w:szCs w:val="28"/>
        </w:rPr>
        <w:t>Так, на 1 января 20</w:t>
      </w:r>
      <w:r w:rsidR="00236A51" w:rsidRPr="00F20258">
        <w:rPr>
          <w:sz w:val="28"/>
          <w:szCs w:val="28"/>
        </w:rPr>
        <w:t>2</w:t>
      </w:r>
      <w:r w:rsidR="00F20258" w:rsidRPr="00F20258">
        <w:rPr>
          <w:sz w:val="28"/>
          <w:szCs w:val="28"/>
        </w:rPr>
        <w:t>2</w:t>
      </w:r>
      <w:r w:rsidR="005C731F" w:rsidRPr="00F20258">
        <w:rPr>
          <w:sz w:val="28"/>
          <w:szCs w:val="28"/>
        </w:rPr>
        <w:t xml:space="preserve"> года </w:t>
      </w:r>
      <w:r w:rsidR="005C731F" w:rsidRPr="00A940F7">
        <w:rPr>
          <w:sz w:val="28"/>
          <w:szCs w:val="28"/>
        </w:rPr>
        <w:t xml:space="preserve">кредиторская </w:t>
      </w:r>
      <w:r w:rsidR="0059672E" w:rsidRPr="00A940F7">
        <w:rPr>
          <w:sz w:val="28"/>
          <w:szCs w:val="28"/>
        </w:rPr>
        <w:t>задолженность</w:t>
      </w:r>
      <w:r w:rsidR="007554C2" w:rsidRPr="00A940F7">
        <w:rPr>
          <w:sz w:val="28"/>
          <w:szCs w:val="28"/>
        </w:rPr>
        <w:t>, включая краевой бюджет</w:t>
      </w:r>
      <w:r w:rsidR="0059672E" w:rsidRPr="00A940F7">
        <w:rPr>
          <w:sz w:val="28"/>
          <w:szCs w:val="28"/>
        </w:rPr>
        <w:t xml:space="preserve"> составляла</w:t>
      </w:r>
      <w:r w:rsidR="00A940F7" w:rsidRPr="00A940F7">
        <w:rPr>
          <w:sz w:val="28"/>
          <w:szCs w:val="28"/>
        </w:rPr>
        <w:t xml:space="preserve"> 46</w:t>
      </w:r>
      <w:r w:rsidR="0059672E" w:rsidRPr="00A940F7">
        <w:rPr>
          <w:sz w:val="28"/>
          <w:szCs w:val="28"/>
        </w:rPr>
        <w:t> </w:t>
      </w:r>
      <w:r w:rsidR="00A940F7" w:rsidRPr="00A940F7">
        <w:rPr>
          <w:sz w:val="28"/>
          <w:szCs w:val="28"/>
        </w:rPr>
        <w:t>088</w:t>
      </w:r>
      <w:r w:rsidR="0059672E" w:rsidRPr="00A940F7">
        <w:rPr>
          <w:sz w:val="28"/>
          <w:szCs w:val="28"/>
        </w:rPr>
        <w:t>,</w:t>
      </w:r>
      <w:r w:rsidR="00A940F7" w:rsidRPr="00A940F7">
        <w:rPr>
          <w:sz w:val="28"/>
          <w:szCs w:val="28"/>
        </w:rPr>
        <w:t>4</w:t>
      </w:r>
      <w:r w:rsidR="00651F84" w:rsidRPr="00A940F7">
        <w:rPr>
          <w:sz w:val="28"/>
          <w:szCs w:val="28"/>
        </w:rPr>
        <w:t xml:space="preserve"> тыс.</w:t>
      </w:r>
      <w:r w:rsidR="00160E7B" w:rsidRPr="00A940F7">
        <w:rPr>
          <w:sz w:val="28"/>
          <w:szCs w:val="28"/>
        </w:rPr>
        <w:t xml:space="preserve"> </w:t>
      </w:r>
      <w:r w:rsidR="00651F84" w:rsidRPr="00A940F7">
        <w:rPr>
          <w:sz w:val="28"/>
          <w:szCs w:val="28"/>
        </w:rPr>
        <w:t xml:space="preserve">руб., </w:t>
      </w:r>
      <w:r w:rsidR="0059672E" w:rsidRPr="00A940F7">
        <w:rPr>
          <w:sz w:val="28"/>
          <w:szCs w:val="28"/>
        </w:rPr>
        <w:t>в том числе просроченная отсутствует</w:t>
      </w:r>
      <w:r w:rsidR="005C731F" w:rsidRPr="00A940F7">
        <w:rPr>
          <w:sz w:val="28"/>
          <w:szCs w:val="28"/>
        </w:rPr>
        <w:t>.</w:t>
      </w:r>
    </w:p>
    <w:p w:rsidR="00497204" w:rsidRDefault="00643824" w:rsidP="006A653C">
      <w:pPr>
        <w:pStyle w:val="a3"/>
        <w:ind w:firstLine="709"/>
        <w:jc w:val="both"/>
        <w:rPr>
          <w:rFonts w:ascii="Times New Roman" w:hAnsi="Times New Roman"/>
          <w:sz w:val="28"/>
          <w:szCs w:val="28"/>
        </w:rPr>
      </w:pPr>
      <w:r w:rsidRPr="00421FEC">
        <w:rPr>
          <w:rFonts w:ascii="Times New Roman" w:hAnsi="Times New Roman"/>
          <w:sz w:val="28"/>
          <w:szCs w:val="28"/>
          <w:lang w:val="x-none" w:eastAsia="ru-RU"/>
        </w:rPr>
        <w:t xml:space="preserve">В течение отчетного года </w:t>
      </w:r>
      <w:r w:rsidRPr="00D039F3">
        <w:rPr>
          <w:rFonts w:ascii="Times New Roman" w:hAnsi="Times New Roman"/>
          <w:b/>
          <w:sz w:val="28"/>
          <w:szCs w:val="28"/>
          <w:lang w:val="x-none" w:eastAsia="ru-RU"/>
        </w:rPr>
        <w:t>пресс-службой</w:t>
      </w:r>
      <w:r w:rsidRPr="00421FEC">
        <w:rPr>
          <w:rFonts w:ascii="Times New Roman" w:hAnsi="Times New Roman"/>
          <w:sz w:val="28"/>
          <w:szCs w:val="28"/>
          <w:lang w:val="x-none" w:eastAsia="ru-RU"/>
        </w:rPr>
        <w:t xml:space="preserve"> администрации велась работа по освещению деятельности Главы и администрации поселка Агинское. </w:t>
      </w:r>
      <w:r w:rsidR="003801D9" w:rsidRPr="00421FEC">
        <w:rPr>
          <w:rFonts w:ascii="Times New Roman" w:hAnsi="Times New Roman"/>
          <w:sz w:val="28"/>
          <w:szCs w:val="28"/>
          <w:lang w:eastAsia="ru-RU"/>
        </w:rPr>
        <w:t>Е</w:t>
      </w:r>
      <w:proofErr w:type="spellStart"/>
      <w:r w:rsidRPr="00421FEC">
        <w:rPr>
          <w:rFonts w:ascii="Times New Roman" w:hAnsi="Times New Roman"/>
          <w:sz w:val="28"/>
          <w:szCs w:val="28"/>
          <w:lang w:val="x-none" w:eastAsia="ru-RU"/>
        </w:rPr>
        <w:t>жедневно</w:t>
      </w:r>
      <w:proofErr w:type="spellEnd"/>
      <w:r w:rsidRPr="00421FEC">
        <w:rPr>
          <w:rFonts w:ascii="Times New Roman" w:hAnsi="Times New Roman"/>
          <w:sz w:val="28"/>
          <w:szCs w:val="28"/>
          <w:lang w:val="x-none" w:eastAsia="ru-RU"/>
        </w:rPr>
        <w:t xml:space="preserve"> размещались</w:t>
      </w:r>
      <w:r w:rsidRPr="00643824">
        <w:rPr>
          <w:rFonts w:ascii="Times New Roman" w:hAnsi="Times New Roman"/>
          <w:sz w:val="28"/>
          <w:szCs w:val="28"/>
          <w:lang w:val="x-none" w:eastAsia="ru-RU"/>
        </w:rPr>
        <w:t xml:space="preserve"> информационные материалы на официальный сайт, </w:t>
      </w:r>
      <w:r w:rsidR="003801D9" w:rsidRPr="00114887">
        <w:rPr>
          <w:rFonts w:ascii="Times New Roman" w:hAnsi="Times New Roman"/>
          <w:sz w:val="28"/>
          <w:szCs w:val="28"/>
        </w:rPr>
        <w:t xml:space="preserve">средняя посещаемость сайта </w:t>
      </w:r>
      <w:r w:rsidR="003801D9" w:rsidRPr="00C768C8">
        <w:rPr>
          <w:rFonts w:ascii="Times New Roman" w:hAnsi="Times New Roman"/>
          <w:sz w:val="28"/>
          <w:szCs w:val="28"/>
        </w:rPr>
        <w:t xml:space="preserve">составляет </w:t>
      </w:r>
      <w:r w:rsidR="001B21AB">
        <w:rPr>
          <w:rFonts w:ascii="Times New Roman" w:hAnsi="Times New Roman"/>
          <w:sz w:val="28"/>
          <w:szCs w:val="28"/>
        </w:rPr>
        <w:t>2300 сеансов за год</w:t>
      </w:r>
      <w:r w:rsidR="003801D9">
        <w:rPr>
          <w:rFonts w:ascii="Times New Roman" w:hAnsi="Times New Roman"/>
          <w:sz w:val="28"/>
          <w:szCs w:val="28"/>
        </w:rPr>
        <w:t xml:space="preserve">, </w:t>
      </w:r>
      <w:r w:rsidR="003801D9" w:rsidRPr="00643824">
        <w:rPr>
          <w:rFonts w:ascii="Times New Roman" w:hAnsi="Times New Roman"/>
          <w:sz w:val="28"/>
          <w:szCs w:val="28"/>
          <w:lang w:val="x-none" w:eastAsia="ru-RU"/>
        </w:rPr>
        <w:t xml:space="preserve"> </w:t>
      </w:r>
      <w:r w:rsidRPr="00643824">
        <w:rPr>
          <w:rFonts w:ascii="Times New Roman" w:hAnsi="Times New Roman"/>
          <w:sz w:val="28"/>
          <w:szCs w:val="28"/>
          <w:lang w:val="x-none" w:eastAsia="ru-RU"/>
        </w:rPr>
        <w:t xml:space="preserve">велась работа со средствами массовой информации (телевидение, радио, окружные газеты). 1 раз в месяц выпускалась муниципальная газета «Агинское сегодня+». </w:t>
      </w:r>
      <w:r w:rsidR="003801D9" w:rsidRPr="00114887">
        <w:rPr>
          <w:rFonts w:ascii="Times New Roman" w:hAnsi="Times New Roman"/>
          <w:sz w:val="28"/>
          <w:szCs w:val="28"/>
        </w:rPr>
        <w:t xml:space="preserve">Ведется регулярная </w:t>
      </w:r>
      <w:r w:rsidR="003801D9" w:rsidRPr="00D70809">
        <w:rPr>
          <w:rFonts w:ascii="Times New Roman" w:hAnsi="Times New Roman"/>
          <w:sz w:val="28"/>
          <w:szCs w:val="28"/>
        </w:rPr>
        <w:t>переписка в интернет-приемной</w:t>
      </w:r>
      <w:r w:rsidR="00497204" w:rsidRPr="00D70809">
        <w:rPr>
          <w:rFonts w:ascii="Times New Roman" w:hAnsi="Times New Roman"/>
          <w:sz w:val="28"/>
          <w:szCs w:val="28"/>
        </w:rPr>
        <w:t>.</w:t>
      </w:r>
    </w:p>
    <w:p w:rsidR="000C1F3E" w:rsidRDefault="003F65F1" w:rsidP="006A653C">
      <w:pPr>
        <w:pStyle w:val="a3"/>
        <w:ind w:firstLine="709"/>
        <w:jc w:val="both"/>
        <w:rPr>
          <w:rFonts w:ascii="Times New Roman" w:hAnsi="Times New Roman"/>
          <w:sz w:val="28"/>
          <w:szCs w:val="28"/>
        </w:rPr>
      </w:pPr>
      <w:r w:rsidRPr="0076522A">
        <w:rPr>
          <w:rFonts w:ascii="Times New Roman" w:hAnsi="Times New Roman"/>
          <w:sz w:val="28"/>
          <w:szCs w:val="28"/>
        </w:rPr>
        <w:t>В течение года в приемную</w:t>
      </w:r>
      <w:r w:rsidR="00150CFB" w:rsidRPr="0076522A">
        <w:rPr>
          <w:rFonts w:ascii="Times New Roman" w:hAnsi="Times New Roman"/>
          <w:sz w:val="28"/>
          <w:szCs w:val="28"/>
        </w:rPr>
        <w:t xml:space="preserve"> </w:t>
      </w:r>
      <w:r w:rsidR="00845F19" w:rsidRPr="0076522A">
        <w:rPr>
          <w:rFonts w:ascii="Times New Roman" w:hAnsi="Times New Roman"/>
          <w:sz w:val="28"/>
          <w:szCs w:val="28"/>
        </w:rPr>
        <w:t xml:space="preserve">Главы городского округа по данным системы электронного документооборота поступило </w:t>
      </w:r>
      <w:r w:rsidR="0076522A" w:rsidRPr="0076522A">
        <w:rPr>
          <w:rFonts w:ascii="Times New Roman" w:hAnsi="Times New Roman"/>
          <w:sz w:val="28"/>
          <w:szCs w:val="28"/>
        </w:rPr>
        <w:t>более</w:t>
      </w:r>
      <w:r w:rsidR="00845F19" w:rsidRPr="0076522A">
        <w:rPr>
          <w:rFonts w:ascii="Times New Roman" w:hAnsi="Times New Roman"/>
          <w:sz w:val="28"/>
          <w:szCs w:val="28"/>
        </w:rPr>
        <w:t xml:space="preserve"> </w:t>
      </w:r>
      <w:r w:rsidR="0076522A" w:rsidRPr="0076522A">
        <w:rPr>
          <w:rFonts w:ascii="Times New Roman" w:hAnsi="Times New Roman"/>
          <w:sz w:val="28"/>
          <w:szCs w:val="28"/>
        </w:rPr>
        <w:t>1500 обращений граждан и более 7000</w:t>
      </w:r>
      <w:r w:rsidR="00845F19" w:rsidRPr="0076522A">
        <w:rPr>
          <w:rFonts w:ascii="Times New Roman" w:hAnsi="Times New Roman"/>
          <w:sz w:val="28"/>
          <w:szCs w:val="28"/>
        </w:rPr>
        <w:t xml:space="preserve"> тысяч писем органов исполнительной власти и организаций, на личном приеме принято </w:t>
      </w:r>
      <w:r w:rsidR="002C7AE5" w:rsidRPr="0076522A">
        <w:rPr>
          <w:rFonts w:ascii="Times New Roman" w:hAnsi="Times New Roman"/>
          <w:sz w:val="28"/>
          <w:szCs w:val="28"/>
        </w:rPr>
        <w:t>более</w:t>
      </w:r>
      <w:r w:rsidR="008112DC" w:rsidRPr="0076522A">
        <w:rPr>
          <w:rFonts w:ascii="Times New Roman" w:hAnsi="Times New Roman"/>
          <w:sz w:val="28"/>
          <w:szCs w:val="28"/>
        </w:rPr>
        <w:t xml:space="preserve"> 100</w:t>
      </w:r>
      <w:r w:rsidR="00291C73" w:rsidRPr="0076522A">
        <w:rPr>
          <w:rFonts w:ascii="Times New Roman" w:hAnsi="Times New Roman"/>
          <w:sz w:val="28"/>
          <w:szCs w:val="28"/>
        </w:rPr>
        <w:t xml:space="preserve"> человек</w:t>
      </w:r>
      <w:r w:rsidR="00845F19" w:rsidRPr="0076522A">
        <w:rPr>
          <w:rFonts w:ascii="Times New Roman" w:hAnsi="Times New Roman"/>
          <w:sz w:val="28"/>
          <w:szCs w:val="28"/>
        </w:rPr>
        <w:t xml:space="preserve">. </w:t>
      </w:r>
      <w:r w:rsidR="002C7AE5" w:rsidRPr="0076522A">
        <w:rPr>
          <w:rFonts w:ascii="Times New Roman" w:hAnsi="Times New Roman"/>
          <w:sz w:val="28"/>
          <w:szCs w:val="28"/>
        </w:rPr>
        <w:t>В течение 202</w:t>
      </w:r>
      <w:r w:rsidR="00AA701B" w:rsidRPr="0076522A">
        <w:rPr>
          <w:rFonts w:ascii="Times New Roman" w:hAnsi="Times New Roman"/>
          <w:sz w:val="28"/>
          <w:szCs w:val="28"/>
        </w:rPr>
        <w:t>1</w:t>
      </w:r>
      <w:r w:rsidR="002C7AE5" w:rsidRPr="0076522A">
        <w:rPr>
          <w:rFonts w:ascii="Times New Roman" w:hAnsi="Times New Roman"/>
          <w:sz w:val="28"/>
          <w:szCs w:val="28"/>
        </w:rPr>
        <w:t xml:space="preserve"> года Главой</w:t>
      </w:r>
      <w:r w:rsidR="002C7AE5" w:rsidRPr="00AA701B">
        <w:rPr>
          <w:rFonts w:ascii="Times New Roman" w:hAnsi="Times New Roman"/>
          <w:sz w:val="28"/>
          <w:szCs w:val="28"/>
        </w:rPr>
        <w:t xml:space="preserve"> городского округа проведено </w:t>
      </w:r>
      <w:r w:rsidR="00AA701B" w:rsidRPr="00AA701B">
        <w:rPr>
          <w:rFonts w:ascii="Times New Roman" w:hAnsi="Times New Roman"/>
          <w:sz w:val="28"/>
          <w:szCs w:val="28"/>
        </w:rPr>
        <w:t>4</w:t>
      </w:r>
      <w:r w:rsidR="002C7AE5" w:rsidRPr="00AA701B">
        <w:rPr>
          <w:rFonts w:ascii="Times New Roman" w:hAnsi="Times New Roman"/>
          <w:sz w:val="28"/>
          <w:szCs w:val="28"/>
        </w:rPr>
        <w:t xml:space="preserve"> встреч с жителями, общ</w:t>
      </w:r>
      <w:r w:rsidR="00AA701B" w:rsidRPr="00AA701B">
        <w:rPr>
          <w:rFonts w:ascii="Times New Roman" w:hAnsi="Times New Roman"/>
          <w:sz w:val="28"/>
          <w:szCs w:val="28"/>
        </w:rPr>
        <w:t>ее количество присутствующих 54</w:t>
      </w:r>
      <w:r w:rsidR="002C7AE5" w:rsidRPr="00AA701B">
        <w:rPr>
          <w:rFonts w:ascii="Times New Roman" w:hAnsi="Times New Roman"/>
          <w:sz w:val="28"/>
          <w:szCs w:val="28"/>
        </w:rPr>
        <w:t xml:space="preserve"> человек</w:t>
      </w:r>
      <w:r w:rsidR="00AA701B" w:rsidRPr="00AA701B">
        <w:rPr>
          <w:rFonts w:ascii="Times New Roman" w:hAnsi="Times New Roman"/>
          <w:sz w:val="28"/>
          <w:szCs w:val="28"/>
        </w:rPr>
        <w:t>а</w:t>
      </w:r>
      <w:r w:rsidR="002C7AE5" w:rsidRPr="00AA701B">
        <w:rPr>
          <w:rFonts w:ascii="Times New Roman" w:hAnsi="Times New Roman"/>
          <w:sz w:val="28"/>
          <w:szCs w:val="28"/>
        </w:rPr>
        <w:t>; 1</w:t>
      </w:r>
      <w:r w:rsidR="00AA701B" w:rsidRPr="00AA701B">
        <w:rPr>
          <w:rFonts w:ascii="Times New Roman" w:hAnsi="Times New Roman"/>
          <w:sz w:val="28"/>
          <w:szCs w:val="28"/>
        </w:rPr>
        <w:t>8</w:t>
      </w:r>
      <w:r w:rsidR="002C7AE5" w:rsidRPr="00AA701B">
        <w:rPr>
          <w:rFonts w:ascii="Times New Roman" w:hAnsi="Times New Roman"/>
          <w:sz w:val="28"/>
          <w:szCs w:val="28"/>
        </w:rPr>
        <w:t xml:space="preserve"> встреч с образовательными организациями с общим количеством присут</w:t>
      </w:r>
      <w:r w:rsidR="00AA701B" w:rsidRPr="00AA701B">
        <w:rPr>
          <w:rFonts w:ascii="Times New Roman" w:hAnsi="Times New Roman"/>
          <w:sz w:val="28"/>
          <w:szCs w:val="28"/>
        </w:rPr>
        <w:t>ствующих 745</w:t>
      </w:r>
      <w:r w:rsidR="002C7AE5" w:rsidRPr="00AA701B">
        <w:rPr>
          <w:rFonts w:ascii="Times New Roman" w:hAnsi="Times New Roman"/>
          <w:sz w:val="28"/>
          <w:szCs w:val="28"/>
        </w:rPr>
        <w:t xml:space="preserve"> человек.</w:t>
      </w:r>
      <w:r w:rsidR="002C7AE5">
        <w:rPr>
          <w:rFonts w:ascii="Times New Roman" w:hAnsi="Times New Roman"/>
          <w:sz w:val="28"/>
          <w:szCs w:val="28"/>
        </w:rPr>
        <w:t xml:space="preserve"> </w:t>
      </w:r>
      <w:r w:rsidR="00845F19" w:rsidRPr="00445748">
        <w:rPr>
          <w:rFonts w:ascii="Times New Roman" w:hAnsi="Times New Roman"/>
          <w:sz w:val="28"/>
          <w:szCs w:val="28"/>
        </w:rPr>
        <w:t xml:space="preserve">Издано </w:t>
      </w:r>
      <w:r w:rsidR="00244F29">
        <w:rPr>
          <w:rFonts w:ascii="Times New Roman" w:hAnsi="Times New Roman"/>
          <w:sz w:val="28"/>
          <w:szCs w:val="28"/>
        </w:rPr>
        <w:t>936</w:t>
      </w:r>
      <w:r w:rsidR="00845F19" w:rsidRPr="00445748">
        <w:rPr>
          <w:rFonts w:ascii="Times New Roman" w:hAnsi="Times New Roman"/>
          <w:sz w:val="28"/>
          <w:szCs w:val="28"/>
        </w:rPr>
        <w:t xml:space="preserve"> постановлений и </w:t>
      </w:r>
      <w:r w:rsidR="00244F29">
        <w:rPr>
          <w:rFonts w:ascii="Times New Roman" w:hAnsi="Times New Roman"/>
          <w:sz w:val="28"/>
          <w:szCs w:val="28"/>
        </w:rPr>
        <w:t>668</w:t>
      </w:r>
      <w:r w:rsidR="00845F19" w:rsidRPr="00445748">
        <w:rPr>
          <w:rFonts w:ascii="Times New Roman" w:hAnsi="Times New Roman"/>
          <w:sz w:val="28"/>
          <w:szCs w:val="28"/>
        </w:rPr>
        <w:t xml:space="preserve"> распоряжений</w:t>
      </w:r>
      <w:r w:rsidR="00845F19" w:rsidRPr="008112DC">
        <w:rPr>
          <w:rFonts w:ascii="Times New Roman" w:hAnsi="Times New Roman"/>
          <w:sz w:val="28"/>
          <w:szCs w:val="28"/>
        </w:rPr>
        <w:t xml:space="preserve">, </w:t>
      </w:r>
      <w:r w:rsidR="00F53E36" w:rsidRPr="00BF2224">
        <w:rPr>
          <w:rFonts w:ascii="Times New Roman" w:hAnsi="Times New Roman"/>
          <w:sz w:val="28"/>
          <w:szCs w:val="28"/>
        </w:rPr>
        <w:t>внесен</w:t>
      </w:r>
      <w:r w:rsidR="00D9081A" w:rsidRPr="00BF2224">
        <w:rPr>
          <w:rFonts w:ascii="Times New Roman" w:hAnsi="Times New Roman"/>
          <w:sz w:val="28"/>
          <w:szCs w:val="28"/>
        </w:rPr>
        <w:t>о</w:t>
      </w:r>
      <w:r w:rsidR="00845F19" w:rsidRPr="00BF2224">
        <w:rPr>
          <w:rFonts w:ascii="Times New Roman" w:hAnsi="Times New Roman"/>
          <w:sz w:val="28"/>
          <w:szCs w:val="28"/>
        </w:rPr>
        <w:t xml:space="preserve"> на рассмотрение </w:t>
      </w:r>
      <w:r w:rsidR="00D9081A" w:rsidRPr="00BF2224">
        <w:rPr>
          <w:rFonts w:ascii="Times New Roman" w:hAnsi="Times New Roman"/>
          <w:sz w:val="28"/>
          <w:szCs w:val="28"/>
        </w:rPr>
        <w:t>4</w:t>
      </w:r>
      <w:r w:rsidR="00BF2224" w:rsidRPr="00BF2224">
        <w:rPr>
          <w:rFonts w:ascii="Times New Roman" w:hAnsi="Times New Roman"/>
          <w:sz w:val="28"/>
          <w:szCs w:val="28"/>
        </w:rPr>
        <w:t>3</w:t>
      </w:r>
      <w:r w:rsidR="00845F19" w:rsidRPr="00BF2224">
        <w:rPr>
          <w:rFonts w:ascii="Times New Roman" w:hAnsi="Times New Roman"/>
          <w:sz w:val="28"/>
          <w:szCs w:val="28"/>
        </w:rPr>
        <w:t xml:space="preserve"> проект</w:t>
      </w:r>
      <w:r w:rsidR="00D9081A" w:rsidRPr="00BF2224">
        <w:rPr>
          <w:rFonts w:ascii="Times New Roman" w:hAnsi="Times New Roman"/>
          <w:sz w:val="28"/>
          <w:szCs w:val="28"/>
        </w:rPr>
        <w:t>ов</w:t>
      </w:r>
      <w:r w:rsidR="00845F19" w:rsidRPr="00BF2224">
        <w:rPr>
          <w:rFonts w:ascii="Times New Roman" w:hAnsi="Times New Roman"/>
          <w:sz w:val="28"/>
          <w:szCs w:val="28"/>
        </w:rPr>
        <w:t xml:space="preserve"> </w:t>
      </w:r>
      <w:r w:rsidR="000C1F3E" w:rsidRPr="00BF2224">
        <w:rPr>
          <w:rFonts w:ascii="Times New Roman" w:hAnsi="Times New Roman"/>
          <w:sz w:val="28"/>
          <w:szCs w:val="28"/>
        </w:rPr>
        <w:t>решений Думы городского округа.</w:t>
      </w:r>
    </w:p>
    <w:p w:rsidR="00727206" w:rsidRDefault="00845F19" w:rsidP="006A653C">
      <w:pPr>
        <w:pStyle w:val="a3"/>
        <w:ind w:firstLine="709"/>
        <w:jc w:val="both"/>
        <w:rPr>
          <w:rFonts w:ascii="Times New Roman" w:hAnsi="Times New Roman"/>
          <w:sz w:val="28"/>
          <w:szCs w:val="28"/>
        </w:rPr>
      </w:pPr>
      <w:r w:rsidRPr="005F38B1">
        <w:rPr>
          <w:rFonts w:ascii="Times New Roman" w:hAnsi="Times New Roman"/>
          <w:sz w:val="28"/>
          <w:szCs w:val="28"/>
        </w:rPr>
        <w:t xml:space="preserve">Проводятся мероприятия по переводу муниципальных услуг в электронный вид, </w:t>
      </w:r>
      <w:r w:rsidRPr="007949AA">
        <w:rPr>
          <w:rFonts w:ascii="Times New Roman" w:hAnsi="Times New Roman"/>
          <w:sz w:val="28"/>
          <w:szCs w:val="28"/>
        </w:rPr>
        <w:t xml:space="preserve">в настоящее время предоставляется порядка </w:t>
      </w:r>
      <w:r w:rsidR="007949AA" w:rsidRPr="007949AA">
        <w:rPr>
          <w:rFonts w:ascii="Times New Roman" w:hAnsi="Times New Roman"/>
          <w:sz w:val="28"/>
          <w:szCs w:val="28"/>
        </w:rPr>
        <w:t>80</w:t>
      </w:r>
      <w:r w:rsidRPr="007949AA">
        <w:rPr>
          <w:rFonts w:ascii="Times New Roman" w:hAnsi="Times New Roman"/>
          <w:sz w:val="28"/>
          <w:szCs w:val="28"/>
        </w:rPr>
        <w:t xml:space="preserve"> услуг, </w:t>
      </w:r>
      <w:r w:rsidRPr="00C20EFF">
        <w:rPr>
          <w:rFonts w:ascii="Times New Roman" w:hAnsi="Times New Roman"/>
          <w:sz w:val="28"/>
          <w:szCs w:val="28"/>
        </w:rPr>
        <w:t>10 в Агинском филиале МФЦ Забайкальского края (в</w:t>
      </w:r>
      <w:r w:rsidRPr="005F38B1">
        <w:rPr>
          <w:rFonts w:ascii="Times New Roman" w:hAnsi="Times New Roman"/>
          <w:sz w:val="28"/>
          <w:szCs w:val="28"/>
        </w:rPr>
        <w:t>ыдача справок о составе семьи, на субсидию, твердое топливо, в Пенсионный фонд, адресные справки, о размере отапливаемой площади, выписки из домовой книги; прием заявлений, постановка на учет и зачисление детей в образовательные учреждения, выдача актов присвоения почтового адреса, согласование перепланировки жилого и нежилого помещения, передача жилых помещений в порядке приватизации; справки, касающиеся предоставления земельных участков</w:t>
      </w:r>
      <w:r w:rsidR="00727206">
        <w:rPr>
          <w:rFonts w:ascii="Times New Roman" w:hAnsi="Times New Roman"/>
          <w:sz w:val="28"/>
          <w:szCs w:val="28"/>
        </w:rPr>
        <w:t>).</w:t>
      </w:r>
    </w:p>
    <w:p w:rsidR="00845F19" w:rsidRDefault="00727206" w:rsidP="006A653C">
      <w:pPr>
        <w:pStyle w:val="a3"/>
        <w:ind w:firstLine="709"/>
        <w:jc w:val="both"/>
        <w:rPr>
          <w:rFonts w:ascii="Times New Roman" w:hAnsi="Times New Roman"/>
          <w:sz w:val="28"/>
          <w:szCs w:val="28"/>
        </w:rPr>
      </w:pPr>
      <w:r w:rsidRPr="00A955A8">
        <w:rPr>
          <w:rFonts w:ascii="Times New Roman" w:hAnsi="Times New Roman"/>
          <w:sz w:val="28"/>
          <w:szCs w:val="28"/>
        </w:rPr>
        <w:t xml:space="preserve"> </w:t>
      </w:r>
      <w:r w:rsidR="00845F19" w:rsidRPr="00A955A8">
        <w:rPr>
          <w:rFonts w:ascii="Times New Roman" w:hAnsi="Times New Roman"/>
          <w:sz w:val="28"/>
          <w:szCs w:val="28"/>
        </w:rPr>
        <w:t xml:space="preserve">Ежеквартально проводятся заседания </w:t>
      </w:r>
      <w:r w:rsidR="00845F19" w:rsidRPr="00727206">
        <w:rPr>
          <w:rFonts w:ascii="Times New Roman" w:hAnsi="Times New Roman"/>
          <w:b/>
          <w:sz w:val="28"/>
          <w:szCs w:val="28"/>
        </w:rPr>
        <w:t>межведомственных комиссий</w:t>
      </w:r>
      <w:r w:rsidR="00845F19" w:rsidRPr="00A955A8">
        <w:rPr>
          <w:rFonts w:ascii="Times New Roman" w:hAnsi="Times New Roman"/>
          <w:sz w:val="28"/>
          <w:szCs w:val="28"/>
        </w:rPr>
        <w:t xml:space="preserve">: антикоррупционной, антинаркотической, антитеррористической, по </w:t>
      </w:r>
      <w:r w:rsidR="00845F19" w:rsidRPr="00A955A8">
        <w:rPr>
          <w:rFonts w:ascii="Times New Roman" w:hAnsi="Times New Roman"/>
          <w:sz w:val="28"/>
          <w:szCs w:val="28"/>
        </w:rPr>
        <w:lastRenderedPageBreak/>
        <w:t>безопасности дорожного движения, совет по противодействию пьянству и алкоголизму, административная комиссия - это с</w:t>
      </w:r>
      <w:r w:rsidR="00886BB9">
        <w:rPr>
          <w:rFonts w:ascii="Times New Roman" w:hAnsi="Times New Roman"/>
          <w:sz w:val="28"/>
          <w:szCs w:val="28"/>
        </w:rPr>
        <w:t xml:space="preserve">овместная работа МО МВД </w:t>
      </w:r>
      <w:proofErr w:type="spellStart"/>
      <w:r w:rsidR="00886BB9">
        <w:rPr>
          <w:rFonts w:ascii="Times New Roman" w:hAnsi="Times New Roman"/>
          <w:sz w:val="28"/>
          <w:szCs w:val="28"/>
        </w:rPr>
        <w:t>Роcсии</w:t>
      </w:r>
      <w:proofErr w:type="spellEnd"/>
      <w:r w:rsidR="00886BB9">
        <w:rPr>
          <w:rFonts w:ascii="Times New Roman" w:hAnsi="Times New Roman"/>
          <w:sz w:val="28"/>
          <w:szCs w:val="28"/>
        </w:rPr>
        <w:t xml:space="preserve"> «</w:t>
      </w:r>
      <w:r w:rsidR="00845F19" w:rsidRPr="00A955A8">
        <w:rPr>
          <w:rFonts w:ascii="Times New Roman" w:hAnsi="Times New Roman"/>
          <w:sz w:val="28"/>
          <w:szCs w:val="28"/>
        </w:rPr>
        <w:t>Агинский</w:t>
      </w:r>
      <w:r w:rsidR="00886BB9">
        <w:rPr>
          <w:rFonts w:ascii="Times New Roman" w:hAnsi="Times New Roman"/>
          <w:sz w:val="28"/>
          <w:szCs w:val="28"/>
        </w:rPr>
        <w:t>»</w:t>
      </w:r>
      <w:r w:rsidR="00845F19" w:rsidRPr="00A955A8">
        <w:rPr>
          <w:rFonts w:ascii="Times New Roman" w:hAnsi="Times New Roman"/>
          <w:sz w:val="28"/>
          <w:szCs w:val="28"/>
        </w:rPr>
        <w:t>, про</w:t>
      </w:r>
      <w:r w:rsidR="00886BB9">
        <w:rPr>
          <w:rFonts w:ascii="Times New Roman" w:hAnsi="Times New Roman"/>
          <w:sz w:val="28"/>
          <w:szCs w:val="28"/>
        </w:rPr>
        <w:t>куратуры Агинского района, Г</w:t>
      </w:r>
      <w:r w:rsidR="00846F5C">
        <w:rPr>
          <w:rFonts w:ascii="Times New Roman" w:hAnsi="Times New Roman"/>
          <w:sz w:val="28"/>
          <w:szCs w:val="28"/>
        </w:rPr>
        <w:t>А</w:t>
      </w:r>
      <w:r w:rsidR="00886BB9">
        <w:rPr>
          <w:rFonts w:ascii="Times New Roman" w:hAnsi="Times New Roman"/>
          <w:sz w:val="28"/>
          <w:szCs w:val="28"/>
        </w:rPr>
        <w:t>УЗ «</w:t>
      </w:r>
      <w:r w:rsidR="00845F19" w:rsidRPr="00A955A8">
        <w:rPr>
          <w:rFonts w:ascii="Times New Roman" w:hAnsi="Times New Roman"/>
          <w:sz w:val="28"/>
          <w:szCs w:val="28"/>
        </w:rPr>
        <w:t>АОБ</w:t>
      </w:r>
      <w:r w:rsidR="00886BB9">
        <w:rPr>
          <w:rFonts w:ascii="Times New Roman" w:hAnsi="Times New Roman"/>
          <w:sz w:val="28"/>
          <w:szCs w:val="28"/>
        </w:rPr>
        <w:t>»</w:t>
      </w:r>
      <w:r w:rsidR="00845F19" w:rsidRPr="00A955A8">
        <w:rPr>
          <w:rFonts w:ascii="Times New Roman" w:hAnsi="Times New Roman"/>
          <w:sz w:val="28"/>
          <w:szCs w:val="28"/>
        </w:rPr>
        <w:t>, ФСБ. Ежемесячно проводится межведомственная комиссия по мобилизации налоговых доходов в бюджет городского округа и контролю за соблюдением налоговой дисциплины, выплатой заработной платы. Это совместная работа с налоговой инспекцией, пенсионным фондом и фондом социального страхования.</w:t>
      </w:r>
    </w:p>
    <w:p w:rsidR="00330387" w:rsidRPr="00330387" w:rsidRDefault="00330387" w:rsidP="006A653C">
      <w:pPr>
        <w:pStyle w:val="a3"/>
        <w:ind w:firstLine="709"/>
        <w:jc w:val="both"/>
        <w:rPr>
          <w:rFonts w:ascii="Times New Roman" w:hAnsi="Times New Roman"/>
          <w:sz w:val="28"/>
          <w:szCs w:val="28"/>
        </w:rPr>
      </w:pPr>
      <w:r>
        <w:rPr>
          <w:rFonts w:ascii="Times New Roman" w:hAnsi="Times New Roman"/>
          <w:sz w:val="28"/>
          <w:szCs w:val="28"/>
        </w:rPr>
        <w:t xml:space="preserve">В связи с пандемией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proofErr w:type="spellStart"/>
      <w:r>
        <w:rPr>
          <w:rFonts w:ascii="Times New Roman" w:hAnsi="Times New Roman"/>
          <w:sz w:val="28"/>
          <w:szCs w:val="28"/>
          <w:lang w:val="en-US"/>
        </w:rPr>
        <w:t>Covid</w:t>
      </w:r>
      <w:proofErr w:type="spellEnd"/>
      <w:r w:rsidRPr="00330387">
        <w:rPr>
          <w:rFonts w:ascii="Times New Roman" w:hAnsi="Times New Roman"/>
          <w:sz w:val="28"/>
          <w:szCs w:val="28"/>
        </w:rPr>
        <w:t>-19</w:t>
      </w:r>
      <w:r>
        <w:rPr>
          <w:rFonts w:ascii="Times New Roman" w:hAnsi="Times New Roman"/>
          <w:sz w:val="28"/>
          <w:szCs w:val="28"/>
        </w:rPr>
        <w:t xml:space="preserve"> в течение 2020 года постоянно проводились рейды межведомственных </w:t>
      </w:r>
      <w:proofErr w:type="spellStart"/>
      <w:r>
        <w:rPr>
          <w:rFonts w:ascii="Times New Roman" w:hAnsi="Times New Roman"/>
          <w:sz w:val="28"/>
          <w:szCs w:val="28"/>
        </w:rPr>
        <w:t>комиссиий</w:t>
      </w:r>
      <w:proofErr w:type="spellEnd"/>
      <w:r>
        <w:rPr>
          <w:rFonts w:ascii="Times New Roman" w:hAnsi="Times New Roman"/>
          <w:sz w:val="28"/>
          <w:szCs w:val="28"/>
        </w:rPr>
        <w:t xml:space="preserve"> по профилактике инфекции по </w:t>
      </w:r>
      <w:r w:rsidR="004F1B9D">
        <w:rPr>
          <w:rFonts w:ascii="Times New Roman" w:hAnsi="Times New Roman"/>
          <w:sz w:val="28"/>
          <w:szCs w:val="28"/>
        </w:rPr>
        <w:t xml:space="preserve">организациям, </w:t>
      </w:r>
      <w:r>
        <w:rPr>
          <w:rFonts w:ascii="Times New Roman" w:hAnsi="Times New Roman"/>
          <w:sz w:val="28"/>
          <w:szCs w:val="28"/>
        </w:rPr>
        <w:t>предприятиям торговли</w:t>
      </w:r>
      <w:r w:rsidR="00620140">
        <w:rPr>
          <w:rFonts w:ascii="Times New Roman" w:hAnsi="Times New Roman"/>
          <w:sz w:val="28"/>
          <w:szCs w:val="28"/>
        </w:rPr>
        <w:t>,</w:t>
      </w:r>
      <w:r>
        <w:rPr>
          <w:rFonts w:ascii="Times New Roman" w:hAnsi="Times New Roman"/>
          <w:sz w:val="28"/>
          <w:szCs w:val="28"/>
        </w:rPr>
        <w:t xml:space="preserve"> общественного питания</w:t>
      </w:r>
      <w:r w:rsidR="00620140">
        <w:rPr>
          <w:rFonts w:ascii="Times New Roman" w:hAnsi="Times New Roman"/>
          <w:sz w:val="28"/>
          <w:szCs w:val="28"/>
        </w:rPr>
        <w:t xml:space="preserve"> и услуг</w:t>
      </w:r>
      <w:r>
        <w:rPr>
          <w:rFonts w:ascii="Times New Roman" w:hAnsi="Times New Roman"/>
          <w:sz w:val="28"/>
          <w:szCs w:val="28"/>
        </w:rPr>
        <w:t>.</w:t>
      </w:r>
    </w:p>
    <w:p w:rsidR="002053ED" w:rsidRPr="00DE3E34" w:rsidRDefault="002053ED" w:rsidP="006A653C">
      <w:pPr>
        <w:pStyle w:val="a3"/>
        <w:ind w:firstLine="709"/>
        <w:jc w:val="both"/>
        <w:rPr>
          <w:rFonts w:ascii="Times New Roman" w:hAnsi="Times New Roman"/>
          <w:sz w:val="28"/>
          <w:szCs w:val="28"/>
        </w:rPr>
      </w:pPr>
      <w:r w:rsidRPr="00DE3E34">
        <w:rPr>
          <w:rFonts w:ascii="Times New Roman" w:hAnsi="Times New Roman"/>
          <w:sz w:val="28"/>
          <w:szCs w:val="28"/>
        </w:rPr>
        <w:t xml:space="preserve">Деятельность в сфере </w:t>
      </w:r>
      <w:r w:rsidRPr="00DE3E34">
        <w:rPr>
          <w:rFonts w:ascii="Times New Roman" w:hAnsi="Times New Roman"/>
          <w:b/>
          <w:sz w:val="28"/>
          <w:szCs w:val="28"/>
        </w:rPr>
        <w:t>жилищно-коммунального хозяйства</w:t>
      </w:r>
      <w:r w:rsidRPr="00DE3E34">
        <w:rPr>
          <w:rFonts w:ascii="Times New Roman" w:hAnsi="Times New Roman"/>
          <w:sz w:val="28"/>
          <w:szCs w:val="28"/>
        </w:rPr>
        <w:t>, строительства, промышленности, транспорта, энергетики и связи осуществляется комитетом ЖКХ и строительства.</w:t>
      </w:r>
    </w:p>
    <w:p w:rsidR="002053ED" w:rsidRDefault="002053ED" w:rsidP="00DE3E34">
      <w:pPr>
        <w:autoSpaceDE w:val="0"/>
        <w:autoSpaceDN w:val="0"/>
        <w:adjustRightInd w:val="0"/>
        <w:ind w:right="150" w:firstLine="709"/>
        <w:jc w:val="both"/>
        <w:rPr>
          <w:rFonts w:eastAsia="Calibri"/>
          <w:sz w:val="28"/>
          <w:szCs w:val="28"/>
          <w:lang w:eastAsia="en-US"/>
        </w:rPr>
      </w:pPr>
      <w:r w:rsidRPr="00DE3E34">
        <w:rPr>
          <w:sz w:val="28"/>
          <w:szCs w:val="28"/>
        </w:rPr>
        <w:t xml:space="preserve">На территории городского округа «Поселок Агинское» </w:t>
      </w:r>
      <w:r w:rsidRPr="003E3137">
        <w:rPr>
          <w:sz w:val="28"/>
          <w:szCs w:val="28"/>
        </w:rPr>
        <w:t>находятся 12</w:t>
      </w:r>
      <w:r w:rsidRPr="00DE3E34">
        <w:rPr>
          <w:sz w:val="28"/>
          <w:szCs w:val="28"/>
        </w:rPr>
        <w:t xml:space="preserve"> муниципальных котельных различной мощности, которые обслуживают на основании концессионных соглашений </w:t>
      </w:r>
      <w:r w:rsidR="00C85F7F">
        <w:rPr>
          <w:sz w:val="28"/>
          <w:szCs w:val="28"/>
        </w:rPr>
        <w:t>две</w:t>
      </w:r>
      <w:r w:rsidRPr="00DE3E34">
        <w:rPr>
          <w:sz w:val="28"/>
          <w:szCs w:val="28"/>
        </w:rPr>
        <w:t xml:space="preserve"> теплоснабжающие организации: ООО «Теплосервис», </w:t>
      </w:r>
      <w:r w:rsidR="00D87DB4" w:rsidRPr="00DE3E34">
        <w:rPr>
          <w:sz w:val="28"/>
          <w:szCs w:val="28"/>
        </w:rPr>
        <w:t xml:space="preserve">ООО </w:t>
      </w:r>
      <w:r w:rsidR="00C85F7F">
        <w:rPr>
          <w:sz w:val="28"/>
          <w:szCs w:val="28"/>
        </w:rPr>
        <w:t>«Тепловик».</w:t>
      </w:r>
      <w:r w:rsidRPr="00DE3E34">
        <w:rPr>
          <w:sz w:val="28"/>
          <w:szCs w:val="28"/>
        </w:rPr>
        <w:t xml:space="preserve"> </w:t>
      </w:r>
      <w:r w:rsidRPr="00E5470F">
        <w:rPr>
          <w:rFonts w:eastAsia="Calibri"/>
          <w:sz w:val="28"/>
          <w:szCs w:val="28"/>
          <w:lang w:eastAsia="en-US"/>
        </w:rPr>
        <w:t xml:space="preserve">В </w:t>
      </w:r>
      <w:r w:rsidR="00C85F7F" w:rsidRPr="00E5470F">
        <w:rPr>
          <w:rFonts w:eastAsia="Calibri"/>
          <w:sz w:val="28"/>
          <w:szCs w:val="28"/>
          <w:lang w:eastAsia="en-US"/>
        </w:rPr>
        <w:t>отчетном</w:t>
      </w:r>
      <w:r w:rsidRPr="00E5470F">
        <w:rPr>
          <w:rFonts w:eastAsia="Calibri"/>
          <w:sz w:val="28"/>
          <w:szCs w:val="28"/>
          <w:lang w:eastAsia="en-US"/>
        </w:rPr>
        <w:t xml:space="preserve"> году в рамках концессионных соглашений за счет собственных средств теплоснабжающих организаций произведены работы по ремонту котельных на общую сумму </w:t>
      </w:r>
      <w:r w:rsidR="0012002C" w:rsidRPr="00E5470F">
        <w:rPr>
          <w:rFonts w:eastAsia="Calibri"/>
          <w:sz w:val="28"/>
          <w:szCs w:val="28"/>
          <w:lang w:eastAsia="en-US"/>
        </w:rPr>
        <w:t xml:space="preserve"> </w:t>
      </w:r>
      <w:r w:rsidR="00E5470F" w:rsidRPr="00E5470F">
        <w:rPr>
          <w:rFonts w:eastAsia="Calibri"/>
          <w:sz w:val="28"/>
          <w:szCs w:val="28"/>
          <w:lang w:eastAsia="en-US"/>
        </w:rPr>
        <w:t>3 100,802</w:t>
      </w:r>
      <w:r w:rsidR="00742B7B" w:rsidRPr="00E5470F">
        <w:rPr>
          <w:rFonts w:eastAsia="Calibri"/>
          <w:sz w:val="28"/>
          <w:szCs w:val="28"/>
          <w:lang w:eastAsia="en-US"/>
        </w:rPr>
        <w:t xml:space="preserve"> </w:t>
      </w:r>
      <w:r w:rsidR="0012002C" w:rsidRPr="00E5470F">
        <w:rPr>
          <w:rFonts w:eastAsia="Calibri"/>
          <w:sz w:val="28"/>
          <w:szCs w:val="28"/>
          <w:lang w:eastAsia="en-US"/>
        </w:rPr>
        <w:t>тыс</w:t>
      </w:r>
      <w:r w:rsidRPr="00E5470F">
        <w:rPr>
          <w:rFonts w:eastAsia="Calibri"/>
          <w:sz w:val="28"/>
          <w:szCs w:val="28"/>
          <w:lang w:eastAsia="en-US"/>
        </w:rPr>
        <w:t>.</w:t>
      </w:r>
      <w:r w:rsidR="00E5470F" w:rsidRPr="00E5470F">
        <w:rPr>
          <w:rFonts w:eastAsia="Calibri"/>
          <w:sz w:val="28"/>
          <w:szCs w:val="28"/>
          <w:lang w:eastAsia="en-US"/>
        </w:rPr>
        <w:t xml:space="preserve"> </w:t>
      </w:r>
      <w:r w:rsidRPr="00E5470F">
        <w:rPr>
          <w:rFonts w:eastAsia="Calibri"/>
          <w:sz w:val="28"/>
          <w:szCs w:val="28"/>
          <w:lang w:eastAsia="en-US"/>
        </w:rPr>
        <w:t>руб.</w:t>
      </w:r>
      <w:r w:rsidRPr="00073A48">
        <w:rPr>
          <w:rFonts w:eastAsia="Calibri"/>
          <w:sz w:val="28"/>
          <w:szCs w:val="28"/>
          <w:lang w:eastAsia="en-US"/>
        </w:rPr>
        <w:t xml:space="preserve"> </w:t>
      </w:r>
    </w:p>
    <w:p w:rsidR="00B5259C" w:rsidRPr="00DE3E34" w:rsidRDefault="00B5259C" w:rsidP="0057388D">
      <w:pPr>
        <w:autoSpaceDE w:val="0"/>
        <w:autoSpaceDN w:val="0"/>
        <w:adjustRightInd w:val="0"/>
        <w:ind w:right="150" w:firstLine="709"/>
        <w:jc w:val="both"/>
        <w:rPr>
          <w:rFonts w:ascii="Calibri" w:eastAsia="Calibri" w:hAnsi="Calibri"/>
          <w:sz w:val="28"/>
          <w:szCs w:val="28"/>
          <w:lang w:eastAsia="en-US"/>
        </w:rPr>
      </w:pPr>
      <w:r>
        <w:rPr>
          <w:rFonts w:eastAsia="Calibri"/>
          <w:sz w:val="28"/>
          <w:szCs w:val="28"/>
          <w:lang w:eastAsia="en-US"/>
        </w:rPr>
        <w:t>В рамках муниципальной программы «Мероприятия по модернизация объектов коммунальной инфраструктуры городского округа «Поселок Аги</w:t>
      </w:r>
      <w:r w:rsidR="0057388D">
        <w:rPr>
          <w:rFonts w:eastAsia="Calibri"/>
          <w:sz w:val="28"/>
          <w:szCs w:val="28"/>
          <w:lang w:eastAsia="en-US"/>
        </w:rPr>
        <w:t>нское» на 2021</w:t>
      </w:r>
      <w:r>
        <w:rPr>
          <w:rFonts w:eastAsia="Calibri"/>
          <w:sz w:val="28"/>
          <w:szCs w:val="28"/>
          <w:lang w:eastAsia="en-US"/>
        </w:rPr>
        <w:t xml:space="preserve"> год» были проведены следующие мероприятия:</w:t>
      </w:r>
      <w:r w:rsidR="0057388D">
        <w:rPr>
          <w:rFonts w:eastAsia="Calibri"/>
          <w:sz w:val="28"/>
          <w:szCs w:val="28"/>
          <w:lang w:eastAsia="en-US"/>
        </w:rPr>
        <w:t xml:space="preserve"> п</w:t>
      </w:r>
      <w:r w:rsidR="0057388D" w:rsidRPr="0057388D">
        <w:rPr>
          <w:sz w:val="28"/>
          <w:szCs w:val="28"/>
        </w:rPr>
        <w:t xml:space="preserve">риобретение котла </w:t>
      </w:r>
      <w:proofErr w:type="spellStart"/>
      <w:r w:rsidR="0057388D" w:rsidRPr="0057388D">
        <w:rPr>
          <w:sz w:val="28"/>
          <w:szCs w:val="28"/>
        </w:rPr>
        <w:t>КВм</w:t>
      </w:r>
      <w:proofErr w:type="spellEnd"/>
      <w:r w:rsidR="0057388D" w:rsidRPr="0057388D">
        <w:rPr>
          <w:sz w:val="28"/>
          <w:szCs w:val="28"/>
        </w:rPr>
        <w:t xml:space="preserve"> 2,0 в котельной «Ромашка»;</w:t>
      </w:r>
      <w:r w:rsidR="003D060D">
        <w:rPr>
          <w:sz w:val="28"/>
          <w:szCs w:val="28"/>
        </w:rPr>
        <w:t xml:space="preserve"> п</w:t>
      </w:r>
      <w:r w:rsidR="0057388D" w:rsidRPr="0057388D">
        <w:rPr>
          <w:sz w:val="28"/>
          <w:szCs w:val="28"/>
        </w:rPr>
        <w:t xml:space="preserve">риобретение котла </w:t>
      </w:r>
      <w:proofErr w:type="spellStart"/>
      <w:r w:rsidR="0057388D" w:rsidRPr="0057388D">
        <w:rPr>
          <w:sz w:val="28"/>
          <w:szCs w:val="28"/>
        </w:rPr>
        <w:t>КВм</w:t>
      </w:r>
      <w:proofErr w:type="spellEnd"/>
      <w:r w:rsidR="0057388D" w:rsidRPr="0057388D">
        <w:rPr>
          <w:sz w:val="28"/>
          <w:szCs w:val="28"/>
        </w:rPr>
        <w:t xml:space="preserve"> 2,5 в котельную «АПК»;</w:t>
      </w:r>
      <w:r w:rsidR="003D060D">
        <w:rPr>
          <w:sz w:val="28"/>
          <w:szCs w:val="28"/>
        </w:rPr>
        <w:t xml:space="preserve"> р</w:t>
      </w:r>
      <w:r w:rsidR="0057388D" w:rsidRPr="0057388D">
        <w:rPr>
          <w:sz w:val="28"/>
          <w:szCs w:val="28"/>
        </w:rPr>
        <w:t>емонт накопительной емкости водокачки «ДСУ» по ул. Заводская, 6а;</w:t>
      </w:r>
      <w:r w:rsidR="003D060D">
        <w:rPr>
          <w:sz w:val="28"/>
          <w:szCs w:val="28"/>
        </w:rPr>
        <w:t xml:space="preserve"> у</w:t>
      </w:r>
      <w:r w:rsidR="0057388D" w:rsidRPr="0057388D">
        <w:rPr>
          <w:sz w:val="28"/>
          <w:szCs w:val="28"/>
        </w:rPr>
        <w:t xml:space="preserve">становка дымовой трубы котельной «Домоуправление» д-630 мм, высота 25 метров; </w:t>
      </w:r>
      <w:r w:rsidR="003D060D">
        <w:rPr>
          <w:sz w:val="28"/>
          <w:szCs w:val="28"/>
        </w:rPr>
        <w:t>п</w:t>
      </w:r>
      <w:r w:rsidR="0057388D" w:rsidRPr="0057388D">
        <w:rPr>
          <w:sz w:val="28"/>
          <w:szCs w:val="28"/>
        </w:rPr>
        <w:t>риобретение и поставка дымовой трубы на котель</w:t>
      </w:r>
      <w:r w:rsidR="003D060D">
        <w:rPr>
          <w:sz w:val="28"/>
          <w:szCs w:val="28"/>
        </w:rPr>
        <w:t xml:space="preserve">ную «Центральная» </w:t>
      </w:r>
      <w:proofErr w:type="spellStart"/>
      <w:r w:rsidR="003D060D">
        <w:rPr>
          <w:sz w:val="28"/>
          <w:szCs w:val="28"/>
        </w:rPr>
        <w:t>Ду</w:t>
      </w:r>
      <w:proofErr w:type="spellEnd"/>
      <w:r w:rsidR="003D060D">
        <w:rPr>
          <w:sz w:val="28"/>
          <w:szCs w:val="28"/>
        </w:rPr>
        <w:t xml:space="preserve"> 920*8 мм. длиной</w:t>
      </w:r>
      <w:r w:rsidR="0057388D" w:rsidRPr="0057388D">
        <w:rPr>
          <w:sz w:val="28"/>
          <w:szCs w:val="28"/>
        </w:rPr>
        <w:t xml:space="preserve"> 30 метров; </w:t>
      </w:r>
      <w:r w:rsidR="003D060D">
        <w:rPr>
          <w:sz w:val="28"/>
          <w:szCs w:val="28"/>
        </w:rPr>
        <w:t>п</w:t>
      </w:r>
      <w:r w:rsidR="0057388D" w:rsidRPr="0057388D">
        <w:rPr>
          <w:sz w:val="28"/>
          <w:szCs w:val="28"/>
        </w:rPr>
        <w:t xml:space="preserve">риобретение и поставка котла </w:t>
      </w:r>
      <w:proofErr w:type="spellStart"/>
      <w:r w:rsidR="0057388D" w:rsidRPr="0057388D">
        <w:rPr>
          <w:sz w:val="28"/>
          <w:szCs w:val="28"/>
        </w:rPr>
        <w:t>КВм</w:t>
      </w:r>
      <w:proofErr w:type="spellEnd"/>
      <w:r w:rsidR="0057388D" w:rsidRPr="0057388D">
        <w:rPr>
          <w:sz w:val="28"/>
          <w:szCs w:val="28"/>
        </w:rPr>
        <w:t xml:space="preserve"> 2.0 в котельную «Центральная»; </w:t>
      </w:r>
      <w:r w:rsidR="003D060D">
        <w:rPr>
          <w:sz w:val="28"/>
          <w:szCs w:val="28"/>
        </w:rPr>
        <w:t>д</w:t>
      </w:r>
      <w:r w:rsidR="0057388D" w:rsidRPr="0057388D">
        <w:rPr>
          <w:sz w:val="28"/>
          <w:szCs w:val="28"/>
        </w:rPr>
        <w:t>емонтаж, монтаж дымовой трубы (d=920 мм, L=30 м) центральной котельной</w:t>
      </w:r>
      <w:r w:rsidR="003D060D">
        <w:rPr>
          <w:sz w:val="28"/>
          <w:szCs w:val="28"/>
        </w:rPr>
        <w:t>;</w:t>
      </w:r>
      <w:r w:rsidR="0057388D" w:rsidRPr="0057388D">
        <w:rPr>
          <w:sz w:val="28"/>
          <w:szCs w:val="28"/>
        </w:rPr>
        <w:t xml:space="preserve"> </w:t>
      </w:r>
      <w:r w:rsidR="003D060D">
        <w:rPr>
          <w:sz w:val="28"/>
          <w:szCs w:val="28"/>
        </w:rPr>
        <w:t>п</w:t>
      </w:r>
      <w:r w:rsidR="0057388D" w:rsidRPr="0057388D">
        <w:rPr>
          <w:sz w:val="28"/>
          <w:szCs w:val="28"/>
        </w:rPr>
        <w:t xml:space="preserve">риобретение повышающего насоса V 1605-1/16/E/S/400-50 на водокачку «Западный 4»; </w:t>
      </w:r>
      <w:r w:rsidR="003D060D">
        <w:rPr>
          <w:sz w:val="28"/>
          <w:szCs w:val="28"/>
        </w:rPr>
        <w:t>п</w:t>
      </w:r>
      <w:r w:rsidR="0057388D" w:rsidRPr="0057388D">
        <w:rPr>
          <w:sz w:val="28"/>
          <w:szCs w:val="28"/>
        </w:rPr>
        <w:t xml:space="preserve">риобретение двух дымососов ДН-9-1500 (правый) на котельную «Северная»; </w:t>
      </w:r>
      <w:r w:rsidR="003D060D">
        <w:rPr>
          <w:sz w:val="28"/>
          <w:szCs w:val="28"/>
        </w:rPr>
        <w:t>п</w:t>
      </w:r>
      <w:r w:rsidR="0057388D" w:rsidRPr="0057388D">
        <w:rPr>
          <w:sz w:val="28"/>
          <w:szCs w:val="28"/>
        </w:rPr>
        <w:t xml:space="preserve">риобретение дымососа ДН-9-1000 (левый) на котельную «АСШ №4»; </w:t>
      </w:r>
      <w:r w:rsidR="003D060D">
        <w:rPr>
          <w:sz w:val="28"/>
          <w:szCs w:val="28"/>
        </w:rPr>
        <w:t>п</w:t>
      </w:r>
      <w:r w:rsidR="0057388D" w:rsidRPr="0057388D">
        <w:rPr>
          <w:sz w:val="28"/>
          <w:szCs w:val="28"/>
        </w:rPr>
        <w:t>риобретение насоса ЭЦВ 6-12-105 (</w:t>
      </w:r>
      <w:proofErr w:type="spellStart"/>
      <w:r w:rsidR="0057388D" w:rsidRPr="0057388D">
        <w:rPr>
          <w:sz w:val="28"/>
          <w:szCs w:val="28"/>
        </w:rPr>
        <w:t>двиг</w:t>
      </w:r>
      <w:proofErr w:type="spellEnd"/>
      <w:r w:rsidR="0057388D" w:rsidRPr="0057388D">
        <w:rPr>
          <w:sz w:val="28"/>
          <w:szCs w:val="28"/>
        </w:rPr>
        <w:t xml:space="preserve"> 5,5 кВт) на водокачку «Домоуправление».</w:t>
      </w:r>
    </w:p>
    <w:p w:rsidR="002053ED" w:rsidRPr="001516EE" w:rsidRDefault="00D14A17" w:rsidP="006A653C">
      <w:pPr>
        <w:pStyle w:val="a3"/>
        <w:ind w:firstLine="709"/>
        <w:jc w:val="both"/>
        <w:rPr>
          <w:rFonts w:ascii="Times New Roman" w:hAnsi="Times New Roman"/>
          <w:sz w:val="28"/>
          <w:szCs w:val="28"/>
        </w:rPr>
      </w:pPr>
      <w:r w:rsidRPr="00F758F1">
        <w:rPr>
          <w:rFonts w:ascii="Times New Roman" w:hAnsi="Times New Roman"/>
          <w:sz w:val="28"/>
          <w:szCs w:val="28"/>
        </w:rPr>
        <w:t>В 202</w:t>
      </w:r>
      <w:r w:rsidR="00F758F1" w:rsidRPr="00F758F1">
        <w:rPr>
          <w:rFonts w:ascii="Times New Roman" w:hAnsi="Times New Roman"/>
          <w:sz w:val="28"/>
          <w:szCs w:val="28"/>
        </w:rPr>
        <w:t>1</w:t>
      </w:r>
      <w:r w:rsidR="002053ED" w:rsidRPr="00F758F1">
        <w:rPr>
          <w:rFonts w:ascii="Times New Roman" w:hAnsi="Times New Roman"/>
          <w:sz w:val="28"/>
          <w:szCs w:val="28"/>
        </w:rPr>
        <w:t xml:space="preserve"> году обслуживанием и содержанием  электросетей городского округа «Поселок Агинское»  занима</w:t>
      </w:r>
      <w:r w:rsidR="0028660F" w:rsidRPr="00F758F1">
        <w:rPr>
          <w:rFonts w:ascii="Times New Roman" w:hAnsi="Times New Roman"/>
          <w:sz w:val="28"/>
          <w:szCs w:val="28"/>
        </w:rPr>
        <w:t>ло</w:t>
      </w:r>
      <w:r w:rsidR="002053ED" w:rsidRPr="00F758F1">
        <w:rPr>
          <w:rFonts w:ascii="Times New Roman" w:hAnsi="Times New Roman"/>
          <w:sz w:val="28"/>
          <w:szCs w:val="28"/>
        </w:rPr>
        <w:t xml:space="preserve">сь МП «Служба энергетики», которое обслуживало воздушные линии </w:t>
      </w:r>
      <w:r w:rsidR="00DD76BD" w:rsidRPr="00F758F1">
        <w:rPr>
          <w:rFonts w:ascii="Times New Roman" w:hAnsi="Times New Roman"/>
          <w:sz w:val="28"/>
          <w:szCs w:val="28"/>
        </w:rPr>
        <w:t xml:space="preserve">10 </w:t>
      </w:r>
      <w:proofErr w:type="spellStart"/>
      <w:r w:rsidR="00DD76BD" w:rsidRPr="00F758F1">
        <w:rPr>
          <w:rFonts w:ascii="Times New Roman" w:hAnsi="Times New Roman"/>
          <w:sz w:val="28"/>
          <w:szCs w:val="28"/>
        </w:rPr>
        <w:t>кВ</w:t>
      </w:r>
      <w:proofErr w:type="spellEnd"/>
      <w:r w:rsidR="00DD76BD" w:rsidRPr="00F758F1">
        <w:rPr>
          <w:rFonts w:ascii="Times New Roman" w:hAnsi="Times New Roman"/>
          <w:sz w:val="28"/>
          <w:szCs w:val="28"/>
        </w:rPr>
        <w:t xml:space="preserve"> – Базальтовый завод (5,6 км)</w:t>
      </w:r>
      <w:r w:rsidRPr="00F758F1">
        <w:rPr>
          <w:rFonts w:ascii="Times New Roman" w:hAnsi="Times New Roman"/>
          <w:sz w:val="28"/>
          <w:szCs w:val="28"/>
        </w:rPr>
        <w:t xml:space="preserve"> и прочие объекты (3,335 км.)</w:t>
      </w:r>
      <w:r w:rsidR="00DD76BD" w:rsidRPr="00F758F1">
        <w:rPr>
          <w:rFonts w:ascii="Times New Roman" w:hAnsi="Times New Roman"/>
          <w:sz w:val="28"/>
          <w:szCs w:val="28"/>
        </w:rPr>
        <w:t xml:space="preserve">, 0,4 </w:t>
      </w:r>
      <w:proofErr w:type="spellStart"/>
      <w:r w:rsidR="00DD76BD" w:rsidRPr="00F758F1">
        <w:rPr>
          <w:rFonts w:ascii="Times New Roman" w:hAnsi="Times New Roman"/>
          <w:sz w:val="28"/>
          <w:szCs w:val="28"/>
        </w:rPr>
        <w:t>кВ</w:t>
      </w:r>
      <w:proofErr w:type="spellEnd"/>
      <w:r w:rsidR="00DD76BD" w:rsidRPr="00F758F1">
        <w:rPr>
          <w:rFonts w:ascii="Times New Roman" w:hAnsi="Times New Roman"/>
          <w:sz w:val="28"/>
          <w:szCs w:val="28"/>
        </w:rPr>
        <w:t xml:space="preserve"> общей протяженностью 10,25</w:t>
      </w:r>
      <w:r w:rsidR="002053ED" w:rsidRPr="00F758F1">
        <w:rPr>
          <w:rFonts w:ascii="Times New Roman" w:hAnsi="Times New Roman"/>
          <w:sz w:val="28"/>
          <w:szCs w:val="28"/>
        </w:rPr>
        <w:t xml:space="preserve"> км</w:t>
      </w:r>
      <w:r w:rsidR="00DD76BD" w:rsidRPr="00F758F1">
        <w:rPr>
          <w:rFonts w:ascii="Times New Roman" w:hAnsi="Times New Roman"/>
          <w:sz w:val="28"/>
          <w:szCs w:val="28"/>
        </w:rPr>
        <w:t>; уличное освещен</w:t>
      </w:r>
      <w:r w:rsidRPr="00F758F1">
        <w:rPr>
          <w:rFonts w:ascii="Times New Roman" w:hAnsi="Times New Roman"/>
          <w:sz w:val="28"/>
          <w:szCs w:val="28"/>
        </w:rPr>
        <w:t>ие общей протяженностью 54</w:t>
      </w:r>
      <w:r w:rsidR="00806871" w:rsidRPr="00F758F1">
        <w:rPr>
          <w:rFonts w:ascii="Times New Roman" w:hAnsi="Times New Roman"/>
          <w:sz w:val="28"/>
          <w:szCs w:val="28"/>
        </w:rPr>
        <w:t>,</w:t>
      </w:r>
      <w:r w:rsidRPr="00F758F1">
        <w:rPr>
          <w:rFonts w:ascii="Times New Roman" w:hAnsi="Times New Roman"/>
          <w:sz w:val="28"/>
          <w:szCs w:val="28"/>
        </w:rPr>
        <w:t>49</w:t>
      </w:r>
      <w:r w:rsidR="00806871" w:rsidRPr="00F758F1">
        <w:rPr>
          <w:rFonts w:ascii="Times New Roman" w:hAnsi="Times New Roman"/>
          <w:sz w:val="28"/>
          <w:szCs w:val="28"/>
        </w:rPr>
        <w:t xml:space="preserve"> км. с общим </w:t>
      </w:r>
      <w:r w:rsidRPr="00F758F1">
        <w:rPr>
          <w:rFonts w:ascii="Times New Roman" w:hAnsi="Times New Roman"/>
          <w:sz w:val="28"/>
          <w:szCs w:val="28"/>
        </w:rPr>
        <w:t>количеством светильников – 1174</w:t>
      </w:r>
      <w:r w:rsidR="00806871" w:rsidRPr="00F758F1">
        <w:rPr>
          <w:rFonts w:ascii="Times New Roman" w:hAnsi="Times New Roman"/>
          <w:sz w:val="28"/>
          <w:szCs w:val="28"/>
        </w:rPr>
        <w:t xml:space="preserve"> шт.,</w:t>
      </w:r>
      <w:r w:rsidRPr="00F758F1">
        <w:rPr>
          <w:rFonts w:ascii="Times New Roman" w:hAnsi="Times New Roman"/>
          <w:sz w:val="28"/>
          <w:szCs w:val="28"/>
        </w:rPr>
        <w:t xml:space="preserve"> а также 9 трансформаторных подстанций</w:t>
      </w:r>
      <w:r w:rsidR="002053ED" w:rsidRPr="00F758F1">
        <w:rPr>
          <w:rFonts w:ascii="Times New Roman" w:hAnsi="Times New Roman"/>
          <w:sz w:val="28"/>
          <w:szCs w:val="28"/>
        </w:rPr>
        <w:t xml:space="preserve">. </w:t>
      </w:r>
      <w:r w:rsidR="0028660F" w:rsidRPr="00F758F1">
        <w:rPr>
          <w:rFonts w:ascii="Times New Roman" w:hAnsi="Times New Roman"/>
          <w:sz w:val="28"/>
          <w:szCs w:val="28"/>
        </w:rPr>
        <w:t>Для</w:t>
      </w:r>
      <w:r w:rsidR="002053ED" w:rsidRPr="00F758F1">
        <w:rPr>
          <w:rFonts w:ascii="Times New Roman" w:hAnsi="Times New Roman"/>
          <w:sz w:val="28"/>
          <w:szCs w:val="28"/>
        </w:rPr>
        <w:t xml:space="preserve"> </w:t>
      </w:r>
      <w:r w:rsidR="002053ED" w:rsidRPr="00F758F1">
        <w:rPr>
          <w:rFonts w:ascii="Times New Roman" w:hAnsi="Times New Roman"/>
          <w:sz w:val="28"/>
          <w:szCs w:val="28"/>
        </w:rPr>
        <w:lastRenderedPageBreak/>
        <w:t>сод</w:t>
      </w:r>
      <w:r w:rsidR="0028660F" w:rsidRPr="00F758F1">
        <w:rPr>
          <w:rFonts w:ascii="Times New Roman" w:hAnsi="Times New Roman"/>
          <w:sz w:val="28"/>
          <w:szCs w:val="28"/>
        </w:rPr>
        <w:t>ержания</w:t>
      </w:r>
      <w:r w:rsidR="002053ED" w:rsidRPr="00F758F1">
        <w:rPr>
          <w:rFonts w:ascii="Times New Roman" w:hAnsi="Times New Roman"/>
          <w:sz w:val="28"/>
          <w:szCs w:val="28"/>
        </w:rPr>
        <w:t xml:space="preserve"> электросетей городского </w:t>
      </w:r>
      <w:r w:rsidR="004432B6" w:rsidRPr="00F758F1">
        <w:rPr>
          <w:rFonts w:ascii="Times New Roman" w:hAnsi="Times New Roman"/>
          <w:sz w:val="28"/>
          <w:szCs w:val="28"/>
        </w:rPr>
        <w:t>округа «Поселок Агинское» в 202</w:t>
      </w:r>
      <w:r w:rsidR="00F758F1" w:rsidRPr="00F758F1">
        <w:rPr>
          <w:rFonts w:ascii="Times New Roman" w:hAnsi="Times New Roman"/>
          <w:sz w:val="28"/>
          <w:szCs w:val="28"/>
        </w:rPr>
        <w:t>1</w:t>
      </w:r>
      <w:r w:rsidR="004432B6" w:rsidRPr="00F758F1">
        <w:rPr>
          <w:rFonts w:ascii="Times New Roman" w:hAnsi="Times New Roman"/>
          <w:sz w:val="28"/>
          <w:szCs w:val="28"/>
        </w:rPr>
        <w:t xml:space="preserve"> году было заключено </w:t>
      </w:r>
      <w:r w:rsidR="00F758F1" w:rsidRPr="00F758F1">
        <w:rPr>
          <w:rFonts w:ascii="Times New Roman" w:hAnsi="Times New Roman"/>
          <w:sz w:val="28"/>
          <w:szCs w:val="28"/>
        </w:rPr>
        <w:t>2</w:t>
      </w:r>
      <w:r w:rsidR="002053ED" w:rsidRPr="00F758F1">
        <w:rPr>
          <w:rFonts w:ascii="Times New Roman" w:hAnsi="Times New Roman"/>
          <w:sz w:val="28"/>
          <w:szCs w:val="28"/>
        </w:rPr>
        <w:t xml:space="preserve"> муниципальных контракта  на сумму </w:t>
      </w:r>
      <w:r w:rsidR="00F758F1" w:rsidRPr="00F758F1">
        <w:rPr>
          <w:rFonts w:ascii="Times New Roman" w:hAnsi="Times New Roman"/>
          <w:sz w:val="28"/>
          <w:szCs w:val="28"/>
        </w:rPr>
        <w:t>2 500,00</w:t>
      </w:r>
      <w:r w:rsidR="002053ED" w:rsidRPr="00F758F1">
        <w:rPr>
          <w:rFonts w:ascii="Times New Roman" w:hAnsi="Times New Roman"/>
          <w:sz w:val="28"/>
          <w:szCs w:val="28"/>
        </w:rPr>
        <w:t xml:space="preserve"> тыс. руб.</w:t>
      </w:r>
    </w:p>
    <w:p w:rsidR="002053ED" w:rsidRPr="001516EE" w:rsidRDefault="002053ED" w:rsidP="006A653C">
      <w:pPr>
        <w:suppressAutoHyphens w:val="0"/>
        <w:ind w:firstLine="709"/>
        <w:jc w:val="both"/>
        <w:rPr>
          <w:rFonts w:eastAsia="Calibri"/>
          <w:lang w:eastAsia="en-US"/>
        </w:rPr>
      </w:pPr>
      <w:r w:rsidRPr="002610F5">
        <w:rPr>
          <w:rFonts w:eastAsia="Calibri"/>
          <w:sz w:val="28"/>
          <w:szCs w:val="28"/>
          <w:lang w:eastAsia="en-US"/>
        </w:rPr>
        <w:t>Обеспечение</w:t>
      </w:r>
      <w:r w:rsidR="0028660F" w:rsidRPr="002610F5">
        <w:rPr>
          <w:rFonts w:eastAsia="Calibri"/>
          <w:sz w:val="28"/>
          <w:szCs w:val="28"/>
          <w:lang w:eastAsia="en-US"/>
        </w:rPr>
        <w:t>м</w:t>
      </w:r>
      <w:r w:rsidRPr="002610F5">
        <w:rPr>
          <w:rFonts w:eastAsia="Calibri"/>
          <w:sz w:val="28"/>
          <w:szCs w:val="28"/>
          <w:lang w:eastAsia="en-US"/>
        </w:rPr>
        <w:t xml:space="preserve"> водоснабжения поселка занимается МП «Водоснабжение», в ведение которого находятся 34 источника водоснабжения. Основной проблемой муниципального предприятия является  изношенность </w:t>
      </w:r>
      <w:r w:rsidR="002610F5" w:rsidRPr="002610F5">
        <w:rPr>
          <w:rFonts w:eastAsia="Calibri"/>
          <w:sz w:val="28"/>
          <w:szCs w:val="28"/>
          <w:lang w:eastAsia="en-US"/>
        </w:rPr>
        <w:t xml:space="preserve">сетей и </w:t>
      </w:r>
      <w:r w:rsidRPr="002610F5">
        <w:rPr>
          <w:rFonts w:eastAsia="Calibri"/>
          <w:sz w:val="28"/>
          <w:szCs w:val="28"/>
          <w:lang w:eastAsia="en-US"/>
        </w:rPr>
        <w:t>подвижного состава</w:t>
      </w:r>
      <w:r w:rsidR="0028660F" w:rsidRPr="002610F5">
        <w:rPr>
          <w:rFonts w:eastAsia="Calibri"/>
          <w:sz w:val="28"/>
          <w:szCs w:val="28"/>
          <w:lang w:eastAsia="en-US"/>
        </w:rPr>
        <w:t>, в его ведении находится три водовоза</w:t>
      </w:r>
      <w:r w:rsidR="00F904E4">
        <w:rPr>
          <w:rFonts w:eastAsia="Calibri"/>
          <w:sz w:val="28"/>
          <w:szCs w:val="28"/>
          <w:lang w:eastAsia="en-US"/>
        </w:rPr>
        <w:t>.</w:t>
      </w:r>
    </w:p>
    <w:p w:rsidR="00F74C61" w:rsidRPr="00AB6828" w:rsidRDefault="00417251" w:rsidP="00417251">
      <w:pPr>
        <w:suppressAutoHyphens w:val="0"/>
        <w:ind w:firstLine="709"/>
        <w:jc w:val="both"/>
        <w:rPr>
          <w:rFonts w:eastAsia="Calibri"/>
          <w:sz w:val="28"/>
          <w:szCs w:val="28"/>
          <w:lang w:eastAsia="en-US"/>
        </w:rPr>
      </w:pPr>
      <w:r>
        <w:rPr>
          <w:rFonts w:eastAsia="Calibri"/>
          <w:sz w:val="28"/>
          <w:szCs w:val="28"/>
          <w:lang w:eastAsia="en-US"/>
        </w:rPr>
        <w:t>В поселке 41</w:t>
      </w:r>
      <w:r w:rsidR="002053ED" w:rsidRPr="00AB6828">
        <w:rPr>
          <w:rFonts w:eastAsia="Calibri"/>
          <w:sz w:val="28"/>
          <w:szCs w:val="28"/>
          <w:lang w:eastAsia="en-US"/>
        </w:rPr>
        <w:t xml:space="preserve"> многоквартирных домов,</w:t>
      </w:r>
      <w:r w:rsidR="00437F21" w:rsidRPr="00AB6828">
        <w:rPr>
          <w:rFonts w:eastAsia="Calibri"/>
          <w:sz w:val="28"/>
          <w:szCs w:val="28"/>
          <w:lang w:eastAsia="en-US"/>
        </w:rPr>
        <w:t xml:space="preserve"> находящихся</w:t>
      </w:r>
      <w:r>
        <w:rPr>
          <w:rFonts w:eastAsia="Calibri"/>
          <w:sz w:val="28"/>
          <w:szCs w:val="28"/>
          <w:lang w:eastAsia="en-US"/>
        </w:rPr>
        <w:t xml:space="preserve"> </w:t>
      </w:r>
      <w:r w:rsidR="002053ED" w:rsidRPr="00AB6828">
        <w:rPr>
          <w:rFonts w:eastAsia="Calibri"/>
          <w:sz w:val="28"/>
          <w:szCs w:val="28"/>
          <w:lang w:eastAsia="en-US"/>
        </w:rPr>
        <w:t>на непосредственном</w:t>
      </w:r>
      <w:r w:rsidR="00BB6DDE" w:rsidRPr="00AB6828">
        <w:rPr>
          <w:rFonts w:eastAsia="Calibri"/>
          <w:sz w:val="28"/>
          <w:szCs w:val="28"/>
          <w:lang w:eastAsia="en-US"/>
        </w:rPr>
        <w:t xml:space="preserve"> управлении</w:t>
      </w:r>
      <w:r>
        <w:rPr>
          <w:rFonts w:eastAsia="Calibri"/>
          <w:sz w:val="28"/>
          <w:szCs w:val="28"/>
          <w:lang w:eastAsia="en-US"/>
        </w:rPr>
        <w:t>, из них 1 признан аварийным по адресу ул. Клименко, д. 13</w:t>
      </w:r>
      <w:r w:rsidR="002053ED" w:rsidRPr="00AB6828">
        <w:rPr>
          <w:rFonts w:eastAsia="Calibri"/>
          <w:sz w:val="28"/>
          <w:szCs w:val="28"/>
          <w:lang w:eastAsia="en-US"/>
        </w:rPr>
        <w:t xml:space="preserve">. </w:t>
      </w:r>
      <w:r>
        <w:rPr>
          <w:rFonts w:eastAsia="Calibri"/>
          <w:sz w:val="28"/>
          <w:szCs w:val="28"/>
          <w:lang w:eastAsia="en-US"/>
        </w:rPr>
        <w:t>Содержанием общего имущества, вывозом сточных вод у многоквартирных домов занимается ООО «</w:t>
      </w:r>
      <w:proofErr w:type="spellStart"/>
      <w:r>
        <w:rPr>
          <w:rFonts w:eastAsia="Calibri"/>
          <w:sz w:val="28"/>
          <w:szCs w:val="28"/>
          <w:lang w:eastAsia="en-US"/>
        </w:rPr>
        <w:t>Жилсервис</w:t>
      </w:r>
      <w:proofErr w:type="spellEnd"/>
      <w:r>
        <w:rPr>
          <w:rFonts w:eastAsia="Calibri"/>
          <w:sz w:val="28"/>
          <w:szCs w:val="28"/>
          <w:lang w:eastAsia="en-US"/>
        </w:rPr>
        <w:t xml:space="preserve">». </w:t>
      </w:r>
      <w:r w:rsidR="002053ED" w:rsidRPr="00AB6828">
        <w:rPr>
          <w:rFonts w:eastAsia="Calibri"/>
          <w:sz w:val="28"/>
          <w:szCs w:val="28"/>
          <w:lang w:eastAsia="en-US"/>
        </w:rPr>
        <w:t>В 2</w:t>
      </w:r>
      <w:r w:rsidR="00AB6828" w:rsidRPr="00AB6828">
        <w:rPr>
          <w:rFonts w:eastAsia="Calibri"/>
          <w:sz w:val="28"/>
          <w:szCs w:val="28"/>
          <w:lang w:eastAsia="en-US"/>
        </w:rPr>
        <w:t>02</w:t>
      </w:r>
      <w:r>
        <w:rPr>
          <w:rFonts w:eastAsia="Calibri"/>
          <w:sz w:val="28"/>
          <w:szCs w:val="28"/>
          <w:lang w:eastAsia="en-US"/>
        </w:rPr>
        <w:t>1</w:t>
      </w:r>
      <w:r w:rsidR="00AB6828" w:rsidRPr="00AB6828">
        <w:rPr>
          <w:rFonts w:eastAsia="Calibri"/>
          <w:sz w:val="28"/>
          <w:szCs w:val="28"/>
          <w:lang w:eastAsia="en-US"/>
        </w:rPr>
        <w:t xml:space="preserve"> году был проведен </w:t>
      </w:r>
      <w:r>
        <w:rPr>
          <w:rFonts w:eastAsia="Calibri"/>
          <w:sz w:val="28"/>
          <w:szCs w:val="28"/>
          <w:lang w:eastAsia="en-US"/>
        </w:rPr>
        <w:t xml:space="preserve">капитальный </w:t>
      </w:r>
      <w:r w:rsidR="00AB6828" w:rsidRPr="00AB6828">
        <w:rPr>
          <w:rFonts w:eastAsia="Calibri"/>
          <w:sz w:val="28"/>
          <w:szCs w:val="28"/>
          <w:lang w:eastAsia="en-US"/>
        </w:rPr>
        <w:t xml:space="preserve">ремонт </w:t>
      </w:r>
      <w:r>
        <w:rPr>
          <w:rFonts w:eastAsia="Calibri"/>
          <w:sz w:val="28"/>
          <w:szCs w:val="28"/>
          <w:lang w:eastAsia="en-US"/>
        </w:rPr>
        <w:t>фундамента</w:t>
      </w:r>
      <w:r w:rsidR="00AB6828" w:rsidRPr="00AB6828">
        <w:rPr>
          <w:rFonts w:eastAsia="Calibri"/>
          <w:sz w:val="28"/>
          <w:szCs w:val="28"/>
          <w:lang w:eastAsia="en-US"/>
        </w:rPr>
        <w:t xml:space="preserve"> 1 многоквартирно</w:t>
      </w:r>
      <w:r>
        <w:rPr>
          <w:rFonts w:eastAsia="Calibri"/>
          <w:sz w:val="28"/>
          <w:szCs w:val="28"/>
          <w:lang w:eastAsia="en-US"/>
        </w:rPr>
        <w:t xml:space="preserve">го дома </w:t>
      </w:r>
      <w:r w:rsidR="00AB6828" w:rsidRPr="00AB6828">
        <w:rPr>
          <w:rFonts w:eastAsia="Calibri"/>
          <w:sz w:val="28"/>
          <w:szCs w:val="28"/>
          <w:lang w:eastAsia="en-US"/>
        </w:rPr>
        <w:t>по ул. К</w:t>
      </w:r>
      <w:r>
        <w:rPr>
          <w:rFonts w:eastAsia="Calibri"/>
          <w:sz w:val="28"/>
          <w:szCs w:val="28"/>
          <w:lang w:eastAsia="en-US"/>
        </w:rPr>
        <w:t>омсомольская, 15</w:t>
      </w:r>
      <w:r w:rsidR="00AB6828" w:rsidRPr="00AB6828">
        <w:rPr>
          <w:rFonts w:eastAsia="Calibri"/>
          <w:sz w:val="28"/>
          <w:szCs w:val="28"/>
          <w:lang w:eastAsia="en-US"/>
        </w:rPr>
        <w:t>.</w:t>
      </w:r>
    </w:p>
    <w:p w:rsidR="002053ED" w:rsidRDefault="002053ED" w:rsidP="006A653C">
      <w:pPr>
        <w:suppressAutoHyphens w:val="0"/>
        <w:ind w:firstLine="709"/>
        <w:jc w:val="both"/>
        <w:rPr>
          <w:rFonts w:eastAsia="Calibri"/>
          <w:sz w:val="28"/>
          <w:szCs w:val="28"/>
          <w:lang w:eastAsia="en-US"/>
        </w:rPr>
      </w:pPr>
      <w:r w:rsidRPr="00FD6219">
        <w:rPr>
          <w:rFonts w:eastAsia="Calibri"/>
          <w:sz w:val="28"/>
          <w:szCs w:val="28"/>
          <w:lang w:eastAsia="en-US"/>
        </w:rPr>
        <w:t xml:space="preserve">В течение </w:t>
      </w:r>
      <w:r w:rsidR="00D610DF">
        <w:rPr>
          <w:rFonts w:eastAsia="Calibri"/>
          <w:sz w:val="28"/>
          <w:szCs w:val="28"/>
          <w:lang w:eastAsia="en-US"/>
        </w:rPr>
        <w:t>2021</w:t>
      </w:r>
      <w:r w:rsidRPr="00FD6219">
        <w:rPr>
          <w:rFonts w:eastAsia="Calibri"/>
          <w:sz w:val="28"/>
          <w:szCs w:val="28"/>
          <w:lang w:eastAsia="en-US"/>
        </w:rPr>
        <w:t xml:space="preserve"> </w:t>
      </w:r>
      <w:r w:rsidR="00D610DF">
        <w:rPr>
          <w:rFonts w:eastAsia="Calibri"/>
          <w:sz w:val="28"/>
          <w:szCs w:val="28"/>
          <w:lang w:eastAsia="en-US"/>
        </w:rPr>
        <w:t>года выдано 16</w:t>
      </w:r>
      <w:r w:rsidRPr="00FD6219">
        <w:rPr>
          <w:rFonts w:eastAsia="Calibri"/>
          <w:sz w:val="28"/>
          <w:szCs w:val="28"/>
          <w:lang w:eastAsia="en-US"/>
        </w:rPr>
        <w:t xml:space="preserve"> разрешений на стро</w:t>
      </w:r>
      <w:r w:rsidR="00D610DF">
        <w:rPr>
          <w:rFonts w:eastAsia="Calibri"/>
          <w:sz w:val="28"/>
          <w:szCs w:val="28"/>
          <w:lang w:eastAsia="en-US"/>
        </w:rPr>
        <w:t>ительство, 16</w:t>
      </w:r>
      <w:r w:rsidR="00B9631A" w:rsidRPr="00FD6219">
        <w:rPr>
          <w:rFonts w:eastAsia="Calibri"/>
          <w:sz w:val="28"/>
          <w:szCs w:val="28"/>
          <w:lang w:eastAsia="en-US"/>
        </w:rPr>
        <w:t xml:space="preserve"> разрешени</w:t>
      </w:r>
      <w:r w:rsidR="00D610DF">
        <w:rPr>
          <w:rFonts w:eastAsia="Calibri"/>
          <w:sz w:val="28"/>
          <w:szCs w:val="28"/>
          <w:lang w:eastAsia="en-US"/>
        </w:rPr>
        <w:t>й</w:t>
      </w:r>
      <w:r w:rsidRPr="00FD6219">
        <w:rPr>
          <w:rFonts w:eastAsia="Calibri"/>
          <w:sz w:val="28"/>
          <w:szCs w:val="28"/>
          <w:lang w:eastAsia="en-US"/>
        </w:rPr>
        <w:t xml:space="preserve"> на ввод в эксплуатацию</w:t>
      </w:r>
      <w:r w:rsidR="00D610DF">
        <w:rPr>
          <w:rFonts w:eastAsia="Calibri"/>
          <w:sz w:val="28"/>
          <w:szCs w:val="28"/>
          <w:lang w:eastAsia="en-US"/>
        </w:rPr>
        <w:t>, 76</w:t>
      </w:r>
      <w:r w:rsidR="00A7366C" w:rsidRPr="00FD6219">
        <w:rPr>
          <w:rFonts w:eastAsia="Calibri"/>
          <w:sz w:val="28"/>
          <w:szCs w:val="28"/>
          <w:lang w:eastAsia="en-US"/>
        </w:rPr>
        <w:t xml:space="preserve"> уведомлений </w:t>
      </w:r>
      <w:r w:rsidR="00D610DF">
        <w:rPr>
          <w:rFonts w:eastAsia="Calibri"/>
          <w:sz w:val="28"/>
          <w:szCs w:val="28"/>
          <w:lang w:eastAsia="en-US"/>
        </w:rPr>
        <w:t>по планируемому строительству, 35 уведомлений</w:t>
      </w:r>
      <w:r w:rsidR="00A7366C" w:rsidRPr="00FD6219">
        <w:rPr>
          <w:rFonts w:eastAsia="Calibri"/>
          <w:sz w:val="28"/>
          <w:szCs w:val="28"/>
          <w:lang w:eastAsia="en-US"/>
        </w:rPr>
        <w:t xml:space="preserve"> об окончании строительства</w:t>
      </w:r>
      <w:r w:rsidRPr="00FD6219">
        <w:rPr>
          <w:rFonts w:eastAsia="Calibri"/>
          <w:sz w:val="28"/>
          <w:szCs w:val="28"/>
          <w:lang w:eastAsia="en-US"/>
        </w:rPr>
        <w:t>.</w:t>
      </w:r>
      <w:r w:rsidR="00B9631A" w:rsidRPr="00FD6219">
        <w:rPr>
          <w:rFonts w:eastAsia="Calibri"/>
          <w:sz w:val="28"/>
          <w:szCs w:val="28"/>
          <w:lang w:eastAsia="en-US"/>
        </w:rPr>
        <w:t xml:space="preserve"> За 202</w:t>
      </w:r>
      <w:r w:rsidR="00D610DF">
        <w:rPr>
          <w:rFonts w:eastAsia="Calibri"/>
          <w:sz w:val="28"/>
          <w:szCs w:val="28"/>
          <w:lang w:eastAsia="en-US"/>
        </w:rPr>
        <w:t>1</w:t>
      </w:r>
      <w:r w:rsidR="00A7366C" w:rsidRPr="00FD6219">
        <w:rPr>
          <w:rFonts w:eastAsia="Calibri"/>
          <w:sz w:val="28"/>
          <w:szCs w:val="28"/>
          <w:lang w:eastAsia="en-US"/>
        </w:rPr>
        <w:t xml:space="preserve"> год ввод жилья </w:t>
      </w:r>
      <w:r w:rsidR="00D610DF">
        <w:rPr>
          <w:rFonts w:eastAsia="Calibri"/>
          <w:sz w:val="28"/>
          <w:szCs w:val="28"/>
          <w:lang w:eastAsia="en-US"/>
        </w:rPr>
        <w:t>составил 22</w:t>
      </w:r>
      <w:r w:rsidR="00B9631A" w:rsidRPr="00FD6219">
        <w:rPr>
          <w:rFonts w:eastAsia="Calibri"/>
          <w:sz w:val="28"/>
          <w:szCs w:val="28"/>
          <w:lang w:eastAsia="en-US"/>
        </w:rPr>
        <w:t xml:space="preserve"> </w:t>
      </w:r>
      <w:r w:rsidR="00D610DF">
        <w:rPr>
          <w:rFonts w:eastAsia="Calibri"/>
          <w:sz w:val="28"/>
          <w:szCs w:val="28"/>
          <w:lang w:eastAsia="en-US"/>
        </w:rPr>
        <w:t>жилых домов общей площадью 2 434</w:t>
      </w:r>
      <w:r w:rsidR="00A7366C" w:rsidRPr="00FD6219">
        <w:rPr>
          <w:rFonts w:eastAsia="Calibri"/>
          <w:sz w:val="28"/>
          <w:szCs w:val="28"/>
          <w:lang w:eastAsia="en-US"/>
        </w:rPr>
        <w:t xml:space="preserve"> </w:t>
      </w:r>
      <w:proofErr w:type="spellStart"/>
      <w:r w:rsidR="00A7366C" w:rsidRPr="00FD6219">
        <w:rPr>
          <w:rFonts w:eastAsia="Calibri"/>
          <w:sz w:val="28"/>
          <w:szCs w:val="28"/>
          <w:lang w:eastAsia="en-US"/>
        </w:rPr>
        <w:t>кв.м</w:t>
      </w:r>
      <w:proofErr w:type="spellEnd"/>
      <w:r w:rsidR="00A7366C" w:rsidRPr="00FD6219">
        <w:rPr>
          <w:rFonts w:eastAsia="Calibri"/>
          <w:sz w:val="28"/>
          <w:szCs w:val="28"/>
          <w:lang w:eastAsia="en-US"/>
        </w:rPr>
        <w:t>.</w:t>
      </w:r>
    </w:p>
    <w:p w:rsidR="00197569" w:rsidRPr="001341BB" w:rsidRDefault="00197569" w:rsidP="006A653C">
      <w:pPr>
        <w:suppressAutoHyphens w:val="0"/>
        <w:ind w:firstLine="709"/>
        <w:jc w:val="both"/>
        <w:rPr>
          <w:rFonts w:eastAsia="Calibri"/>
          <w:sz w:val="28"/>
          <w:szCs w:val="28"/>
          <w:lang w:eastAsia="en-US"/>
        </w:rPr>
      </w:pPr>
      <w:r>
        <w:rPr>
          <w:rFonts w:eastAsia="Calibri"/>
          <w:sz w:val="28"/>
          <w:szCs w:val="28"/>
          <w:lang w:eastAsia="en-US"/>
        </w:rPr>
        <w:t xml:space="preserve">В отчетном году чрезвычайных ситуаций в сфере жилищно-коммунального хозяйства не зарегистрировано. </w:t>
      </w:r>
      <w:r w:rsidR="00A31157">
        <w:rPr>
          <w:rFonts w:eastAsia="Calibri"/>
          <w:sz w:val="28"/>
          <w:szCs w:val="28"/>
          <w:lang w:eastAsia="en-US"/>
        </w:rPr>
        <w:t xml:space="preserve">Объекты </w:t>
      </w:r>
      <w:r w:rsidR="00A31157" w:rsidRPr="001341BB">
        <w:rPr>
          <w:sz w:val="28"/>
          <w:szCs w:val="28"/>
          <w:shd w:val="clear" w:color="auto" w:fill="FFFFFF"/>
        </w:rPr>
        <w:t>топливно-энергетического комплекса работали в штатном режиме.</w:t>
      </w:r>
    </w:p>
    <w:p w:rsidR="002053ED" w:rsidRPr="001516EE" w:rsidRDefault="002053ED" w:rsidP="006A653C">
      <w:pPr>
        <w:pStyle w:val="a3"/>
        <w:ind w:firstLine="709"/>
        <w:jc w:val="both"/>
        <w:rPr>
          <w:rFonts w:ascii="Times New Roman" w:hAnsi="Times New Roman"/>
          <w:sz w:val="28"/>
          <w:szCs w:val="28"/>
        </w:rPr>
      </w:pPr>
      <w:r w:rsidRPr="00F517E3">
        <w:rPr>
          <w:rFonts w:ascii="Times New Roman" w:hAnsi="Times New Roman"/>
          <w:sz w:val="28"/>
          <w:szCs w:val="28"/>
        </w:rPr>
        <w:t>Уличная дорожная сеть городского округа «По</w:t>
      </w:r>
      <w:r w:rsidR="00F517E3" w:rsidRPr="00F517E3">
        <w:rPr>
          <w:rFonts w:ascii="Times New Roman" w:hAnsi="Times New Roman"/>
          <w:sz w:val="28"/>
          <w:szCs w:val="28"/>
        </w:rPr>
        <w:t>селок Агинское» составляет 153,297</w:t>
      </w:r>
      <w:r w:rsidRPr="00F517E3">
        <w:rPr>
          <w:rFonts w:ascii="Times New Roman" w:hAnsi="Times New Roman"/>
          <w:sz w:val="28"/>
          <w:szCs w:val="28"/>
        </w:rPr>
        <w:t xml:space="preserve"> км. автомобильных дорог местного значения из н</w:t>
      </w:r>
      <w:r w:rsidR="001C23C3" w:rsidRPr="00F517E3">
        <w:rPr>
          <w:rFonts w:ascii="Times New Roman" w:hAnsi="Times New Roman"/>
          <w:sz w:val="28"/>
          <w:szCs w:val="28"/>
        </w:rPr>
        <w:t xml:space="preserve">их: </w:t>
      </w:r>
      <w:r w:rsidR="00F517E3" w:rsidRPr="00F517E3">
        <w:rPr>
          <w:rFonts w:ascii="Times New Roman" w:hAnsi="Times New Roman"/>
          <w:sz w:val="28"/>
          <w:szCs w:val="28"/>
        </w:rPr>
        <w:t>асфальтобетонное покрытие 46,548</w:t>
      </w:r>
      <w:r w:rsidR="001C23C3" w:rsidRPr="00F517E3">
        <w:rPr>
          <w:rFonts w:ascii="Times New Roman" w:hAnsi="Times New Roman"/>
          <w:sz w:val="28"/>
          <w:szCs w:val="28"/>
        </w:rPr>
        <w:t xml:space="preserve"> км, гравийное покрытие 56</w:t>
      </w:r>
      <w:r w:rsidRPr="00F517E3">
        <w:rPr>
          <w:rFonts w:ascii="Times New Roman" w:hAnsi="Times New Roman"/>
          <w:sz w:val="28"/>
          <w:szCs w:val="28"/>
        </w:rPr>
        <w:t>,</w:t>
      </w:r>
      <w:r w:rsidR="001C23C3" w:rsidRPr="00F517E3">
        <w:rPr>
          <w:rFonts w:ascii="Times New Roman" w:hAnsi="Times New Roman"/>
          <w:sz w:val="28"/>
          <w:szCs w:val="28"/>
        </w:rPr>
        <w:t>299</w:t>
      </w:r>
      <w:r w:rsidR="00437F21" w:rsidRPr="00F517E3">
        <w:rPr>
          <w:rFonts w:ascii="Times New Roman" w:hAnsi="Times New Roman"/>
          <w:sz w:val="28"/>
          <w:szCs w:val="28"/>
        </w:rPr>
        <w:t xml:space="preserve"> </w:t>
      </w:r>
      <w:r w:rsidR="00F517E3" w:rsidRPr="00F517E3">
        <w:rPr>
          <w:rFonts w:ascii="Times New Roman" w:hAnsi="Times New Roman"/>
          <w:sz w:val="28"/>
          <w:szCs w:val="28"/>
        </w:rPr>
        <w:t>км,  проселочная дорога 50,450</w:t>
      </w:r>
      <w:r w:rsidR="00437F21" w:rsidRPr="00F517E3">
        <w:rPr>
          <w:rFonts w:ascii="Times New Roman" w:hAnsi="Times New Roman"/>
          <w:sz w:val="28"/>
          <w:szCs w:val="28"/>
        </w:rPr>
        <w:t xml:space="preserve"> </w:t>
      </w:r>
      <w:r w:rsidRPr="00F517E3">
        <w:rPr>
          <w:rFonts w:ascii="Times New Roman" w:hAnsi="Times New Roman"/>
          <w:sz w:val="28"/>
          <w:szCs w:val="28"/>
        </w:rPr>
        <w:t>км.</w:t>
      </w:r>
    </w:p>
    <w:p w:rsidR="002053ED" w:rsidRDefault="002053ED" w:rsidP="006A653C">
      <w:pPr>
        <w:pStyle w:val="Default"/>
        <w:ind w:firstLine="709"/>
        <w:jc w:val="both"/>
        <w:rPr>
          <w:sz w:val="28"/>
          <w:szCs w:val="28"/>
        </w:rPr>
      </w:pPr>
      <w:r w:rsidRPr="001516EE">
        <w:rPr>
          <w:color w:val="auto"/>
          <w:sz w:val="28"/>
          <w:szCs w:val="28"/>
        </w:rPr>
        <w:t>В настоящее время состояние авто</w:t>
      </w:r>
      <w:r>
        <w:rPr>
          <w:color w:val="auto"/>
          <w:sz w:val="28"/>
          <w:szCs w:val="28"/>
        </w:rPr>
        <w:t>мобильных дорог местного значения общего пользования городского округа «Поселок Агинское»</w:t>
      </w:r>
      <w:r w:rsidRPr="001516EE">
        <w:rPr>
          <w:color w:val="auto"/>
          <w:sz w:val="28"/>
          <w:szCs w:val="28"/>
        </w:rPr>
        <w:t xml:space="preserve"> не обеспечивает безопасность дорожного движения на должном уровне. Износ автодорог общего пользования является следствием их эксплуатации без капитального ремонта, а ли</w:t>
      </w:r>
      <w:r>
        <w:rPr>
          <w:color w:val="auto"/>
          <w:sz w:val="28"/>
          <w:szCs w:val="28"/>
        </w:rPr>
        <w:t>ш</w:t>
      </w:r>
      <w:r w:rsidRPr="001516EE">
        <w:rPr>
          <w:color w:val="auto"/>
          <w:sz w:val="28"/>
          <w:szCs w:val="28"/>
        </w:rPr>
        <w:t>ь ежегодными ямочными работами с момента строительства а</w:t>
      </w:r>
      <w:r w:rsidR="00E953FA">
        <w:rPr>
          <w:color w:val="auto"/>
          <w:sz w:val="28"/>
          <w:szCs w:val="28"/>
        </w:rPr>
        <w:t>сфальто</w:t>
      </w:r>
      <w:r w:rsidR="004B1247">
        <w:rPr>
          <w:color w:val="auto"/>
          <w:sz w:val="28"/>
          <w:szCs w:val="28"/>
        </w:rPr>
        <w:t xml:space="preserve">бетонных покрытий. </w:t>
      </w:r>
      <w:r w:rsidR="004B1247" w:rsidRPr="000460D4">
        <w:rPr>
          <w:color w:val="auto"/>
          <w:sz w:val="28"/>
          <w:szCs w:val="28"/>
        </w:rPr>
        <w:t>В 202</w:t>
      </w:r>
      <w:r w:rsidR="000460D4" w:rsidRPr="000460D4">
        <w:rPr>
          <w:color w:val="auto"/>
          <w:sz w:val="28"/>
          <w:szCs w:val="28"/>
        </w:rPr>
        <w:t>1</w:t>
      </w:r>
      <w:r w:rsidRPr="000460D4">
        <w:rPr>
          <w:color w:val="auto"/>
          <w:sz w:val="28"/>
          <w:szCs w:val="28"/>
        </w:rPr>
        <w:t xml:space="preserve"> году проведены</w:t>
      </w:r>
      <w:r w:rsidR="003525BD" w:rsidRPr="000460D4">
        <w:rPr>
          <w:color w:val="auto"/>
          <w:sz w:val="28"/>
          <w:szCs w:val="28"/>
        </w:rPr>
        <w:t xml:space="preserve"> следующие мероприятия:</w:t>
      </w:r>
      <w:r w:rsidRPr="000460D4">
        <w:rPr>
          <w:color w:val="auto"/>
          <w:sz w:val="28"/>
          <w:szCs w:val="28"/>
        </w:rPr>
        <w:t xml:space="preserve"> </w:t>
      </w:r>
      <w:r w:rsidR="004B1247" w:rsidRPr="000460D4">
        <w:rPr>
          <w:color w:val="auto"/>
          <w:sz w:val="28"/>
          <w:szCs w:val="28"/>
        </w:rPr>
        <w:t xml:space="preserve">ремонт улиц – </w:t>
      </w:r>
      <w:r w:rsidR="000460D4" w:rsidRPr="000460D4">
        <w:rPr>
          <w:color w:val="auto"/>
          <w:sz w:val="28"/>
          <w:szCs w:val="28"/>
        </w:rPr>
        <w:t xml:space="preserve">пер. Мирный, ул. Ленина (2 очередь), ул. Питомник, пер. Питомник, ул. </w:t>
      </w:r>
      <w:proofErr w:type="spellStart"/>
      <w:r w:rsidR="000460D4" w:rsidRPr="000460D4">
        <w:rPr>
          <w:color w:val="auto"/>
          <w:sz w:val="28"/>
          <w:szCs w:val="28"/>
        </w:rPr>
        <w:t>Найдано</w:t>
      </w:r>
      <w:proofErr w:type="spellEnd"/>
      <w:r w:rsidR="000460D4" w:rsidRPr="000460D4">
        <w:rPr>
          <w:color w:val="auto"/>
          <w:sz w:val="28"/>
          <w:szCs w:val="28"/>
        </w:rPr>
        <w:t xml:space="preserve"> и ул. 1-я Ветеранская;</w:t>
      </w:r>
      <w:r w:rsidR="00173608">
        <w:rPr>
          <w:color w:val="auto"/>
          <w:sz w:val="28"/>
          <w:szCs w:val="28"/>
        </w:rPr>
        <w:t xml:space="preserve"> </w:t>
      </w:r>
      <w:r w:rsidRPr="00D44EEE">
        <w:rPr>
          <w:sz w:val="28"/>
          <w:szCs w:val="28"/>
        </w:rPr>
        <w:t>установка св</w:t>
      </w:r>
      <w:r w:rsidR="002113CC" w:rsidRPr="00D44EEE">
        <w:rPr>
          <w:sz w:val="28"/>
          <w:szCs w:val="28"/>
        </w:rPr>
        <w:t>етильников</w:t>
      </w:r>
      <w:r w:rsidRPr="00D44EEE">
        <w:rPr>
          <w:sz w:val="28"/>
          <w:szCs w:val="28"/>
        </w:rPr>
        <w:t>; содержание и тек</w:t>
      </w:r>
      <w:r w:rsidR="006B1675" w:rsidRPr="00D44EEE">
        <w:rPr>
          <w:sz w:val="28"/>
          <w:szCs w:val="28"/>
        </w:rPr>
        <w:t>ущий ремонт улично-дорожной сети</w:t>
      </w:r>
      <w:r w:rsidRPr="00D44EEE">
        <w:rPr>
          <w:sz w:val="28"/>
          <w:szCs w:val="28"/>
        </w:rPr>
        <w:t>.</w:t>
      </w:r>
      <w:r w:rsidRPr="001516EE">
        <w:rPr>
          <w:sz w:val="28"/>
          <w:szCs w:val="28"/>
        </w:rPr>
        <w:t xml:space="preserve"> </w:t>
      </w:r>
    </w:p>
    <w:p w:rsidR="002053ED" w:rsidRPr="001516EE" w:rsidRDefault="004B1247" w:rsidP="006A653C">
      <w:pPr>
        <w:pStyle w:val="Default"/>
        <w:ind w:firstLine="709"/>
        <w:jc w:val="both"/>
        <w:rPr>
          <w:sz w:val="28"/>
          <w:szCs w:val="28"/>
        </w:rPr>
      </w:pPr>
      <w:r>
        <w:rPr>
          <w:sz w:val="28"/>
          <w:szCs w:val="28"/>
        </w:rPr>
        <w:t>В 202</w:t>
      </w:r>
      <w:r w:rsidR="009E126F">
        <w:rPr>
          <w:sz w:val="28"/>
          <w:szCs w:val="28"/>
        </w:rPr>
        <w:t>1</w:t>
      </w:r>
      <w:r w:rsidR="002053ED" w:rsidRPr="001516EE">
        <w:rPr>
          <w:sz w:val="28"/>
          <w:szCs w:val="28"/>
        </w:rPr>
        <w:t xml:space="preserve"> году лимит муниципального дорожн</w:t>
      </w:r>
      <w:r w:rsidR="00CA239E">
        <w:rPr>
          <w:sz w:val="28"/>
          <w:szCs w:val="28"/>
        </w:rPr>
        <w:t>ого фо</w:t>
      </w:r>
      <w:r w:rsidR="009E126F">
        <w:rPr>
          <w:sz w:val="28"/>
          <w:szCs w:val="28"/>
        </w:rPr>
        <w:t>нда утвержден в размере 10 900,00</w:t>
      </w:r>
      <w:r w:rsidR="002053ED" w:rsidRPr="001516EE">
        <w:rPr>
          <w:sz w:val="28"/>
          <w:szCs w:val="28"/>
        </w:rPr>
        <w:t xml:space="preserve"> тыс. рублей.</w:t>
      </w:r>
    </w:p>
    <w:p w:rsidR="002053ED" w:rsidRDefault="002053ED" w:rsidP="006A653C">
      <w:pPr>
        <w:pStyle w:val="Default"/>
        <w:ind w:firstLine="709"/>
        <w:jc w:val="both"/>
      </w:pPr>
      <w:r>
        <w:rPr>
          <w:sz w:val="28"/>
          <w:szCs w:val="28"/>
        </w:rPr>
        <w:t xml:space="preserve">Существующие недостатки автомобильных дорог местного значения общего пользования  - </w:t>
      </w:r>
      <w:r w:rsidRPr="001516EE">
        <w:rPr>
          <w:sz w:val="28"/>
          <w:szCs w:val="28"/>
        </w:rPr>
        <w:t xml:space="preserve"> такие как выбоины, глубокие трещины, поперечные одинокие трещины, шелушение, </w:t>
      </w:r>
      <w:proofErr w:type="spellStart"/>
      <w:r w:rsidRPr="001516EE">
        <w:rPr>
          <w:sz w:val="28"/>
          <w:szCs w:val="28"/>
        </w:rPr>
        <w:t>колейность</w:t>
      </w:r>
      <w:proofErr w:type="spellEnd"/>
      <w:r w:rsidRPr="001516EE">
        <w:rPr>
          <w:sz w:val="28"/>
          <w:szCs w:val="28"/>
        </w:rPr>
        <w:t xml:space="preserve">, разрушение кромки покрытия делают </w:t>
      </w:r>
      <w:r w:rsidR="00793A35">
        <w:rPr>
          <w:sz w:val="28"/>
          <w:szCs w:val="28"/>
        </w:rPr>
        <w:t xml:space="preserve">дорожное </w:t>
      </w:r>
      <w:r w:rsidRPr="001516EE">
        <w:rPr>
          <w:sz w:val="28"/>
          <w:szCs w:val="28"/>
        </w:rPr>
        <w:t>движени</w:t>
      </w:r>
      <w:r w:rsidR="00793A35">
        <w:rPr>
          <w:sz w:val="28"/>
          <w:szCs w:val="28"/>
        </w:rPr>
        <w:t>е</w:t>
      </w:r>
      <w:r w:rsidRPr="001516EE">
        <w:rPr>
          <w:sz w:val="28"/>
          <w:szCs w:val="28"/>
        </w:rPr>
        <w:t xml:space="preserve"> некомфортными</w:t>
      </w:r>
      <w:r w:rsidR="00793A35">
        <w:rPr>
          <w:sz w:val="28"/>
          <w:szCs w:val="28"/>
        </w:rPr>
        <w:t xml:space="preserve"> и </w:t>
      </w:r>
      <w:proofErr w:type="spellStart"/>
      <w:r w:rsidR="00793A35">
        <w:rPr>
          <w:sz w:val="28"/>
          <w:szCs w:val="28"/>
        </w:rPr>
        <w:t>аварийноопасным</w:t>
      </w:r>
      <w:proofErr w:type="spellEnd"/>
      <w:r w:rsidRPr="001516EE">
        <w:rPr>
          <w:sz w:val="28"/>
          <w:szCs w:val="28"/>
        </w:rPr>
        <w:t>. Из-за недостаточного финансирования, увеличения интенсивности дорожного движения, отсутствия системы ливневого водоотвода улиц</w:t>
      </w:r>
      <w:r>
        <w:rPr>
          <w:sz w:val="28"/>
          <w:szCs w:val="28"/>
        </w:rPr>
        <w:t xml:space="preserve"> </w:t>
      </w:r>
      <w:r w:rsidRPr="001516EE">
        <w:rPr>
          <w:sz w:val="28"/>
          <w:szCs w:val="28"/>
        </w:rPr>
        <w:t>сохраняется изношенность дорог и небезопасные условия на дорогах нашего поселка</w:t>
      </w:r>
      <w:r>
        <w:t xml:space="preserve">. </w:t>
      </w:r>
    </w:p>
    <w:p w:rsidR="002053ED" w:rsidRDefault="00933BE3" w:rsidP="006A653C">
      <w:pPr>
        <w:ind w:firstLine="709"/>
        <w:contextualSpacing/>
        <w:jc w:val="both"/>
      </w:pPr>
      <w:r w:rsidRPr="00933BE3">
        <w:rPr>
          <w:sz w:val="28"/>
          <w:szCs w:val="28"/>
        </w:rPr>
        <w:t>За 2021</w:t>
      </w:r>
      <w:r w:rsidR="002053ED" w:rsidRPr="00933BE3">
        <w:rPr>
          <w:sz w:val="28"/>
          <w:szCs w:val="28"/>
        </w:rPr>
        <w:t xml:space="preserve"> год МП «Ага </w:t>
      </w:r>
      <w:proofErr w:type="spellStart"/>
      <w:r w:rsidR="002053ED" w:rsidRPr="00933BE3">
        <w:rPr>
          <w:sz w:val="28"/>
          <w:szCs w:val="28"/>
        </w:rPr>
        <w:t>автотранс</w:t>
      </w:r>
      <w:proofErr w:type="spellEnd"/>
      <w:r w:rsidR="002053ED" w:rsidRPr="00933BE3">
        <w:rPr>
          <w:sz w:val="28"/>
          <w:szCs w:val="28"/>
        </w:rPr>
        <w:t>», оказыва</w:t>
      </w:r>
      <w:r w:rsidRPr="00933BE3">
        <w:rPr>
          <w:sz w:val="28"/>
          <w:szCs w:val="28"/>
        </w:rPr>
        <w:t xml:space="preserve">ющим услуги </w:t>
      </w:r>
      <w:proofErr w:type="spellStart"/>
      <w:r w:rsidRPr="00933BE3">
        <w:rPr>
          <w:sz w:val="28"/>
          <w:szCs w:val="28"/>
        </w:rPr>
        <w:t>пассажиро</w:t>
      </w:r>
      <w:r w:rsidR="002053ED" w:rsidRPr="00933BE3">
        <w:rPr>
          <w:sz w:val="28"/>
          <w:szCs w:val="28"/>
        </w:rPr>
        <w:t>перевозок</w:t>
      </w:r>
      <w:proofErr w:type="spellEnd"/>
      <w:r w:rsidR="009473B7" w:rsidRPr="00933BE3">
        <w:rPr>
          <w:sz w:val="28"/>
          <w:szCs w:val="28"/>
        </w:rPr>
        <w:t>,</w:t>
      </w:r>
      <w:r w:rsidRPr="00933BE3">
        <w:rPr>
          <w:sz w:val="28"/>
          <w:szCs w:val="28"/>
        </w:rPr>
        <w:t xml:space="preserve"> перевезено 161 874</w:t>
      </w:r>
      <w:r w:rsidR="002053ED" w:rsidRPr="00933BE3">
        <w:rPr>
          <w:sz w:val="28"/>
          <w:szCs w:val="28"/>
        </w:rPr>
        <w:t xml:space="preserve"> человек, из </w:t>
      </w:r>
      <w:r w:rsidR="00C84849" w:rsidRPr="00933BE3">
        <w:rPr>
          <w:sz w:val="28"/>
          <w:szCs w:val="28"/>
        </w:rPr>
        <w:t xml:space="preserve">них по льготной </w:t>
      </w:r>
      <w:r w:rsidR="00C84849" w:rsidRPr="00933BE3">
        <w:rPr>
          <w:sz w:val="28"/>
          <w:szCs w:val="28"/>
        </w:rPr>
        <w:lastRenderedPageBreak/>
        <w:t xml:space="preserve">категории </w:t>
      </w:r>
      <w:r w:rsidRPr="00933BE3">
        <w:rPr>
          <w:sz w:val="28"/>
          <w:szCs w:val="28"/>
        </w:rPr>
        <w:t>84 350</w:t>
      </w:r>
      <w:r w:rsidR="002053ED" w:rsidRPr="00933BE3">
        <w:rPr>
          <w:sz w:val="28"/>
          <w:szCs w:val="28"/>
        </w:rPr>
        <w:t xml:space="preserve"> человек. Основная проблема предприятия – изношенность подвижного состава.</w:t>
      </w:r>
    </w:p>
    <w:p w:rsidR="002053ED" w:rsidRPr="001516EE" w:rsidRDefault="002053ED" w:rsidP="006A653C">
      <w:pPr>
        <w:suppressAutoHyphens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По санитарной </w:t>
      </w:r>
      <w:r w:rsidRPr="001516EE">
        <w:rPr>
          <w:rFonts w:eastAsia="Calibri"/>
          <w:sz w:val="28"/>
          <w:szCs w:val="28"/>
          <w:lang w:eastAsia="en-US"/>
        </w:rPr>
        <w:t xml:space="preserve"> очистк</w:t>
      </w:r>
      <w:r>
        <w:rPr>
          <w:rFonts w:eastAsia="Calibri"/>
          <w:sz w:val="28"/>
          <w:szCs w:val="28"/>
          <w:lang w:eastAsia="en-US"/>
        </w:rPr>
        <w:t>е</w:t>
      </w:r>
      <w:r w:rsidRPr="001516EE">
        <w:rPr>
          <w:rFonts w:eastAsia="Calibri"/>
          <w:sz w:val="28"/>
          <w:szCs w:val="28"/>
          <w:lang w:eastAsia="en-US"/>
        </w:rPr>
        <w:t xml:space="preserve"> территории городского округа</w:t>
      </w:r>
      <w:r>
        <w:rPr>
          <w:rFonts w:eastAsia="Calibri"/>
          <w:sz w:val="28"/>
          <w:szCs w:val="28"/>
          <w:lang w:eastAsia="en-US"/>
        </w:rPr>
        <w:t xml:space="preserve"> «Поселок Агинское»</w:t>
      </w:r>
      <w:r w:rsidRPr="001516EE">
        <w:rPr>
          <w:rFonts w:eastAsia="Calibri"/>
          <w:sz w:val="28"/>
          <w:szCs w:val="28"/>
          <w:lang w:eastAsia="en-US"/>
        </w:rPr>
        <w:t xml:space="preserve"> </w:t>
      </w:r>
      <w:r w:rsidR="0076288C">
        <w:rPr>
          <w:rFonts w:eastAsia="Calibri"/>
          <w:sz w:val="28"/>
          <w:szCs w:val="28"/>
          <w:lang w:eastAsia="en-US"/>
        </w:rPr>
        <w:t>в 202</w:t>
      </w:r>
      <w:r w:rsidR="00B5284D">
        <w:rPr>
          <w:rFonts w:eastAsia="Calibri"/>
          <w:sz w:val="28"/>
          <w:szCs w:val="28"/>
          <w:lang w:eastAsia="en-US"/>
        </w:rPr>
        <w:t>1</w:t>
      </w:r>
      <w:r>
        <w:rPr>
          <w:rFonts w:eastAsia="Calibri"/>
          <w:sz w:val="28"/>
          <w:szCs w:val="28"/>
          <w:lang w:eastAsia="en-US"/>
        </w:rPr>
        <w:t xml:space="preserve"> году были выполнены работы на </w:t>
      </w:r>
      <w:r w:rsidR="00B5284D">
        <w:rPr>
          <w:rFonts w:eastAsia="Calibri"/>
          <w:sz w:val="28"/>
          <w:szCs w:val="28"/>
          <w:lang w:eastAsia="en-US"/>
        </w:rPr>
        <w:t>сумму 7 124,88</w:t>
      </w:r>
      <w:r>
        <w:rPr>
          <w:rFonts w:eastAsia="Calibri"/>
          <w:sz w:val="28"/>
          <w:szCs w:val="28"/>
          <w:lang w:eastAsia="en-US"/>
        </w:rPr>
        <w:t xml:space="preserve"> тыс.</w:t>
      </w:r>
      <w:r w:rsidRPr="001516EE">
        <w:rPr>
          <w:rFonts w:eastAsia="Calibri"/>
          <w:sz w:val="28"/>
          <w:szCs w:val="28"/>
          <w:lang w:eastAsia="en-US"/>
        </w:rPr>
        <w:t xml:space="preserve"> руб</w:t>
      </w:r>
      <w:r w:rsidR="00911DD0">
        <w:rPr>
          <w:rFonts w:eastAsia="Calibri"/>
          <w:sz w:val="28"/>
          <w:szCs w:val="28"/>
          <w:lang w:eastAsia="en-US"/>
        </w:rPr>
        <w:t xml:space="preserve">лей. </w:t>
      </w:r>
      <w:r w:rsidR="00EF328D">
        <w:rPr>
          <w:rFonts w:eastAsia="Calibri"/>
          <w:sz w:val="28"/>
          <w:szCs w:val="28"/>
          <w:lang w:eastAsia="en-US"/>
        </w:rPr>
        <w:t>По благоустройству общественных территорий были проведен</w:t>
      </w:r>
      <w:r w:rsidR="0076288C">
        <w:rPr>
          <w:rFonts w:eastAsia="Calibri"/>
          <w:sz w:val="28"/>
          <w:szCs w:val="28"/>
          <w:lang w:eastAsia="en-US"/>
        </w:rPr>
        <w:t>ы работы по комплексному проекту</w:t>
      </w:r>
      <w:r w:rsidR="001016FF">
        <w:rPr>
          <w:rFonts w:eastAsia="Calibri"/>
          <w:sz w:val="28"/>
          <w:szCs w:val="28"/>
          <w:lang w:eastAsia="en-US"/>
        </w:rPr>
        <w:t xml:space="preserve"> благоустройства </w:t>
      </w:r>
      <w:r w:rsidR="00566936">
        <w:rPr>
          <w:rFonts w:eastAsia="Calibri"/>
          <w:sz w:val="28"/>
          <w:szCs w:val="28"/>
          <w:lang w:eastAsia="en-US"/>
        </w:rPr>
        <w:t xml:space="preserve">общественной территории «Площадь </w:t>
      </w:r>
      <w:proofErr w:type="spellStart"/>
      <w:r w:rsidR="00566936">
        <w:rPr>
          <w:rFonts w:eastAsia="Calibri"/>
          <w:sz w:val="28"/>
          <w:szCs w:val="28"/>
          <w:lang w:eastAsia="en-US"/>
        </w:rPr>
        <w:t>Бабжа</w:t>
      </w:r>
      <w:proofErr w:type="spellEnd"/>
      <w:r w:rsidR="00566936">
        <w:rPr>
          <w:rFonts w:eastAsia="Calibri"/>
          <w:sz w:val="28"/>
          <w:szCs w:val="28"/>
          <w:lang w:eastAsia="en-US"/>
        </w:rPr>
        <w:t xml:space="preserve"> </w:t>
      </w:r>
      <w:proofErr w:type="spellStart"/>
      <w:r w:rsidR="00566936">
        <w:rPr>
          <w:rFonts w:eastAsia="Calibri"/>
          <w:sz w:val="28"/>
          <w:szCs w:val="28"/>
          <w:lang w:eastAsia="en-US"/>
        </w:rPr>
        <w:t>Барас</w:t>
      </w:r>
      <w:proofErr w:type="spellEnd"/>
      <w:r w:rsidR="00566936">
        <w:rPr>
          <w:rFonts w:eastAsia="Calibri"/>
          <w:sz w:val="28"/>
          <w:szCs w:val="28"/>
          <w:lang w:eastAsia="en-US"/>
        </w:rPr>
        <w:t xml:space="preserve"> </w:t>
      </w:r>
      <w:proofErr w:type="spellStart"/>
      <w:r w:rsidR="00566936">
        <w:rPr>
          <w:rFonts w:eastAsia="Calibri"/>
          <w:sz w:val="28"/>
          <w:szCs w:val="28"/>
          <w:lang w:eastAsia="en-US"/>
        </w:rPr>
        <w:t>Баатар</w:t>
      </w:r>
      <w:proofErr w:type="spellEnd"/>
      <w:r w:rsidR="00566936">
        <w:rPr>
          <w:rFonts w:eastAsia="Calibri"/>
          <w:sz w:val="28"/>
          <w:szCs w:val="28"/>
          <w:lang w:eastAsia="en-US"/>
        </w:rPr>
        <w:t>» (набережная)</w:t>
      </w:r>
      <w:r w:rsidR="00EF328D">
        <w:rPr>
          <w:rFonts w:eastAsia="Calibri"/>
          <w:sz w:val="28"/>
          <w:szCs w:val="28"/>
          <w:lang w:eastAsia="en-US"/>
        </w:rPr>
        <w:t xml:space="preserve">. </w:t>
      </w:r>
      <w:proofErr w:type="spellStart"/>
      <w:r w:rsidR="00FA7262">
        <w:rPr>
          <w:rFonts w:eastAsia="Calibri"/>
          <w:vanish/>
          <w:sz w:val="28"/>
          <w:szCs w:val="28"/>
          <w:lang w:eastAsia="en-US"/>
        </w:rPr>
        <w:t>Ре</w:t>
      </w:r>
      <w:r w:rsidR="00BB326E" w:rsidRPr="00F00E1F">
        <w:rPr>
          <w:rFonts w:eastAsia="Calibri"/>
          <w:sz w:val="28"/>
          <w:szCs w:val="28"/>
          <w:lang w:eastAsia="en-US"/>
        </w:rPr>
        <w:t>К</w:t>
      </w:r>
      <w:proofErr w:type="spellEnd"/>
      <w:r w:rsidR="00BB326E" w:rsidRPr="00F00E1F">
        <w:rPr>
          <w:rFonts w:eastAsia="Calibri"/>
          <w:sz w:val="28"/>
          <w:szCs w:val="28"/>
          <w:lang w:eastAsia="en-US"/>
        </w:rPr>
        <w:t xml:space="preserve"> мероприятиям</w:t>
      </w:r>
      <w:r w:rsidRPr="00F00E1F">
        <w:rPr>
          <w:rFonts w:eastAsia="Calibri"/>
          <w:sz w:val="28"/>
          <w:szCs w:val="28"/>
          <w:lang w:eastAsia="en-US"/>
        </w:rPr>
        <w:t xml:space="preserve">, позволившим обеспечить благоустройство территории городского округа «Поселок Агинское», </w:t>
      </w:r>
      <w:r w:rsidR="00BB326E" w:rsidRPr="00F00E1F">
        <w:rPr>
          <w:rFonts w:eastAsia="Calibri"/>
          <w:sz w:val="28"/>
          <w:szCs w:val="28"/>
          <w:lang w:eastAsia="en-US"/>
        </w:rPr>
        <w:t>отнесены:</w:t>
      </w:r>
      <w:r w:rsidR="00566936">
        <w:rPr>
          <w:rFonts w:eastAsia="Calibri"/>
          <w:sz w:val="28"/>
          <w:szCs w:val="28"/>
          <w:lang w:eastAsia="en-US"/>
        </w:rPr>
        <w:t xml:space="preserve"> содержание мест захоронений; ликвидация мест несанкционированного размещения ТКО; р</w:t>
      </w:r>
      <w:r w:rsidR="00566936" w:rsidRPr="00566936">
        <w:rPr>
          <w:rFonts w:eastAsia="Calibri"/>
          <w:sz w:val="28"/>
          <w:szCs w:val="28"/>
          <w:lang w:eastAsia="en-US"/>
        </w:rPr>
        <w:t>емонт палисадников, систем ливневого водоотведения, памятников, мемориалов, обелисков и прочих элементов благоустройства</w:t>
      </w:r>
      <w:r w:rsidR="00566936">
        <w:rPr>
          <w:rFonts w:eastAsia="Calibri"/>
          <w:sz w:val="28"/>
          <w:szCs w:val="28"/>
          <w:lang w:eastAsia="en-US"/>
        </w:rPr>
        <w:t>; о</w:t>
      </w:r>
      <w:r w:rsidR="00566936" w:rsidRPr="00566936">
        <w:rPr>
          <w:rFonts w:eastAsia="Calibri"/>
          <w:sz w:val="28"/>
          <w:szCs w:val="28"/>
          <w:lang w:eastAsia="en-US"/>
        </w:rPr>
        <w:t>зеленение, охрана и уборка зеленых насаждений (с отгонным выпасом животных с общественных территорий)</w:t>
      </w:r>
      <w:r w:rsidR="00566936">
        <w:rPr>
          <w:rFonts w:eastAsia="Calibri"/>
          <w:sz w:val="28"/>
          <w:szCs w:val="28"/>
          <w:lang w:eastAsia="en-US"/>
        </w:rPr>
        <w:t>; ф</w:t>
      </w:r>
      <w:r w:rsidR="00566936" w:rsidRPr="00566936">
        <w:rPr>
          <w:rFonts w:eastAsia="Calibri"/>
          <w:sz w:val="28"/>
          <w:szCs w:val="28"/>
          <w:lang w:eastAsia="en-US"/>
        </w:rPr>
        <w:t>ормовочная обрезка деревьев и кустарников</w:t>
      </w:r>
      <w:r w:rsidR="00566936">
        <w:rPr>
          <w:rFonts w:eastAsia="Calibri"/>
          <w:sz w:val="28"/>
          <w:szCs w:val="28"/>
          <w:lang w:eastAsia="en-US"/>
        </w:rPr>
        <w:t>; с</w:t>
      </w:r>
      <w:r w:rsidR="00566936" w:rsidRPr="00566936">
        <w:rPr>
          <w:rFonts w:eastAsia="Calibri"/>
          <w:sz w:val="28"/>
          <w:szCs w:val="28"/>
          <w:lang w:eastAsia="en-US"/>
        </w:rPr>
        <w:t>одержание и техническое обслуживание фонтанов</w:t>
      </w:r>
      <w:r w:rsidR="00566936">
        <w:rPr>
          <w:rFonts w:eastAsia="Calibri"/>
          <w:sz w:val="28"/>
          <w:szCs w:val="28"/>
          <w:lang w:eastAsia="en-US"/>
        </w:rPr>
        <w:t>; н</w:t>
      </w:r>
      <w:r w:rsidR="00566936" w:rsidRPr="00566936">
        <w:rPr>
          <w:rFonts w:eastAsia="Calibri"/>
          <w:sz w:val="28"/>
          <w:szCs w:val="28"/>
          <w:lang w:eastAsia="en-US"/>
        </w:rPr>
        <w:t>овогоднее благоустройство ледового городка</w:t>
      </w:r>
      <w:r w:rsidR="00566936">
        <w:rPr>
          <w:rFonts w:eastAsia="Calibri"/>
          <w:sz w:val="28"/>
          <w:szCs w:val="28"/>
          <w:lang w:eastAsia="en-US"/>
        </w:rPr>
        <w:t>; р</w:t>
      </w:r>
      <w:r w:rsidR="00566936" w:rsidRPr="00566936">
        <w:rPr>
          <w:rFonts w:eastAsia="Calibri"/>
          <w:sz w:val="28"/>
          <w:szCs w:val="28"/>
          <w:lang w:eastAsia="en-US"/>
        </w:rPr>
        <w:t>емонт и содержание сетей уличного освещения и объектов электрохозяйства</w:t>
      </w:r>
      <w:r w:rsidR="00566936">
        <w:rPr>
          <w:rFonts w:eastAsia="Calibri"/>
          <w:sz w:val="28"/>
          <w:szCs w:val="28"/>
          <w:lang w:eastAsia="en-US"/>
        </w:rPr>
        <w:t>.</w:t>
      </w:r>
    </w:p>
    <w:p w:rsidR="002053ED" w:rsidRDefault="002053ED" w:rsidP="006A653C">
      <w:pPr>
        <w:suppressAutoHyphens w:val="0"/>
        <w:ind w:firstLine="709"/>
        <w:jc w:val="both"/>
        <w:rPr>
          <w:rFonts w:eastAsia="Calibri"/>
          <w:sz w:val="28"/>
          <w:szCs w:val="28"/>
          <w:lang w:eastAsia="en-US"/>
        </w:rPr>
      </w:pPr>
      <w:r w:rsidRPr="009F732D">
        <w:rPr>
          <w:rFonts w:eastAsia="Calibri"/>
          <w:sz w:val="28"/>
          <w:szCs w:val="28"/>
          <w:lang w:eastAsia="en-US"/>
        </w:rPr>
        <w:t xml:space="preserve">В </w:t>
      </w:r>
      <w:r w:rsidR="001016FF">
        <w:rPr>
          <w:rFonts w:eastAsia="Calibri"/>
          <w:sz w:val="28"/>
          <w:szCs w:val="28"/>
          <w:lang w:eastAsia="en-US"/>
        </w:rPr>
        <w:t>202</w:t>
      </w:r>
      <w:r w:rsidR="00C53774">
        <w:rPr>
          <w:rFonts w:eastAsia="Calibri"/>
          <w:sz w:val="28"/>
          <w:szCs w:val="28"/>
          <w:lang w:eastAsia="en-US"/>
        </w:rPr>
        <w:t>1</w:t>
      </w:r>
      <w:r w:rsidRPr="009F732D">
        <w:rPr>
          <w:rFonts w:eastAsia="Calibri"/>
          <w:sz w:val="28"/>
          <w:szCs w:val="28"/>
          <w:lang w:eastAsia="en-US"/>
        </w:rPr>
        <w:t xml:space="preserve"> году продолжена работа по реализации федеральной программы «Формирование современной городской среды». </w:t>
      </w:r>
      <w:r w:rsidR="00AC58D9">
        <w:rPr>
          <w:rFonts w:eastAsia="Calibri"/>
          <w:sz w:val="28"/>
          <w:szCs w:val="28"/>
          <w:lang w:eastAsia="en-US"/>
        </w:rPr>
        <w:t>Н</w:t>
      </w:r>
      <w:r>
        <w:rPr>
          <w:rFonts w:eastAsia="Calibri"/>
          <w:sz w:val="28"/>
          <w:szCs w:val="28"/>
          <w:lang w:eastAsia="en-US"/>
        </w:rPr>
        <w:t>а финансирование программы «Формирование современной городской среды»  было выделено</w:t>
      </w:r>
      <w:r w:rsidR="00C53774">
        <w:rPr>
          <w:rFonts w:eastAsia="Calibri"/>
          <w:sz w:val="28"/>
          <w:szCs w:val="28"/>
          <w:lang w:eastAsia="en-US"/>
        </w:rPr>
        <w:t xml:space="preserve">  10 582,99</w:t>
      </w:r>
      <w:r w:rsidRPr="009F732D">
        <w:rPr>
          <w:rFonts w:eastAsia="Calibri"/>
          <w:sz w:val="28"/>
          <w:szCs w:val="28"/>
          <w:lang w:eastAsia="en-US"/>
        </w:rPr>
        <w:t xml:space="preserve"> </w:t>
      </w:r>
      <w:proofErr w:type="spellStart"/>
      <w:r w:rsidR="00AC58D9">
        <w:rPr>
          <w:rFonts w:eastAsia="Calibri"/>
          <w:sz w:val="28"/>
          <w:szCs w:val="28"/>
          <w:lang w:eastAsia="en-US"/>
        </w:rPr>
        <w:t>тыс.</w:t>
      </w:r>
      <w:r w:rsidRPr="009F732D">
        <w:rPr>
          <w:rFonts w:eastAsia="Calibri"/>
          <w:sz w:val="28"/>
          <w:szCs w:val="28"/>
          <w:lang w:eastAsia="en-US"/>
        </w:rPr>
        <w:t>руб</w:t>
      </w:r>
      <w:proofErr w:type="spellEnd"/>
      <w:r w:rsidRPr="009F732D">
        <w:rPr>
          <w:rFonts w:eastAsia="Calibri"/>
          <w:sz w:val="28"/>
          <w:szCs w:val="28"/>
          <w:lang w:eastAsia="en-US"/>
        </w:rPr>
        <w:t>.</w:t>
      </w:r>
      <w:r>
        <w:rPr>
          <w:rFonts w:eastAsia="Calibri"/>
          <w:sz w:val="28"/>
          <w:szCs w:val="28"/>
          <w:lang w:eastAsia="en-US"/>
        </w:rPr>
        <w:t xml:space="preserve"> </w:t>
      </w:r>
      <w:r w:rsidRPr="00C3286F">
        <w:rPr>
          <w:rFonts w:eastAsia="Calibri"/>
          <w:sz w:val="28"/>
          <w:szCs w:val="28"/>
          <w:lang w:eastAsia="en-US"/>
        </w:rPr>
        <w:t xml:space="preserve">В рамках реализации мероприятий программы был заключен </w:t>
      </w:r>
      <w:r w:rsidR="00C06949">
        <w:rPr>
          <w:rFonts w:eastAsia="Calibri"/>
          <w:sz w:val="28"/>
          <w:szCs w:val="28"/>
          <w:lang w:eastAsia="en-US"/>
        </w:rPr>
        <w:t>1 муниципальный</w:t>
      </w:r>
      <w:r w:rsidR="00A420FF" w:rsidRPr="00C3286F">
        <w:rPr>
          <w:rFonts w:eastAsia="Calibri"/>
          <w:sz w:val="28"/>
          <w:szCs w:val="28"/>
          <w:lang w:eastAsia="en-US"/>
        </w:rPr>
        <w:t xml:space="preserve"> контракт</w:t>
      </w:r>
      <w:r w:rsidRPr="00C3286F">
        <w:rPr>
          <w:rFonts w:eastAsia="Calibri"/>
          <w:sz w:val="28"/>
          <w:szCs w:val="28"/>
          <w:lang w:eastAsia="en-US"/>
        </w:rPr>
        <w:t>.</w:t>
      </w:r>
    </w:p>
    <w:p w:rsidR="001E04C0" w:rsidRDefault="001016FF" w:rsidP="004F5CF8">
      <w:pPr>
        <w:suppressAutoHyphens w:val="0"/>
        <w:ind w:firstLine="709"/>
        <w:jc w:val="both"/>
        <w:rPr>
          <w:rFonts w:eastAsia="Calibri"/>
          <w:sz w:val="28"/>
          <w:szCs w:val="28"/>
          <w:lang w:eastAsia="en-US"/>
        </w:rPr>
      </w:pPr>
      <w:r>
        <w:rPr>
          <w:rFonts w:eastAsia="Calibri"/>
          <w:sz w:val="28"/>
          <w:szCs w:val="28"/>
          <w:lang w:eastAsia="en-US"/>
        </w:rPr>
        <w:t>В 202</w:t>
      </w:r>
      <w:r w:rsidR="00F054AD">
        <w:rPr>
          <w:rFonts w:eastAsia="Calibri"/>
          <w:sz w:val="28"/>
          <w:szCs w:val="28"/>
          <w:lang w:eastAsia="en-US"/>
        </w:rPr>
        <w:t>1</w:t>
      </w:r>
      <w:r w:rsidR="00DF4300">
        <w:rPr>
          <w:rFonts w:eastAsia="Calibri"/>
          <w:sz w:val="28"/>
          <w:szCs w:val="28"/>
          <w:lang w:eastAsia="en-US"/>
        </w:rPr>
        <w:t xml:space="preserve"> г. проведены следующие работы</w:t>
      </w:r>
      <w:r w:rsidR="001E04C0">
        <w:rPr>
          <w:rFonts w:eastAsia="Calibri"/>
          <w:sz w:val="28"/>
          <w:szCs w:val="28"/>
          <w:lang w:eastAsia="en-US"/>
        </w:rPr>
        <w:t>:</w:t>
      </w:r>
    </w:p>
    <w:p w:rsidR="001E04C0" w:rsidRPr="00DC12E1" w:rsidRDefault="00C3286F" w:rsidP="00C3286F">
      <w:pPr>
        <w:numPr>
          <w:ilvl w:val="0"/>
          <w:numId w:val="18"/>
        </w:numPr>
        <w:suppressAutoHyphens w:val="0"/>
        <w:ind w:left="0" w:firstLine="360"/>
        <w:jc w:val="both"/>
        <w:rPr>
          <w:sz w:val="28"/>
          <w:szCs w:val="28"/>
        </w:rPr>
      </w:pPr>
      <w:r>
        <w:rPr>
          <w:rFonts w:eastAsia="Calibri"/>
          <w:sz w:val="28"/>
          <w:szCs w:val="28"/>
          <w:lang w:eastAsia="en-US"/>
        </w:rPr>
        <w:t xml:space="preserve">В рамках центра экономического роста «Агинский»: </w:t>
      </w:r>
      <w:r w:rsidR="00623A80">
        <w:rPr>
          <w:rFonts w:eastAsia="Calibri"/>
          <w:sz w:val="28"/>
          <w:szCs w:val="28"/>
          <w:lang w:eastAsia="en-US"/>
        </w:rPr>
        <w:t>ремонт автомобильных дорог местного значения по пер. Мирный и по ул. Ленина (2 очередь)</w:t>
      </w:r>
      <w:r w:rsidR="00DC12E1">
        <w:rPr>
          <w:rFonts w:eastAsia="Calibri"/>
          <w:sz w:val="28"/>
          <w:szCs w:val="28"/>
          <w:lang w:eastAsia="en-US"/>
        </w:rPr>
        <w:t>;</w:t>
      </w:r>
    </w:p>
    <w:p w:rsidR="00A41BDC" w:rsidRDefault="002270A3" w:rsidP="00A41BDC">
      <w:pPr>
        <w:numPr>
          <w:ilvl w:val="0"/>
          <w:numId w:val="18"/>
        </w:numPr>
        <w:suppressAutoHyphens w:val="0"/>
        <w:jc w:val="both"/>
        <w:rPr>
          <w:sz w:val="28"/>
          <w:szCs w:val="28"/>
        </w:rPr>
      </w:pPr>
      <w:r>
        <w:rPr>
          <w:sz w:val="28"/>
          <w:szCs w:val="28"/>
        </w:rPr>
        <w:t xml:space="preserve">В рамках подготовки к осенне-зимнему периоду: </w:t>
      </w:r>
      <w:r w:rsidR="00A41BDC">
        <w:rPr>
          <w:sz w:val="28"/>
          <w:szCs w:val="28"/>
        </w:rPr>
        <w:t>приобретение котла</w:t>
      </w:r>
    </w:p>
    <w:p w:rsidR="00DC12E1" w:rsidRPr="00A41BDC" w:rsidRDefault="00A41BDC" w:rsidP="00A41BDC">
      <w:pPr>
        <w:suppressAutoHyphens w:val="0"/>
        <w:jc w:val="both"/>
        <w:rPr>
          <w:sz w:val="28"/>
          <w:szCs w:val="28"/>
        </w:rPr>
      </w:pPr>
      <w:proofErr w:type="spellStart"/>
      <w:r>
        <w:rPr>
          <w:sz w:val="28"/>
          <w:szCs w:val="28"/>
        </w:rPr>
        <w:t>КВм</w:t>
      </w:r>
      <w:proofErr w:type="spellEnd"/>
      <w:r>
        <w:rPr>
          <w:sz w:val="28"/>
          <w:szCs w:val="28"/>
        </w:rPr>
        <w:t xml:space="preserve"> 2.0 в котельную «Ромашка»</w:t>
      </w:r>
      <w:r w:rsidR="00114916">
        <w:rPr>
          <w:sz w:val="28"/>
          <w:szCs w:val="28"/>
        </w:rPr>
        <w:t>;</w:t>
      </w:r>
      <w:r>
        <w:rPr>
          <w:sz w:val="28"/>
          <w:szCs w:val="28"/>
        </w:rPr>
        <w:t xml:space="preserve"> п</w:t>
      </w:r>
      <w:r w:rsidRPr="00A41BDC">
        <w:rPr>
          <w:sz w:val="28"/>
          <w:szCs w:val="28"/>
        </w:rPr>
        <w:t>риобрет</w:t>
      </w:r>
      <w:r>
        <w:rPr>
          <w:sz w:val="28"/>
          <w:szCs w:val="28"/>
        </w:rPr>
        <w:t xml:space="preserve">ение котла </w:t>
      </w:r>
      <w:proofErr w:type="spellStart"/>
      <w:r>
        <w:rPr>
          <w:sz w:val="28"/>
          <w:szCs w:val="28"/>
        </w:rPr>
        <w:t>КВм</w:t>
      </w:r>
      <w:proofErr w:type="spellEnd"/>
      <w:r>
        <w:rPr>
          <w:sz w:val="28"/>
          <w:szCs w:val="28"/>
        </w:rPr>
        <w:t xml:space="preserve"> 2,5 в котельную «АПК»</w:t>
      </w:r>
      <w:r w:rsidR="00CD2356">
        <w:rPr>
          <w:sz w:val="28"/>
          <w:szCs w:val="28"/>
        </w:rPr>
        <w:t>;</w:t>
      </w:r>
      <w:r>
        <w:rPr>
          <w:sz w:val="28"/>
          <w:szCs w:val="28"/>
        </w:rPr>
        <w:t xml:space="preserve"> р</w:t>
      </w:r>
      <w:r w:rsidRPr="00A41BDC">
        <w:rPr>
          <w:sz w:val="28"/>
          <w:szCs w:val="28"/>
        </w:rPr>
        <w:t>емонт на</w:t>
      </w:r>
      <w:r>
        <w:rPr>
          <w:sz w:val="28"/>
          <w:szCs w:val="28"/>
        </w:rPr>
        <w:t>копительной емкости  водокачки «</w:t>
      </w:r>
      <w:r w:rsidRPr="00A41BDC">
        <w:rPr>
          <w:sz w:val="28"/>
          <w:szCs w:val="28"/>
        </w:rPr>
        <w:t>ДСУ</w:t>
      </w:r>
      <w:r>
        <w:rPr>
          <w:sz w:val="28"/>
          <w:szCs w:val="28"/>
        </w:rPr>
        <w:t>»</w:t>
      </w:r>
      <w:r w:rsidRPr="00A41BDC">
        <w:rPr>
          <w:sz w:val="28"/>
          <w:szCs w:val="28"/>
        </w:rPr>
        <w:t xml:space="preserve"> по ул.</w:t>
      </w:r>
      <w:r>
        <w:rPr>
          <w:sz w:val="28"/>
          <w:szCs w:val="28"/>
        </w:rPr>
        <w:t xml:space="preserve"> Заводска</w:t>
      </w:r>
      <w:r w:rsidR="00114916">
        <w:rPr>
          <w:sz w:val="28"/>
          <w:szCs w:val="28"/>
        </w:rPr>
        <w:t xml:space="preserve">я, </w:t>
      </w:r>
      <w:r>
        <w:rPr>
          <w:sz w:val="28"/>
          <w:szCs w:val="28"/>
        </w:rPr>
        <w:t>6а</w:t>
      </w:r>
      <w:r w:rsidR="00CD2356">
        <w:rPr>
          <w:sz w:val="28"/>
          <w:szCs w:val="28"/>
        </w:rPr>
        <w:t>;</w:t>
      </w:r>
      <w:r>
        <w:rPr>
          <w:sz w:val="28"/>
          <w:szCs w:val="28"/>
        </w:rPr>
        <w:t xml:space="preserve"> у</w:t>
      </w:r>
      <w:r w:rsidRPr="00A41BDC">
        <w:rPr>
          <w:sz w:val="28"/>
          <w:szCs w:val="28"/>
        </w:rPr>
        <w:t>становка дымовой трубы коте</w:t>
      </w:r>
      <w:r>
        <w:rPr>
          <w:sz w:val="28"/>
          <w:szCs w:val="28"/>
        </w:rPr>
        <w:t>льной «Домоуправление»</w:t>
      </w:r>
      <w:r w:rsidRPr="00A41BDC">
        <w:rPr>
          <w:sz w:val="28"/>
          <w:szCs w:val="28"/>
        </w:rPr>
        <w:t xml:space="preserve"> п. Агинское д-630 мм, высота 25 метров</w:t>
      </w:r>
      <w:r w:rsidR="00CD2356">
        <w:rPr>
          <w:sz w:val="28"/>
          <w:szCs w:val="28"/>
        </w:rPr>
        <w:t>;</w:t>
      </w:r>
      <w:r>
        <w:rPr>
          <w:sz w:val="28"/>
          <w:szCs w:val="28"/>
        </w:rPr>
        <w:t xml:space="preserve"> п</w:t>
      </w:r>
      <w:r w:rsidRPr="00A41BDC">
        <w:rPr>
          <w:sz w:val="28"/>
          <w:szCs w:val="28"/>
        </w:rPr>
        <w:t>риобретение и поста</w:t>
      </w:r>
      <w:r>
        <w:rPr>
          <w:sz w:val="28"/>
          <w:szCs w:val="28"/>
        </w:rPr>
        <w:t>вка дымовой трубы на котельную «Центральная»</w:t>
      </w:r>
      <w:r w:rsidRPr="00A41BDC">
        <w:rPr>
          <w:sz w:val="28"/>
          <w:szCs w:val="28"/>
        </w:rPr>
        <w:t xml:space="preserve"> </w:t>
      </w:r>
      <w:proofErr w:type="spellStart"/>
      <w:r w:rsidRPr="00A41BDC">
        <w:rPr>
          <w:sz w:val="28"/>
          <w:szCs w:val="28"/>
        </w:rPr>
        <w:t>Ду</w:t>
      </w:r>
      <w:proofErr w:type="spellEnd"/>
      <w:r w:rsidRPr="00A41BDC">
        <w:rPr>
          <w:sz w:val="28"/>
          <w:szCs w:val="28"/>
        </w:rPr>
        <w:t xml:space="preserve"> 920х8 мм. длина 30 метров</w:t>
      </w:r>
      <w:r w:rsidR="00CD2356">
        <w:rPr>
          <w:sz w:val="28"/>
          <w:szCs w:val="28"/>
        </w:rPr>
        <w:t>;</w:t>
      </w:r>
      <w:r>
        <w:rPr>
          <w:sz w:val="28"/>
          <w:szCs w:val="28"/>
        </w:rPr>
        <w:t xml:space="preserve"> п</w:t>
      </w:r>
      <w:r w:rsidRPr="00A41BDC">
        <w:rPr>
          <w:sz w:val="28"/>
          <w:szCs w:val="28"/>
        </w:rPr>
        <w:t>риобретение и пост</w:t>
      </w:r>
      <w:r>
        <w:rPr>
          <w:sz w:val="28"/>
          <w:szCs w:val="28"/>
        </w:rPr>
        <w:t xml:space="preserve">авка котла </w:t>
      </w:r>
      <w:proofErr w:type="spellStart"/>
      <w:r>
        <w:rPr>
          <w:sz w:val="28"/>
          <w:szCs w:val="28"/>
        </w:rPr>
        <w:t>КВм</w:t>
      </w:r>
      <w:proofErr w:type="spellEnd"/>
      <w:r>
        <w:rPr>
          <w:sz w:val="28"/>
          <w:szCs w:val="28"/>
        </w:rPr>
        <w:t xml:space="preserve"> 2.0 в котельную «</w:t>
      </w:r>
      <w:r w:rsidRPr="00A41BDC">
        <w:rPr>
          <w:sz w:val="28"/>
          <w:szCs w:val="28"/>
        </w:rPr>
        <w:t>Центральная</w:t>
      </w:r>
      <w:r>
        <w:rPr>
          <w:sz w:val="28"/>
          <w:szCs w:val="28"/>
        </w:rPr>
        <w:t>»</w:t>
      </w:r>
      <w:r w:rsidR="00CD2356">
        <w:rPr>
          <w:sz w:val="28"/>
          <w:szCs w:val="28"/>
        </w:rPr>
        <w:t>;</w:t>
      </w:r>
      <w:r>
        <w:rPr>
          <w:sz w:val="28"/>
          <w:szCs w:val="28"/>
        </w:rPr>
        <w:t xml:space="preserve"> д</w:t>
      </w:r>
      <w:r w:rsidRPr="00A41BDC">
        <w:rPr>
          <w:sz w:val="28"/>
          <w:szCs w:val="28"/>
        </w:rPr>
        <w:t>емонтаж</w:t>
      </w:r>
      <w:r>
        <w:rPr>
          <w:sz w:val="28"/>
          <w:szCs w:val="28"/>
        </w:rPr>
        <w:t xml:space="preserve"> и</w:t>
      </w:r>
      <w:r w:rsidRPr="00A41BDC">
        <w:rPr>
          <w:sz w:val="28"/>
          <w:szCs w:val="28"/>
        </w:rPr>
        <w:t xml:space="preserve"> монтаж дымовой трубы(d= 920 </w:t>
      </w:r>
      <w:proofErr w:type="spellStart"/>
      <w:r w:rsidRPr="00A41BDC">
        <w:rPr>
          <w:sz w:val="28"/>
          <w:szCs w:val="28"/>
        </w:rPr>
        <w:t>мм,L</w:t>
      </w:r>
      <w:proofErr w:type="spellEnd"/>
      <w:r w:rsidRPr="00A41BDC">
        <w:rPr>
          <w:sz w:val="28"/>
          <w:szCs w:val="28"/>
        </w:rPr>
        <w:t>= 30 м) цен</w:t>
      </w:r>
      <w:r>
        <w:rPr>
          <w:sz w:val="28"/>
          <w:szCs w:val="28"/>
        </w:rPr>
        <w:t>тральной котельной</w:t>
      </w:r>
      <w:r w:rsidR="00CD2356">
        <w:rPr>
          <w:sz w:val="28"/>
          <w:szCs w:val="28"/>
        </w:rPr>
        <w:t>;</w:t>
      </w:r>
      <w:r>
        <w:rPr>
          <w:sz w:val="28"/>
          <w:szCs w:val="28"/>
        </w:rPr>
        <w:t xml:space="preserve"> п</w:t>
      </w:r>
      <w:r w:rsidRPr="00A41BDC">
        <w:rPr>
          <w:sz w:val="28"/>
          <w:szCs w:val="28"/>
        </w:rPr>
        <w:t>риобретение повышающего насоса  V 160</w:t>
      </w:r>
      <w:r>
        <w:rPr>
          <w:sz w:val="28"/>
          <w:szCs w:val="28"/>
        </w:rPr>
        <w:t>5-1/16/E/S/400-50 на водокачку «Западный 4»</w:t>
      </w:r>
      <w:r w:rsidR="00CD2356">
        <w:rPr>
          <w:sz w:val="28"/>
          <w:szCs w:val="28"/>
        </w:rPr>
        <w:t>;</w:t>
      </w:r>
      <w:r>
        <w:rPr>
          <w:sz w:val="28"/>
          <w:szCs w:val="28"/>
        </w:rPr>
        <w:t xml:space="preserve"> </w:t>
      </w:r>
      <w:r w:rsidR="00114916">
        <w:rPr>
          <w:sz w:val="28"/>
          <w:szCs w:val="28"/>
        </w:rPr>
        <w:t>п</w:t>
      </w:r>
      <w:r w:rsidR="00114916" w:rsidRPr="00114916">
        <w:rPr>
          <w:sz w:val="28"/>
          <w:szCs w:val="28"/>
        </w:rPr>
        <w:t>риобретение двух дымососов Д</w:t>
      </w:r>
      <w:r w:rsidR="00114916">
        <w:rPr>
          <w:sz w:val="28"/>
          <w:szCs w:val="28"/>
        </w:rPr>
        <w:t>Н-9-1500 (правый) на котельную «Северная»</w:t>
      </w:r>
      <w:r w:rsidR="00CD2356">
        <w:rPr>
          <w:sz w:val="28"/>
          <w:szCs w:val="28"/>
        </w:rPr>
        <w:t>;</w:t>
      </w:r>
      <w:r w:rsidR="00114916">
        <w:rPr>
          <w:sz w:val="28"/>
          <w:szCs w:val="28"/>
        </w:rPr>
        <w:t xml:space="preserve"> п</w:t>
      </w:r>
      <w:r w:rsidR="00114916" w:rsidRPr="00114916">
        <w:rPr>
          <w:sz w:val="28"/>
          <w:szCs w:val="28"/>
        </w:rPr>
        <w:t xml:space="preserve">риобретение дымососа </w:t>
      </w:r>
      <w:r w:rsidR="00114916">
        <w:rPr>
          <w:sz w:val="28"/>
          <w:szCs w:val="28"/>
        </w:rPr>
        <w:t>ДН-9-1000 (левый) на котельную «</w:t>
      </w:r>
      <w:r w:rsidR="00114916" w:rsidRPr="00114916">
        <w:rPr>
          <w:sz w:val="28"/>
          <w:szCs w:val="28"/>
        </w:rPr>
        <w:t xml:space="preserve">АСШ </w:t>
      </w:r>
      <w:r w:rsidR="00114916">
        <w:rPr>
          <w:sz w:val="28"/>
          <w:szCs w:val="28"/>
        </w:rPr>
        <w:t>№</w:t>
      </w:r>
      <w:r w:rsidR="00114916" w:rsidRPr="00114916">
        <w:rPr>
          <w:sz w:val="28"/>
          <w:szCs w:val="28"/>
        </w:rPr>
        <w:t>4</w:t>
      </w:r>
      <w:r w:rsidR="00114916">
        <w:rPr>
          <w:sz w:val="28"/>
          <w:szCs w:val="28"/>
        </w:rPr>
        <w:t>»</w:t>
      </w:r>
      <w:r w:rsidR="00CD2356">
        <w:rPr>
          <w:sz w:val="28"/>
          <w:szCs w:val="28"/>
        </w:rPr>
        <w:t>;</w:t>
      </w:r>
      <w:r w:rsidR="00114916">
        <w:rPr>
          <w:sz w:val="28"/>
          <w:szCs w:val="28"/>
        </w:rPr>
        <w:t xml:space="preserve"> п</w:t>
      </w:r>
      <w:r w:rsidR="00114916" w:rsidRPr="00114916">
        <w:rPr>
          <w:sz w:val="28"/>
          <w:szCs w:val="28"/>
        </w:rPr>
        <w:t>риобретение насоса ЭЦВ 6-12-1</w:t>
      </w:r>
      <w:r w:rsidR="00114916">
        <w:rPr>
          <w:sz w:val="28"/>
          <w:szCs w:val="28"/>
        </w:rPr>
        <w:t>05 (</w:t>
      </w:r>
      <w:proofErr w:type="spellStart"/>
      <w:r w:rsidR="00114916">
        <w:rPr>
          <w:sz w:val="28"/>
          <w:szCs w:val="28"/>
        </w:rPr>
        <w:t>двиг</w:t>
      </w:r>
      <w:proofErr w:type="spellEnd"/>
      <w:r w:rsidR="00114916">
        <w:rPr>
          <w:sz w:val="28"/>
          <w:szCs w:val="28"/>
        </w:rPr>
        <w:t xml:space="preserve"> 5,5 кВт) на водокачку «Домоуправление»</w:t>
      </w:r>
      <w:r w:rsidR="00CD2356">
        <w:rPr>
          <w:sz w:val="28"/>
          <w:szCs w:val="28"/>
        </w:rPr>
        <w:t>;</w:t>
      </w:r>
      <w:r w:rsidR="00114916">
        <w:rPr>
          <w:sz w:val="28"/>
          <w:szCs w:val="28"/>
        </w:rPr>
        <w:t xml:space="preserve"> п</w:t>
      </w:r>
      <w:r w:rsidR="00114916" w:rsidRPr="00114916">
        <w:rPr>
          <w:sz w:val="28"/>
          <w:szCs w:val="28"/>
        </w:rPr>
        <w:t xml:space="preserve">риобретение </w:t>
      </w:r>
      <w:r w:rsidR="00CD2356">
        <w:rPr>
          <w:sz w:val="28"/>
          <w:szCs w:val="28"/>
        </w:rPr>
        <w:t xml:space="preserve">3 </w:t>
      </w:r>
      <w:r w:rsidR="00114916" w:rsidRPr="00114916">
        <w:rPr>
          <w:sz w:val="28"/>
          <w:szCs w:val="28"/>
        </w:rPr>
        <w:t>насосов ЭЦВ 6-10-110</w:t>
      </w:r>
      <w:r w:rsidR="00CD2356">
        <w:rPr>
          <w:sz w:val="28"/>
          <w:szCs w:val="28"/>
        </w:rPr>
        <w:t xml:space="preserve"> и 1</w:t>
      </w:r>
      <w:r w:rsidR="00114916" w:rsidRPr="00114916">
        <w:rPr>
          <w:sz w:val="28"/>
          <w:szCs w:val="28"/>
        </w:rPr>
        <w:t xml:space="preserve"> насос</w:t>
      </w:r>
      <w:r w:rsidR="00CD2356">
        <w:rPr>
          <w:sz w:val="28"/>
          <w:szCs w:val="28"/>
        </w:rPr>
        <w:t>а ЭЦВ 4-8-75</w:t>
      </w:r>
      <w:r w:rsidR="00114916" w:rsidRPr="00114916">
        <w:rPr>
          <w:sz w:val="28"/>
          <w:szCs w:val="28"/>
        </w:rPr>
        <w:t>.</w:t>
      </w:r>
    </w:p>
    <w:p w:rsidR="0059503D" w:rsidRDefault="00C97B20" w:rsidP="0059503D">
      <w:pPr>
        <w:numPr>
          <w:ilvl w:val="0"/>
          <w:numId w:val="18"/>
        </w:numPr>
        <w:suppressAutoHyphens w:val="0"/>
        <w:ind w:left="0" w:firstLine="360"/>
        <w:jc w:val="both"/>
        <w:rPr>
          <w:sz w:val="28"/>
          <w:szCs w:val="28"/>
        </w:rPr>
      </w:pPr>
      <w:r>
        <w:rPr>
          <w:sz w:val="28"/>
          <w:szCs w:val="28"/>
        </w:rPr>
        <w:t>В рамках государственной программы «Комплексное развитие сельских территорий» по основному направлению «Благоустройство сельских террито</w:t>
      </w:r>
      <w:r w:rsidR="0059503D">
        <w:rPr>
          <w:sz w:val="28"/>
          <w:szCs w:val="28"/>
        </w:rPr>
        <w:t xml:space="preserve">рий» - проект «Организация ливневых стоков в </w:t>
      </w:r>
      <w:proofErr w:type="spellStart"/>
      <w:r w:rsidR="0059503D">
        <w:rPr>
          <w:sz w:val="28"/>
          <w:szCs w:val="28"/>
        </w:rPr>
        <w:t>пгт</w:t>
      </w:r>
      <w:proofErr w:type="spellEnd"/>
      <w:r w:rsidR="0059503D">
        <w:rPr>
          <w:sz w:val="28"/>
          <w:szCs w:val="28"/>
        </w:rPr>
        <w:t>. Агинское по ул. Стадионная</w:t>
      </w:r>
      <w:r>
        <w:rPr>
          <w:sz w:val="28"/>
          <w:szCs w:val="28"/>
        </w:rPr>
        <w:t>»;</w:t>
      </w:r>
    </w:p>
    <w:p w:rsidR="001E04C0" w:rsidRPr="0059503D" w:rsidRDefault="00A32009" w:rsidP="0059503D">
      <w:pPr>
        <w:numPr>
          <w:ilvl w:val="0"/>
          <w:numId w:val="18"/>
        </w:numPr>
        <w:suppressAutoHyphens w:val="0"/>
        <w:ind w:left="0" w:firstLine="360"/>
        <w:jc w:val="both"/>
        <w:rPr>
          <w:sz w:val="28"/>
          <w:szCs w:val="28"/>
        </w:rPr>
      </w:pPr>
      <w:r w:rsidRPr="0059503D">
        <w:rPr>
          <w:sz w:val="28"/>
          <w:szCs w:val="28"/>
        </w:rPr>
        <w:lastRenderedPageBreak/>
        <w:t>В рамках подготовки к</w:t>
      </w:r>
      <w:r w:rsidR="003D5ADC" w:rsidRPr="0059503D">
        <w:rPr>
          <w:sz w:val="28"/>
          <w:szCs w:val="28"/>
        </w:rPr>
        <w:t xml:space="preserve"> проведению Международного бурятского фестиваля «Алтаргана-2020»:</w:t>
      </w:r>
      <w:r w:rsidR="00C97B20" w:rsidRPr="0059503D">
        <w:rPr>
          <w:sz w:val="28"/>
          <w:szCs w:val="28"/>
        </w:rPr>
        <w:t xml:space="preserve"> </w:t>
      </w:r>
      <w:r w:rsidR="0059503D" w:rsidRPr="0059503D">
        <w:rPr>
          <w:sz w:val="28"/>
          <w:szCs w:val="28"/>
        </w:rPr>
        <w:t>ремонт фасада здания Музея природы, а также внутренние работы</w:t>
      </w:r>
      <w:r w:rsidR="0059503D">
        <w:rPr>
          <w:sz w:val="28"/>
          <w:szCs w:val="28"/>
        </w:rPr>
        <w:t>; обустройство пешеходной зоны улиц Комсомольская и Ленина; организация юрточно-палаточного городка «</w:t>
      </w:r>
      <w:proofErr w:type="spellStart"/>
      <w:r w:rsidR="0059503D">
        <w:rPr>
          <w:sz w:val="28"/>
          <w:szCs w:val="28"/>
        </w:rPr>
        <w:t>Алтан</w:t>
      </w:r>
      <w:proofErr w:type="spellEnd"/>
      <w:r w:rsidR="0059503D">
        <w:rPr>
          <w:sz w:val="28"/>
          <w:szCs w:val="28"/>
        </w:rPr>
        <w:t xml:space="preserve"> </w:t>
      </w:r>
      <w:proofErr w:type="spellStart"/>
      <w:r w:rsidR="0059503D">
        <w:rPr>
          <w:sz w:val="28"/>
          <w:szCs w:val="28"/>
        </w:rPr>
        <w:t>бууса</w:t>
      </w:r>
      <w:proofErr w:type="spellEnd"/>
      <w:r w:rsidR="0059503D">
        <w:rPr>
          <w:sz w:val="28"/>
          <w:szCs w:val="28"/>
        </w:rPr>
        <w:t>».</w:t>
      </w:r>
    </w:p>
    <w:p w:rsidR="00EF328D" w:rsidRDefault="00EF328D" w:rsidP="001E04C0">
      <w:pPr>
        <w:numPr>
          <w:ilvl w:val="0"/>
          <w:numId w:val="18"/>
        </w:numPr>
        <w:suppressAutoHyphens w:val="0"/>
        <w:ind w:left="0" w:firstLine="360"/>
        <w:jc w:val="both"/>
        <w:rPr>
          <w:sz w:val="28"/>
          <w:szCs w:val="28"/>
        </w:rPr>
      </w:pPr>
      <w:r>
        <w:rPr>
          <w:sz w:val="28"/>
          <w:szCs w:val="28"/>
        </w:rPr>
        <w:t>В рамках регионального проекта «Формирование комфор</w:t>
      </w:r>
      <w:r w:rsidR="0059503D">
        <w:rPr>
          <w:sz w:val="28"/>
          <w:szCs w:val="28"/>
        </w:rPr>
        <w:t xml:space="preserve">тной городской среды» - площадь </w:t>
      </w:r>
      <w:proofErr w:type="spellStart"/>
      <w:r w:rsidR="0059503D">
        <w:rPr>
          <w:sz w:val="28"/>
          <w:szCs w:val="28"/>
        </w:rPr>
        <w:t>Бабжа</w:t>
      </w:r>
      <w:proofErr w:type="spellEnd"/>
      <w:r w:rsidR="0059503D">
        <w:rPr>
          <w:sz w:val="28"/>
          <w:szCs w:val="28"/>
        </w:rPr>
        <w:t xml:space="preserve"> </w:t>
      </w:r>
      <w:proofErr w:type="spellStart"/>
      <w:r w:rsidR="0059503D">
        <w:rPr>
          <w:sz w:val="28"/>
          <w:szCs w:val="28"/>
        </w:rPr>
        <w:t>Барас</w:t>
      </w:r>
      <w:proofErr w:type="spellEnd"/>
      <w:r w:rsidR="0059503D">
        <w:rPr>
          <w:sz w:val="28"/>
          <w:szCs w:val="28"/>
        </w:rPr>
        <w:t xml:space="preserve"> </w:t>
      </w:r>
      <w:proofErr w:type="spellStart"/>
      <w:r w:rsidR="0059503D">
        <w:rPr>
          <w:sz w:val="28"/>
          <w:szCs w:val="28"/>
        </w:rPr>
        <w:t>Баатар</w:t>
      </w:r>
      <w:proofErr w:type="spellEnd"/>
      <w:r w:rsidR="0059503D">
        <w:rPr>
          <w:sz w:val="28"/>
          <w:szCs w:val="28"/>
        </w:rPr>
        <w:t xml:space="preserve"> (набережная)</w:t>
      </w:r>
      <w:r w:rsidR="00C97B20">
        <w:rPr>
          <w:sz w:val="28"/>
          <w:szCs w:val="28"/>
        </w:rPr>
        <w:t>.</w:t>
      </w:r>
    </w:p>
    <w:p w:rsidR="00BD65D2" w:rsidRDefault="00BD65D2" w:rsidP="001E04C0">
      <w:pPr>
        <w:numPr>
          <w:ilvl w:val="0"/>
          <w:numId w:val="18"/>
        </w:numPr>
        <w:suppressAutoHyphens w:val="0"/>
        <w:ind w:left="0" w:firstLine="360"/>
        <w:jc w:val="both"/>
        <w:rPr>
          <w:sz w:val="28"/>
          <w:szCs w:val="28"/>
        </w:rPr>
      </w:pPr>
      <w:r>
        <w:rPr>
          <w:sz w:val="28"/>
          <w:szCs w:val="28"/>
        </w:rPr>
        <w:t xml:space="preserve">Мероприятия в рамках реализации ЗЗК «О государственной поддержке развития </w:t>
      </w:r>
      <w:proofErr w:type="spellStart"/>
      <w:r>
        <w:rPr>
          <w:sz w:val="28"/>
          <w:szCs w:val="28"/>
        </w:rPr>
        <w:t>пгт</w:t>
      </w:r>
      <w:proofErr w:type="spellEnd"/>
      <w:r>
        <w:rPr>
          <w:sz w:val="28"/>
          <w:szCs w:val="28"/>
        </w:rPr>
        <w:t xml:space="preserve">. Агинское – административного центра АБО ЗК» - </w:t>
      </w:r>
      <w:r w:rsidR="0059503D">
        <w:rPr>
          <w:sz w:val="28"/>
          <w:szCs w:val="28"/>
        </w:rPr>
        <w:t xml:space="preserve">обустройство коллектора ул. Дорожная, в </w:t>
      </w:r>
      <w:proofErr w:type="spellStart"/>
      <w:r w:rsidR="0059503D">
        <w:rPr>
          <w:sz w:val="28"/>
          <w:szCs w:val="28"/>
        </w:rPr>
        <w:t>т.ч</w:t>
      </w:r>
      <w:proofErr w:type="spellEnd"/>
      <w:r w:rsidR="0059503D">
        <w:rPr>
          <w:sz w:val="28"/>
          <w:szCs w:val="28"/>
        </w:rPr>
        <w:t>. оплата государственной экспертизы; приобретение и установка светодиодных светильников; озеленение; ремонт палисадников</w:t>
      </w:r>
      <w:r w:rsidR="00FE775F">
        <w:rPr>
          <w:sz w:val="28"/>
          <w:szCs w:val="28"/>
        </w:rPr>
        <w:t>; приобретение транспортного средства (автобус ПАЗ)</w:t>
      </w:r>
      <w:r w:rsidR="00C97B20">
        <w:rPr>
          <w:sz w:val="28"/>
          <w:szCs w:val="28"/>
        </w:rPr>
        <w:t>.</w:t>
      </w:r>
    </w:p>
    <w:p w:rsidR="001E04C0" w:rsidRPr="001E04C0" w:rsidRDefault="00EF328D" w:rsidP="001E04C0">
      <w:pPr>
        <w:numPr>
          <w:ilvl w:val="0"/>
          <w:numId w:val="18"/>
        </w:numPr>
        <w:suppressAutoHyphens w:val="0"/>
        <w:ind w:left="0" w:firstLine="360"/>
        <w:jc w:val="both"/>
        <w:rPr>
          <w:sz w:val="28"/>
          <w:szCs w:val="28"/>
        </w:rPr>
      </w:pPr>
      <w:r>
        <w:rPr>
          <w:sz w:val="28"/>
          <w:szCs w:val="28"/>
        </w:rPr>
        <w:t xml:space="preserve">А также: </w:t>
      </w:r>
      <w:r w:rsidR="006A73EA">
        <w:rPr>
          <w:sz w:val="28"/>
          <w:szCs w:val="28"/>
        </w:rPr>
        <w:t>ремонт здания учебного корпуса №2 МОУ «АСОШ №2», установка детской площадки на сквере «Алдара Цыденжапова»</w:t>
      </w:r>
      <w:r w:rsidR="00AC6ACE">
        <w:rPr>
          <w:sz w:val="28"/>
          <w:szCs w:val="28"/>
        </w:rPr>
        <w:t>.</w:t>
      </w:r>
    </w:p>
    <w:p w:rsidR="00921C7D" w:rsidRDefault="00845F19" w:rsidP="00921C7D">
      <w:pPr>
        <w:pStyle w:val="a3"/>
        <w:ind w:firstLine="709"/>
        <w:jc w:val="both"/>
        <w:rPr>
          <w:rFonts w:ascii="Times New Roman" w:hAnsi="Times New Roman"/>
          <w:sz w:val="28"/>
          <w:szCs w:val="28"/>
        </w:rPr>
      </w:pPr>
      <w:r w:rsidRPr="00A13251">
        <w:rPr>
          <w:rFonts w:ascii="Times New Roman" w:hAnsi="Times New Roman"/>
          <w:sz w:val="28"/>
          <w:szCs w:val="28"/>
        </w:rPr>
        <w:t>По данным Федеральной налоговой службы</w:t>
      </w:r>
      <w:r w:rsidR="00A73826">
        <w:rPr>
          <w:rFonts w:ascii="Times New Roman" w:hAnsi="Times New Roman"/>
          <w:sz w:val="28"/>
          <w:szCs w:val="28"/>
        </w:rPr>
        <w:t xml:space="preserve">, по состоянию на </w:t>
      </w:r>
      <w:r w:rsidR="00F71C24">
        <w:rPr>
          <w:rFonts w:ascii="Times New Roman" w:hAnsi="Times New Roman"/>
          <w:sz w:val="28"/>
          <w:szCs w:val="28"/>
        </w:rPr>
        <w:t>10</w:t>
      </w:r>
      <w:r w:rsidR="00A73826">
        <w:rPr>
          <w:rFonts w:ascii="Times New Roman" w:hAnsi="Times New Roman"/>
          <w:sz w:val="28"/>
          <w:szCs w:val="28"/>
        </w:rPr>
        <w:t xml:space="preserve"> января </w:t>
      </w:r>
      <w:r w:rsidR="007673BD">
        <w:rPr>
          <w:rFonts w:ascii="Times New Roman" w:hAnsi="Times New Roman"/>
          <w:sz w:val="28"/>
          <w:szCs w:val="28"/>
        </w:rPr>
        <w:t>202</w:t>
      </w:r>
      <w:r w:rsidR="00E04C9B">
        <w:rPr>
          <w:rFonts w:ascii="Times New Roman" w:hAnsi="Times New Roman"/>
          <w:sz w:val="28"/>
          <w:szCs w:val="28"/>
        </w:rPr>
        <w:t>2</w:t>
      </w:r>
      <w:r w:rsidR="004A61C4">
        <w:rPr>
          <w:rFonts w:ascii="Times New Roman" w:hAnsi="Times New Roman"/>
          <w:sz w:val="28"/>
          <w:szCs w:val="28"/>
        </w:rPr>
        <w:t xml:space="preserve"> </w:t>
      </w:r>
      <w:r w:rsidR="00A73826">
        <w:rPr>
          <w:rFonts w:ascii="Times New Roman" w:hAnsi="Times New Roman"/>
          <w:sz w:val="28"/>
          <w:szCs w:val="28"/>
        </w:rPr>
        <w:t>г</w:t>
      </w:r>
      <w:r w:rsidR="00447647">
        <w:rPr>
          <w:rFonts w:ascii="Times New Roman" w:hAnsi="Times New Roman"/>
          <w:sz w:val="28"/>
          <w:szCs w:val="28"/>
        </w:rPr>
        <w:t>.</w:t>
      </w:r>
      <w:r w:rsidR="00A73826">
        <w:rPr>
          <w:rFonts w:ascii="Times New Roman" w:hAnsi="Times New Roman"/>
          <w:sz w:val="28"/>
          <w:szCs w:val="28"/>
        </w:rPr>
        <w:t>,</w:t>
      </w:r>
      <w:r w:rsidRPr="00A13251">
        <w:rPr>
          <w:rFonts w:ascii="Times New Roman" w:hAnsi="Times New Roman"/>
          <w:sz w:val="28"/>
          <w:szCs w:val="28"/>
        </w:rPr>
        <w:t xml:space="preserve"> на территории городского округа «Поселок Агинское» зарегистрировано 5</w:t>
      </w:r>
      <w:r w:rsidR="00E04C9B">
        <w:rPr>
          <w:rFonts w:ascii="Times New Roman" w:hAnsi="Times New Roman"/>
          <w:sz w:val="28"/>
          <w:szCs w:val="28"/>
        </w:rPr>
        <w:t>96</w:t>
      </w:r>
      <w:r w:rsidRPr="00A13251">
        <w:rPr>
          <w:rFonts w:ascii="Times New Roman" w:hAnsi="Times New Roman"/>
          <w:sz w:val="28"/>
          <w:szCs w:val="28"/>
        </w:rPr>
        <w:t xml:space="preserve"> </w:t>
      </w:r>
      <w:r w:rsidRPr="004F1A47">
        <w:rPr>
          <w:rFonts w:ascii="Times New Roman" w:hAnsi="Times New Roman"/>
          <w:b/>
          <w:sz w:val="28"/>
          <w:szCs w:val="28"/>
        </w:rPr>
        <w:t>субъект</w:t>
      </w:r>
      <w:r w:rsidR="00E04C9B">
        <w:rPr>
          <w:rFonts w:ascii="Times New Roman" w:hAnsi="Times New Roman"/>
          <w:b/>
          <w:sz w:val="28"/>
          <w:szCs w:val="28"/>
        </w:rPr>
        <w:t>ов</w:t>
      </w:r>
      <w:r w:rsidRPr="004F1A47">
        <w:rPr>
          <w:rFonts w:ascii="Times New Roman" w:hAnsi="Times New Roman"/>
          <w:b/>
          <w:sz w:val="28"/>
          <w:szCs w:val="28"/>
        </w:rPr>
        <w:t xml:space="preserve"> малого </w:t>
      </w:r>
      <w:r w:rsidR="00E04C9B">
        <w:rPr>
          <w:rFonts w:ascii="Times New Roman" w:hAnsi="Times New Roman"/>
          <w:b/>
          <w:sz w:val="28"/>
          <w:szCs w:val="28"/>
        </w:rPr>
        <w:t xml:space="preserve">и среднего </w:t>
      </w:r>
      <w:r w:rsidRPr="004F1A47">
        <w:rPr>
          <w:rFonts w:ascii="Times New Roman" w:hAnsi="Times New Roman"/>
          <w:b/>
          <w:sz w:val="28"/>
          <w:szCs w:val="28"/>
        </w:rPr>
        <w:t>предпринимательства</w:t>
      </w:r>
      <w:r w:rsidR="00A73826">
        <w:rPr>
          <w:rFonts w:ascii="Times New Roman" w:hAnsi="Times New Roman"/>
          <w:sz w:val="28"/>
          <w:szCs w:val="28"/>
        </w:rPr>
        <w:t>, из которых</w:t>
      </w:r>
      <w:r w:rsidRPr="00A13251">
        <w:rPr>
          <w:rFonts w:ascii="Times New Roman" w:hAnsi="Times New Roman"/>
          <w:sz w:val="28"/>
          <w:szCs w:val="28"/>
        </w:rPr>
        <w:t xml:space="preserve"> </w:t>
      </w:r>
      <w:r w:rsidR="00B43779">
        <w:rPr>
          <w:rFonts w:ascii="Times New Roman" w:hAnsi="Times New Roman"/>
          <w:sz w:val="28"/>
          <w:szCs w:val="28"/>
        </w:rPr>
        <w:t>118 юридических лиц и 478</w:t>
      </w:r>
      <w:r w:rsidRPr="00A13251">
        <w:rPr>
          <w:rFonts w:ascii="Times New Roman" w:hAnsi="Times New Roman"/>
          <w:sz w:val="28"/>
          <w:szCs w:val="28"/>
        </w:rPr>
        <w:t xml:space="preserve"> </w:t>
      </w:r>
      <w:r w:rsidR="00A73826">
        <w:rPr>
          <w:rFonts w:ascii="Times New Roman" w:hAnsi="Times New Roman"/>
          <w:sz w:val="28"/>
          <w:szCs w:val="28"/>
        </w:rPr>
        <w:t>индивидуальных предпринимателей.</w:t>
      </w:r>
      <w:r w:rsidRPr="00A13251">
        <w:rPr>
          <w:rFonts w:ascii="Times New Roman" w:hAnsi="Times New Roman"/>
          <w:sz w:val="28"/>
          <w:szCs w:val="28"/>
        </w:rPr>
        <w:t xml:space="preserve"> Наибольшее число зарегистрировано в сфере торговли </w:t>
      </w:r>
      <w:r w:rsidR="00FA2800">
        <w:rPr>
          <w:rFonts w:ascii="Times New Roman" w:hAnsi="Times New Roman"/>
          <w:sz w:val="28"/>
          <w:szCs w:val="28"/>
        </w:rPr>
        <w:t>– 42</w:t>
      </w:r>
      <w:r w:rsidR="004A61C4">
        <w:rPr>
          <w:rFonts w:ascii="Times New Roman" w:hAnsi="Times New Roman"/>
          <w:sz w:val="28"/>
          <w:szCs w:val="28"/>
        </w:rPr>
        <w:t xml:space="preserve"> </w:t>
      </w:r>
      <w:r w:rsidR="00807ABB">
        <w:rPr>
          <w:rFonts w:ascii="Times New Roman" w:hAnsi="Times New Roman"/>
          <w:sz w:val="28"/>
          <w:szCs w:val="28"/>
        </w:rPr>
        <w:t>%</w:t>
      </w:r>
      <w:r w:rsidRPr="00A13251">
        <w:rPr>
          <w:rFonts w:ascii="Times New Roman" w:hAnsi="Times New Roman"/>
          <w:sz w:val="28"/>
          <w:szCs w:val="28"/>
        </w:rPr>
        <w:t>.</w:t>
      </w:r>
      <w:r w:rsidR="00921C7D">
        <w:rPr>
          <w:rFonts w:ascii="Times New Roman" w:hAnsi="Times New Roman"/>
          <w:sz w:val="28"/>
          <w:szCs w:val="28"/>
        </w:rPr>
        <w:t xml:space="preserve"> Численность</w:t>
      </w:r>
      <w:r w:rsidR="00921C7D" w:rsidRPr="006F06BB">
        <w:rPr>
          <w:rFonts w:ascii="Times New Roman" w:hAnsi="Times New Roman"/>
          <w:sz w:val="28"/>
          <w:szCs w:val="28"/>
        </w:rPr>
        <w:t xml:space="preserve"> субъектов малого и среднего предпринимательства городского округа «Поселок Агинское» </w:t>
      </w:r>
      <w:r w:rsidR="00FA2800">
        <w:rPr>
          <w:rFonts w:ascii="Times New Roman" w:hAnsi="Times New Roman"/>
          <w:sz w:val="28"/>
          <w:szCs w:val="28"/>
        </w:rPr>
        <w:t>выше уровня 2020</w:t>
      </w:r>
      <w:r w:rsidR="002C16BD">
        <w:rPr>
          <w:rFonts w:ascii="Times New Roman" w:hAnsi="Times New Roman"/>
          <w:sz w:val="28"/>
          <w:szCs w:val="28"/>
        </w:rPr>
        <w:t xml:space="preserve"> г. на 42</w:t>
      </w:r>
      <w:r w:rsidR="00E729FD">
        <w:rPr>
          <w:rFonts w:ascii="Times New Roman" w:hAnsi="Times New Roman"/>
          <w:sz w:val="28"/>
          <w:szCs w:val="28"/>
        </w:rPr>
        <w:t xml:space="preserve"> субъект</w:t>
      </w:r>
      <w:r w:rsidR="002C16BD">
        <w:rPr>
          <w:rFonts w:ascii="Times New Roman" w:hAnsi="Times New Roman"/>
          <w:sz w:val="28"/>
          <w:szCs w:val="28"/>
        </w:rPr>
        <w:t>а</w:t>
      </w:r>
      <w:r w:rsidR="00E729FD">
        <w:rPr>
          <w:rFonts w:ascii="Times New Roman" w:hAnsi="Times New Roman"/>
          <w:sz w:val="28"/>
          <w:szCs w:val="28"/>
        </w:rPr>
        <w:t xml:space="preserve"> МСП.</w:t>
      </w:r>
    </w:p>
    <w:p w:rsidR="00845F19" w:rsidRPr="00517809" w:rsidRDefault="00F71C24" w:rsidP="006A653C">
      <w:pPr>
        <w:pStyle w:val="a3"/>
        <w:ind w:firstLine="709"/>
        <w:jc w:val="both"/>
        <w:rPr>
          <w:rFonts w:ascii="Times New Roman" w:hAnsi="Times New Roman"/>
          <w:sz w:val="28"/>
          <w:szCs w:val="28"/>
        </w:rPr>
      </w:pPr>
      <w:r>
        <w:rPr>
          <w:rFonts w:ascii="Times New Roman" w:hAnsi="Times New Roman"/>
          <w:sz w:val="28"/>
          <w:szCs w:val="28"/>
        </w:rPr>
        <w:t>Впервые з</w:t>
      </w:r>
      <w:r w:rsidR="00845F19" w:rsidRPr="00A13251">
        <w:rPr>
          <w:rFonts w:ascii="Times New Roman" w:hAnsi="Times New Roman"/>
          <w:sz w:val="28"/>
          <w:szCs w:val="28"/>
        </w:rPr>
        <w:t>а последние год</w:t>
      </w:r>
      <w:r w:rsidR="00A03179">
        <w:rPr>
          <w:rFonts w:ascii="Times New Roman" w:hAnsi="Times New Roman"/>
          <w:sz w:val="28"/>
          <w:szCs w:val="28"/>
        </w:rPr>
        <w:t>ы</w:t>
      </w:r>
      <w:r w:rsidR="00845F19" w:rsidRPr="00A13251">
        <w:rPr>
          <w:rFonts w:ascii="Times New Roman" w:hAnsi="Times New Roman"/>
          <w:sz w:val="28"/>
          <w:szCs w:val="28"/>
        </w:rPr>
        <w:t xml:space="preserve"> наблюдается </w:t>
      </w:r>
      <w:r>
        <w:rPr>
          <w:rFonts w:ascii="Times New Roman" w:hAnsi="Times New Roman"/>
          <w:sz w:val="28"/>
          <w:szCs w:val="28"/>
        </w:rPr>
        <w:t>увеличе</w:t>
      </w:r>
      <w:r w:rsidR="00845F19" w:rsidRPr="00A13251">
        <w:rPr>
          <w:rFonts w:ascii="Times New Roman" w:hAnsi="Times New Roman"/>
          <w:sz w:val="28"/>
          <w:szCs w:val="28"/>
        </w:rPr>
        <w:t>ние численности предпринимателей. Если на 01 января 2014 г</w:t>
      </w:r>
      <w:r w:rsidR="00447647">
        <w:rPr>
          <w:rFonts w:ascii="Times New Roman" w:hAnsi="Times New Roman"/>
          <w:sz w:val="28"/>
          <w:szCs w:val="28"/>
        </w:rPr>
        <w:t>.</w:t>
      </w:r>
      <w:r w:rsidR="00845F19" w:rsidRPr="00A13251">
        <w:rPr>
          <w:rFonts w:ascii="Times New Roman" w:hAnsi="Times New Roman"/>
          <w:sz w:val="28"/>
          <w:szCs w:val="28"/>
        </w:rPr>
        <w:t xml:space="preserve"> число зарегистрированных предпринимателей составляло </w:t>
      </w:r>
      <w:r w:rsidR="00921C7D">
        <w:rPr>
          <w:rFonts w:ascii="Times New Roman" w:hAnsi="Times New Roman"/>
          <w:sz w:val="28"/>
          <w:szCs w:val="28"/>
        </w:rPr>
        <w:t xml:space="preserve"> 862 единицы, то на 1</w:t>
      </w:r>
      <w:r w:rsidR="00A420F7">
        <w:rPr>
          <w:rFonts w:ascii="Times New Roman" w:hAnsi="Times New Roman"/>
          <w:sz w:val="28"/>
          <w:szCs w:val="28"/>
        </w:rPr>
        <w:t>0 января 2021</w:t>
      </w:r>
      <w:r w:rsidR="00921C7D">
        <w:rPr>
          <w:rFonts w:ascii="Times New Roman" w:hAnsi="Times New Roman"/>
          <w:sz w:val="28"/>
          <w:szCs w:val="28"/>
        </w:rPr>
        <w:t xml:space="preserve"> </w:t>
      </w:r>
      <w:r w:rsidR="00845F19" w:rsidRPr="00A13251">
        <w:rPr>
          <w:rFonts w:ascii="Times New Roman" w:hAnsi="Times New Roman"/>
          <w:sz w:val="28"/>
          <w:szCs w:val="28"/>
        </w:rPr>
        <w:t>г</w:t>
      </w:r>
      <w:r w:rsidR="00447647">
        <w:rPr>
          <w:rFonts w:ascii="Times New Roman" w:hAnsi="Times New Roman"/>
          <w:sz w:val="28"/>
          <w:szCs w:val="28"/>
        </w:rPr>
        <w:t>.</w:t>
      </w:r>
      <w:r>
        <w:rPr>
          <w:rFonts w:ascii="Times New Roman" w:hAnsi="Times New Roman"/>
          <w:sz w:val="28"/>
          <w:szCs w:val="28"/>
        </w:rPr>
        <w:t xml:space="preserve"> составлял</w:t>
      </w:r>
      <w:r w:rsidR="00845F19" w:rsidRPr="00A13251">
        <w:rPr>
          <w:rFonts w:ascii="Times New Roman" w:hAnsi="Times New Roman"/>
          <w:sz w:val="28"/>
          <w:szCs w:val="28"/>
        </w:rPr>
        <w:t xml:space="preserve"> 5</w:t>
      </w:r>
      <w:r w:rsidR="00A420F7">
        <w:rPr>
          <w:rFonts w:ascii="Times New Roman" w:hAnsi="Times New Roman"/>
          <w:sz w:val="28"/>
          <w:szCs w:val="28"/>
        </w:rPr>
        <w:t>39</w:t>
      </w:r>
      <w:r w:rsidR="00845F19" w:rsidRPr="00A13251">
        <w:rPr>
          <w:rFonts w:ascii="Times New Roman" w:hAnsi="Times New Roman"/>
          <w:sz w:val="28"/>
          <w:szCs w:val="28"/>
        </w:rPr>
        <w:t xml:space="preserve"> ед</w:t>
      </w:r>
      <w:r>
        <w:rPr>
          <w:rFonts w:ascii="Times New Roman" w:hAnsi="Times New Roman"/>
          <w:sz w:val="28"/>
          <w:szCs w:val="28"/>
        </w:rPr>
        <w:t>иницы и на 10 января 2022 г. уже 596 единиц.</w:t>
      </w:r>
    </w:p>
    <w:p w:rsidR="00921C7D" w:rsidRPr="005A3193" w:rsidRDefault="00921C7D" w:rsidP="00921C7D">
      <w:pPr>
        <w:autoSpaceDE w:val="0"/>
        <w:autoSpaceDN w:val="0"/>
        <w:adjustRightInd w:val="0"/>
        <w:ind w:firstLine="709"/>
        <w:jc w:val="both"/>
        <w:rPr>
          <w:sz w:val="28"/>
          <w:szCs w:val="28"/>
        </w:rPr>
      </w:pPr>
      <w:r w:rsidRPr="000D7241">
        <w:rPr>
          <w:sz w:val="28"/>
          <w:szCs w:val="28"/>
        </w:rPr>
        <w:t>Поступления налоговых платежей в бюджет городского округа от деятельности субъектов малого и сре</w:t>
      </w:r>
      <w:r w:rsidR="001F548E" w:rsidRPr="000D7241">
        <w:rPr>
          <w:sz w:val="28"/>
          <w:szCs w:val="28"/>
        </w:rPr>
        <w:t>днего предпринимательства в 202</w:t>
      </w:r>
      <w:r w:rsidR="008E5E21">
        <w:rPr>
          <w:sz w:val="28"/>
          <w:szCs w:val="28"/>
        </w:rPr>
        <w:t>1</w:t>
      </w:r>
      <w:r w:rsidRPr="000D7241">
        <w:rPr>
          <w:sz w:val="28"/>
          <w:szCs w:val="28"/>
        </w:rPr>
        <w:t xml:space="preserve"> </w:t>
      </w:r>
      <w:r w:rsidR="008E5E21">
        <w:rPr>
          <w:sz w:val="28"/>
          <w:szCs w:val="28"/>
        </w:rPr>
        <w:t>г. увеличились по сравнению с 2020 г. на 171</w:t>
      </w:r>
      <w:r w:rsidRPr="000D7241">
        <w:rPr>
          <w:sz w:val="28"/>
          <w:szCs w:val="28"/>
        </w:rPr>
        <w:t xml:space="preserve"> %  и с</w:t>
      </w:r>
      <w:r w:rsidR="000D7241" w:rsidRPr="000D7241">
        <w:rPr>
          <w:sz w:val="28"/>
          <w:szCs w:val="28"/>
        </w:rPr>
        <w:t xml:space="preserve">оставили  </w:t>
      </w:r>
      <w:r w:rsidR="008E5E21">
        <w:rPr>
          <w:sz w:val="28"/>
          <w:szCs w:val="28"/>
        </w:rPr>
        <w:t>23,7</w:t>
      </w:r>
      <w:r w:rsidRPr="000D7241">
        <w:rPr>
          <w:b/>
          <w:sz w:val="28"/>
          <w:szCs w:val="28"/>
        </w:rPr>
        <w:t xml:space="preserve"> </w:t>
      </w:r>
      <w:r w:rsidR="006E39D8">
        <w:rPr>
          <w:sz w:val="28"/>
          <w:szCs w:val="28"/>
        </w:rPr>
        <w:t>млн. руб.</w:t>
      </w:r>
    </w:p>
    <w:p w:rsidR="00921C7D" w:rsidRPr="005A3193" w:rsidRDefault="00921C7D" w:rsidP="00921C7D">
      <w:pPr>
        <w:autoSpaceDE w:val="0"/>
        <w:autoSpaceDN w:val="0"/>
        <w:adjustRightInd w:val="0"/>
        <w:ind w:firstLine="709"/>
        <w:jc w:val="both"/>
        <w:rPr>
          <w:sz w:val="28"/>
          <w:szCs w:val="28"/>
        </w:rPr>
      </w:pPr>
      <w:r w:rsidRPr="005A3193">
        <w:rPr>
          <w:sz w:val="28"/>
          <w:szCs w:val="28"/>
        </w:rPr>
        <w:t>В городском округе «Поселок Агинское» поддержка малого и среднего предпринимательства осуществляется в рамках муниц</w:t>
      </w:r>
      <w:r w:rsidR="00543B52">
        <w:rPr>
          <w:sz w:val="28"/>
          <w:szCs w:val="28"/>
        </w:rPr>
        <w:t>ипальной программы «П</w:t>
      </w:r>
      <w:r w:rsidRPr="005A3193">
        <w:rPr>
          <w:sz w:val="28"/>
          <w:szCs w:val="28"/>
        </w:rPr>
        <w:t>оддержка</w:t>
      </w:r>
      <w:r w:rsidR="00543B52">
        <w:rPr>
          <w:sz w:val="28"/>
          <w:szCs w:val="28"/>
        </w:rPr>
        <w:t xml:space="preserve"> малого и среднего</w:t>
      </w:r>
      <w:r w:rsidRPr="005A3193">
        <w:rPr>
          <w:sz w:val="28"/>
          <w:szCs w:val="28"/>
        </w:rPr>
        <w:t xml:space="preserve"> предпринимательства в городском о</w:t>
      </w:r>
      <w:r w:rsidR="00543B52">
        <w:rPr>
          <w:sz w:val="28"/>
          <w:szCs w:val="28"/>
        </w:rPr>
        <w:t>круге «Поселок Агинское» на 2021</w:t>
      </w:r>
      <w:r w:rsidR="00ED3B26">
        <w:rPr>
          <w:sz w:val="28"/>
          <w:szCs w:val="28"/>
        </w:rPr>
        <w:t xml:space="preserve"> год», утвержденной</w:t>
      </w:r>
      <w:r w:rsidRPr="005A3193">
        <w:rPr>
          <w:sz w:val="28"/>
          <w:szCs w:val="28"/>
        </w:rPr>
        <w:t xml:space="preserve"> постановлением администрации городского</w:t>
      </w:r>
      <w:r w:rsidR="00543B52">
        <w:rPr>
          <w:sz w:val="28"/>
          <w:szCs w:val="28"/>
        </w:rPr>
        <w:t xml:space="preserve"> округа «Поселок Агинское» от 30.10.2020</w:t>
      </w:r>
      <w:r w:rsidRPr="005A3193">
        <w:rPr>
          <w:sz w:val="28"/>
          <w:szCs w:val="28"/>
        </w:rPr>
        <w:t xml:space="preserve"> года №</w:t>
      </w:r>
      <w:r w:rsidR="00543B52">
        <w:rPr>
          <w:sz w:val="28"/>
          <w:szCs w:val="28"/>
        </w:rPr>
        <w:t>532</w:t>
      </w:r>
      <w:r>
        <w:rPr>
          <w:sz w:val="28"/>
          <w:szCs w:val="28"/>
        </w:rPr>
        <w:t>.</w:t>
      </w:r>
      <w:r w:rsidRPr="005A3193">
        <w:rPr>
          <w:sz w:val="28"/>
          <w:szCs w:val="28"/>
        </w:rPr>
        <w:t xml:space="preserve"> </w:t>
      </w:r>
    </w:p>
    <w:p w:rsidR="00921C7D" w:rsidRDefault="00921C7D" w:rsidP="00921C7D">
      <w:pPr>
        <w:autoSpaceDE w:val="0"/>
        <w:autoSpaceDN w:val="0"/>
        <w:adjustRightInd w:val="0"/>
        <w:ind w:firstLine="709"/>
        <w:jc w:val="both"/>
        <w:rPr>
          <w:sz w:val="28"/>
          <w:szCs w:val="28"/>
        </w:rPr>
      </w:pPr>
      <w:r w:rsidRPr="005A3193">
        <w:rPr>
          <w:sz w:val="28"/>
          <w:szCs w:val="28"/>
        </w:rPr>
        <w:t>В р</w:t>
      </w:r>
      <w:r>
        <w:rPr>
          <w:sz w:val="28"/>
          <w:szCs w:val="28"/>
        </w:rPr>
        <w:t>амках муниципальной программы на постоянной основе оказываются консультационная поддержка,</w:t>
      </w:r>
      <w:r w:rsidRPr="0066277F">
        <w:rPr>
          <w:sz w:val="28"/>
          <w:szCs w:val="28"/>
        </w:rPr>
        <w:t xml:space="preserve"> </w:t>
      </w:r>
      <w:r w:rsidRPr="005A3193">
        <w:rPr>
          <w:sz w:val="28"/>
          <w:szCs w:val="28"/>
        </w:rPr>
        <w:t>информационная поддержка предпринимательства через средства массовой информации (газета администрации городского округа «Поселок А</w:t>
      </w:r>
      <w:r w:rsidR="00AD7917">
        <w:rPr>
          <w:sz w:val="28"/>
          <w:szCs w:val="28"/>
        </w:rPr>
        <w:t xml:space="preserve">гинское» «Агинское сегодня +», </w:t>
      </w:r>
      <w:r w:rsidRPr="005A3193">
        <w:rPr>
          <w:sz w:val="28"/>
          <w:szCs w:val="28"/>
        </w:rPr>
        <w:t>официальный сайт городского округа «Поселок Агинское»</w:t>
      </w:r>
      <w:r w:rsidR="00AD7917">
        <w:rPr>
          <w:sz w:val="28"/>
          <w:szCs w:val="28"/>
        </w:rPr>
        <w:t xml:space="preserve"> и группа «Предприниматели ГО Агинское» </w:t>
      </w:r>
      <w:proofErr w:type="spellStart"/>
      <w:r w:rsidR="00AD7917">
        <w:rPr>
          <w:sz w:val="28"/>
          <w:szCs w:val="28"/>
        </w:rPr>
        <w:t>мессенджера</w:t>
      </w:r>
      <w:proofErr w:type="spellEnd"/>
      <w:r w:rsidR="00AD7917">
        <w:rPr>
          <w:sz w:val="28"/>
          <w:szCs w:val="28"/>
        </w:rPr>
        <w:t xml:space="preserve"> </w:t>
      </w:r>
      <w:proofErr w:type="spellStart"/>
      <w:r w:rsidR="00AD7917">
        <w:rPr>
          <w:sz w:val="28"/>
          <w:szCs w:val="28"/>
          <w:lang w:val="en-US"/>
        </w:rPr>
        <w:t>Viber</w:t>
      </w:r>
      <w:proofErr w:type="spellEnd"/>
      <w:r w:rsidRPr="005A3193">
        <w:rPr>
          <w:sz w:val="28"/>
          <w:szCs w:val="28"/>
        </w:rPr>
        <w:t>)</w:t>
      </w:r>
      <w:r>
        <w:rPr>
          <w:sz w:val="28"/>
          <w:szCs w:val="28"/>
        </w:rPr>
        <w:t xml:space="preserve">, </w:t>
      </w:r>
      <w:r w:rsidRPr="005A3193">
        <w:rPr>
          <w:sz w:val="28"/>
          <w:szCs w:val="28"/>
        </w:rPr>
        <w:t xml:space="preserve">а также </w:t>
      </w:r>
      <w:r>
        <w:rPr>
          <w:sz w:val="28"/>
          <w:szCs w:val="28"/>
        </w:rPr>
        <w:t xml:space="preserve">мероприятия для </w:t>
      </w:r>
      <w:r w:rsidRPr="005A3193">
        <w:rPr>
          <w:sz w:val="28"/>
          <w:szCs w:val="28"/>
        </w:rPr>
        <w:t>начинающих предпринимателей и безработных граждан для привлечения их в сфер</w:t>
      </w:r>
      <w:r>
        <w:rPr>
          <w:sz w:val="28"/>
          <w:szCs w:val="28"/>
        </w:rPr>
        <w:t>у предпринимательства.</w:t>
      </w:r>
    </w:p>
    <w:p w:rsidR="00921C7D" w:rsidRPr="00A05EF6" w:rsidRDefault="00921C7D" w:rsidP="00921C7D">
      <w:pPr>
        <w:pStyle w:val="a3"/>
        <w:ind w:firstLine="709"/>
        <w:jc w:val="both"/>
        <w:rPr>
          <w:rFonts w:ascii="Times New Roman" w:hAnsi="Times New Roman"/>
          <w:sz w:val="28"/>
          <w:szCs w:val="28"/>
          <w:lang w:eastAsia="ru-RU"/>
        </w:rPr>
      </w:pPr>
      <w:r w:rsidRPr="004F066E">
        <w:rPr>
          <w:rFonts w:ascii="Times New Roman" w:hAnsi="Times New Roman"/>
          <w:sz w:val="28"/>
          <w:szCs w:val="28"/>
        </w:rPr>
        <w:t xml:space="preserve">Привлекаются субъекты малого бизнеса к участию в закупках товаров (работ, услуг) для муниципальных нужд </w:t>
      </w:r>
      <w:r w:rsidR="00B356F3">
        <w:rPr>
          <w:rFonts w:ascii="Times New Roman" w:hAnsi="Times New Roman"/>
          <w:sz w:val="28"/>
          <w:szCs w:val="28"/>
        </w:rPr>
        <w:t>– в 202</w:t>
      </w:r>
      <w:r w:rsidR="000E2489">
        <w:rPr>
          <w:rFonts w:ascii="Times New Roman" w:hAnsi="Times New Roman"/>
          <w:sz w:val="28"/>
          <w:szCs w:val="28"/>
        </w:rPr>
        <w:t>1</w:t>
      </w:r>
      <w:r w:rsidRPr="004F066E">
        <w:rPr>
          <w:rFonts w:ascii="Times New Roman" w:hAnsi="Times New Roman"/>
          <w:sz w:val="28"/>
          <w:szCs w:val="28"/>
        </w:rPr>
        <w:t xml:space="preserve"> году количество субъектов малого предпринимательства, </w:t>
      </w:r>
      <w:r w:rsidRPr="00B823B0">
        <w:rPr>
          <w:rFonts w:ascii="Times New Roman" w:hAnsi="Times New Roman"/>
          <w:sz w:val="28"/>
          <w:szCs w:val="28"/>
        </w:rPr>
        <w:t xml:space="preserve">принявших участие в размещении </w:t>
      </w:r>
      <w:r w:rsidRPr="00B823B0">
        <w:rPr>
          <w:rFonts w:ascii="Times New Roman" w:hAnsi="Times New Roman"/>
          <w:sz w:val="28"/>
          <w:szCs w:val="28"/>
        </w:rPr>
        <w:lastRenderedPageBreak/>
        <w:t>муни</w:t>
      </w:r>
      <w:r w:rsidR="00B823B0" w:rsidRPr="00B823B0">
        <w:rPr>
          <w:rFonts w:ascii="Times New Roman" w:hAnsi="Times New Roman"/>
          <w:sz w:val="28"/>
          <w:szCs w:val="28"/>
        </w:rPr>
        <w:t>ципального заказа</w:t>
      </w:r>
      <w:r w:rsidR="00B823B0" w:rsidRPr="005D2D23">
        <w:rPr>
          <w:rFonts w:ascii="Times New Roman" w:hAnsi="Times New Roman"/>
          <w:sz w:val="28"/>
          <w:szCs w:val="28"/>
        </w:rPr>
        <w:t xml:space="preserve">, </w:t>
      </w:r>
      <w:r w:rsidR="005D2D23" w:rsidRPr="005D2D23">
        <w:rPr>
          <w:rFonts w:ascii="Times New Roman" w:hAnsi="Times New Roman"/>
          <w:sz w:val="28"/>
          <w:szCs w:val="28"/>
        </w:rPr>
        <w:t>составило 200 ед., что на 20</w:t>
      </w:r>
      <w:r w:rsidR="00B823B0" w:rsidRPr="005D2D23">
        <w:rPr>
          <w:rFonts w:ascii="Times New Roman" w:hAnsi="Times New Roman"/>
          <w:sz w:val="28"/>
          <w:szCs w:val="28"/>
        </w:rPr>
        <w:t xml:space="preserve"> ед. </w:t>
      </w:r>
      <w:r w:rsidR="005D2D23" w:rsidRPr="005D2D23">
        <w:rPr>
          <w:rFonts w:ascii="Times New Roman" w:hAnsi="Times New Roman"/>
          <w:sz w:val="28"/>
          <w:szCs w:val="28"/>
        </w:rPr>
        <w:t>меньше, чем в 2020</w:t>
      </w:r>
      <w:r w:rsidRPr="005D2D23">
        <w:rPr>
          <w:rFonts w:ascii="Times New Roman" w:hAnsi="Times New Roman"/>
          <w:sz w:val="28"/>
          <w:szCs w:val="28"/>
        </w:rPr>
        <w:t xml:space="preserve"> г. </w:t>
      </w:r>
      <w:r w:rsidRPr="00F80D7D">
        <w:rPr>
          <w:rFonts w:ascii="Times New Roman" w:hAnsi="Times New Roman"/>
          <w:sz w:val="28"/>
          <w:szCs w:val="28"/>
        </w:rPr>
        <w:t xml:space="preserve">Ими было заключено </w:t>
      </w:r>
      <w:r w:rsidR="00F80D7D" w:rsidRPr="00F80D7D">
        <w:rPr>
          <w:rFonts w:ascii="Times New Roman" w:hAnsi="Times New Roman"/>
          <w:sz w:val="28"/>
          <w:szCs w:val="28"/>
          <w:lang w:eastAsia="ru-RU"/>
        </w:rPr>
        <w:t>63</w:t>
      </w:r>
      <w:r w:rsidR="003972F7" w:rsidRPr="00F80D7D">
        <w:rPr>
          <w:rFonts w:ascii="Times New Roman" w:hAnsi="Times New Roman"/>
          <w:sz w:val="28"/>
          <w:szCs w:val="28"/>
          <w:lang w:val="x-none" w:eastAsia="ru-RU"/>
        </w:rPr>
        <w:t xml:space="preserve"> контракт</w:t>
      </w:r>
      <w:r w:rsidR="003972F7" w:rsidRPr="00F80D7D">
        <w:rPr>
          <w:rFonts w:ascii="Times New Roman" w:hAnsi="Times New Roman"/>
          <w:sz w:val="28"/>
          <w:szCs w:val="28"/>
          <w:lang w:eastAsia="ru-RU"/>
        </w:rPr>
        <w:t>а</w:t>
      </w:r>
      <w:r w:rsidRPr="00F80D7D">
        <w:rPr>
          <w:rFonts w:ascii="Times New Roman" w:hAnsi="Times New Roman"/>
          <w:sz w:val="28"/>
          <w:szCs w:val="28"/>
          <w:lang w:eastAsia="ru-RU"/>
        </w:rPr>
        <w:t>.</w:t>
      </w:r>
    </w:p>
    <w:p w:rsidR="00921C7D" w:rsidRPr="005A3193" w:rsidRDefault="00921C7D" w:rsidP="00921C7D">
      <w:pPr>
        <w:autoSpaceDE w:val="0"/>
        <w:autoSpaceDN w:val="0"/>
        <w:adjustRightInd w:val="0"/>
        <w:ind w:firstLine="709"/>
        <w:jc w:val="both"/>
        <w:rPr>
          <w:sz w:val="28"/>
          <w:szCs w:val="28"/>
        </w:rPr>
      </w:pPr>
      <w:r w:rsidRPr="005A3193">
        <w:rPr>
          <w:sz w:val="28"/>
          <w:szCs w:val="28"/>
        </w:rPr>
        <w:t xml:space="preserve">В целях эффективной политики в сфере развития малого и среднего предпринимательства </w:t>
      </w:r>
      <w:r>
        <w:rPr>
          <w:sz w:val="28"/>
          <w:szCs w:val="28"/>
        </w:rPr>
        <w:t>действует</w:t>
      </w:r>
      <w:r w:rsidRPr="005A3193">
        <w:rPr>
          <w:sz w:val="28"/>
          <w:szCs w:val="28"/>
        </w:rPr>
        <w:t xml:space="preserve"> Совет по поддержке предпринимательства при Главе городского округа «Поселок Агинское» (постановление администрации городского округа «Поселок Агинское» от 26.05.2017</w:t>
      </w:r>
      <w:r>
        <w:rPr>
          <w:sz w:val="28"/>
          <w:szCs w:val="28"/>
        </w:rPr>
        <w:t xml:space="preserve"> </w:t>
      </w:r>
      <w:r w:rsidRPr="005A3193">
        <w:rPr>
          <w:sz w:val="28"/>
          <w:szCs w:val="28"/>
        </w:rPr>
        <w:t>г. №</w:t>
      </w:r>
      <w:r>
        <w:rPr>
          <w:sz w:val="28"/>
          <w:szCs w:val="28"/>
        </w:rPr>
        <w:t xml:space="preserve"> </w:t>
      </w:r>
      <w:r w:rsidRPr="005A3193">
        <w:rPr>
          <w:sz w:val="28"/>
          <w:szCs w:val="28"/>
        </w:rPr>
        <w:t xml:space="preserve">295). </w:t>
      </w:r>
      <w:r>
        <w:rPr>
          <w:sz w:val="28"/>
          <w:szCs w:val="28"/>
        </w:rPr>
        <w:t xml:space="preserve">Совместно с Советом по поддержке предпринимательства </w:t>
      </w:r>
      <w:r w:rsidR="0026774A">
        <w:rPr>
          <w:sz w:val="28"/>
          <w:szCs w:val="28"/>
        </w:rPr>
        <w:t>в 2021 году проведена</w:t>
      </w:r>
      <w:r w:rsidR="00A25C74">
        <w:rPr>
          <w:sz w:val="28"/>
          <w:szCs w:val="28"/>
        </w:rPr>
        <w:t xml:space="preserve"> </w:t>
      </w:r>
      <w:r w:rsidR="0026774A">
        <w:rPr>
          <w:sz w:val="28"/>
          <w:szCs w:val="28"/>
        </w:rPr>
        <w:t>акция</w:t>
      </w:r>
      <w:r>
        <w:rPr>
          <w:sz w:val="28"/>
          <w:szCs w:val="28"/>
        </w:rPr>
        <w:t xml:space="preserve"> «</w:t>
      </w:r>
      <w:r w:rsidR="0026774A">
        <w:rPr>
          <w:sz w:val="28"/>
          <w:szCs w:val="28"/>
        </w:rPr>
        <w:t>Солдатский паек</w:t>
      </w:r>
      <w:r w:rsidR="00A25C74">
        <w:rPr>
          <w:sz w:val="28"/>
          <w:szCs w:val="28"/>
        </w:rPr>
        <w:t>»</w:t>
      </w:r>
      <w:r>
        <w:rPr>
          <w:sz w:val="28"/>
          <w:szCs w:val="28"/>
        </w:rPr>
        <w:t xml:space="preserve">. </w:t>
      </w:r>
    </w:p>
    <w:p w:rsidR="00845F19" w:rsidRDefault="00845F19" w:rsidP="006A653C">
      <w:pPr>
        <w:pStyle w:val="a3"/>
        <w:ind w:firstLine="709"/>
        <w:jc w:val="both"/>
        <w:rPr>
          <w:rFonts w:ascii="Times New Roman" w:hAnsi="Times New Roman"/>
          <w:sz w:val="28"/>
          <w:szCs w:val="28"/>
        </w:rPr>
      </w:pPr>
      <w:r w:rsidRPr="00A13251">
        <w:rPr>
          <w:rFonts w:ascii="Times New Roman" w:hAnsi="Times New Roman"/>
          <w:sz w:val="28"/>
          <w:szCs w:val="28"/>
        </w:rPr>
        <w:t>Продолжилась работа по организации продовольственных и непродовольственных ярмарок. За отчетный период проведен</w:t>
      </w:r>
      <w:r w:rsidR="005C5CFF">
        <w:rPr>
          <w:rFonts w:ascii="Times New Roman" w:hAnsi="Times New Roman"/>
          <w:sz w:val="28"/>
          <w:szCs w:val="28"/>
        </w:rPr>
        <w:t>ы</w:t>
      </w:r>
      <w:r w:rsidRPr="00A13251">
        <w:rPr>
          <w:rFonts w:ascii="Times New Roman" w:hAnsi="Times New Roman"/>
          <w:sz w:val="28"/>
          <w:szCs w:val="28"/>
        </w:rPr>
        <w:t xml:space="preserve"> </w:t>
      </w:r>
      <w:r w:rsidR="00AC1D95">
        <w:rPr>
          <w:rFonts w:ascii="Times New Roman" w:hAnsi="Times New Roman"/>
          <w:sz w:val="28"/>
          <w:szCs w:val="28"/>
        </w:rPr>
        <w:t>12</w:t>
      </w:r>
      <w:r w:rsidR="00D402A6">
        <w:rPr>
          <w:rFonts w:ascii="Times New Roman" w:hAnsi="Times New Roman"/>
          <w:sz w:val="28"/>
          <w:szCs w:val="28"/>
        </w:rPr>
        <w:t xml:space="preserve"> </w:t>
      </w:r>
      <w:r w:rsidR="009F1C20">
        <w:rPr>
          <w:rFonts w:ascii="Times New Roman" w:hAnsi="Times New Roman"/>
          <w:sz w:val="28"/>
          <w:szCs w:val="28"/>
        </w:rPr>
        <w:t>сельскохозяйственны</w:t>
      </w:r>
      <w:r w:rsidR="00AC1D95">
        <w:rPr>
          <w:rFonts w:ascii="Times New Roman" w:hAnsi="Times New Roman"/>
          <w:sz w:val="28"/>
          <w:szCs w:val="28"/>
        </w:rPr>
        <w:t>х</w:t>
      </w:r>
      <w:r w:rsidR="00162660">
        <w:rPr>
          <w:rFonts w:ascii="Times New Roman" w:hAnsi="Times New Roman"/>
          <w:sz w:val="28"/>
          <w:szCs w:val="28"/>
        </w:rPr>
        <w:t xml:space="preserve"> </w:t>
      </w:r>
      <w:r w:rsidRPr="00A13251">
        <w:rPr>
          <w:rFonts w:ascii="Times New Roman" w:hAnsi="Times New Roman"/>
          <w:sz w:val="28"/>
          <w:szCs w:val="28"/>
        </w:rPr>
        <w:t>ярмар</w:t>
      </w:r>
      <w:r w:rsidR="00AC1D95">
        <w:rPr>
          <w:rFonts w:ascii="Times New Roman" w:hAnsi="Times New Roman"/>
          <w:sz w:val="28"/>
          <w:szCs w:val="28"/>
        </w:rPr>
        <w:t>ок</w:t>
      </w:r>
      <w:r w:rsidR="00162660">
        <w:rPr>
          <w:rFonts w:ascii="Times New Roman" w:hAnsi="Times New Roman"/>
          <w:sz w:val="28"/>
          <w:szCs w:val="28"/>
        </w:rPr>
        <w:t xml:space="preserve"> выходного дня</w:t>
      </w:r>
      <w:r w:rsidR="00AC1D95">
        <w:rPr>
          <w:rFonts w:ascii="Times New Roman" w:hAnsi="Times New Roman"/>
          <w:sz w:val="28"/>
          <w:szCs w:val="28"/>
        </w:rPr>
        <w:t>,</w:t>
      </w:r>
      <w:r w:rsidR="009F1C20">
        <w:rPr>
          <w:rFonts w:ascii="Times New Roman" w:hAnsi="Times New Roman"/>
          <w:sz w:val="28"/>
          <w:szCs w:val="28"/>
        </w:rPr>
        <w:t xml:space="preserve"> </w:t>
      </w:r>
      <w:r w:rsidR="00AC1D95">
        <w:rPr>
          <w:rFonts w:ascii="Times New Roman" w:hAnsi="Times New Roman"/>
          <w:sz w:val="28"/>
          <w:szCs w:val="28"/>
        </w:rPr>
        <w:t>2</w:t>
      </w:r>
      <w:r w:rsidR="009F1C20">
        <w:rPr>
          <w:rFonts w:ascii="Times New Roman" w:hAnsi="Times New Roman"/>
          <w:sz w:val="28"/>
          <w:szCs w:val="28"/>
        </w:rPr>
        <w:t xml:space="preserve"> универсальн</w:t>
      </w:r>
      <w:r w:rsidR="00AC1D95">
        <w:rPr>
          <w:rFonts w:ascii="Times New Roman" w:hAnsi="Times New Roman"/>
          <w:sz w:val="28"/>
          <w:szCs w:val="28"/>
        </w:rPr>
        <w:t>ые праздничные</w:t>
      </w:r>
      <w:r w:rsidR="00104AB5">
        <w:rPr>
          <w:rFonts w:ascii="Times New Roman" w:hAnsi="Times New Roman"/>
          <w:sz w:val="28"/>
          <w:szCs w:val="28"/>
        </w:rPr>
        <w:t>, посвященн</w:t>
      </w:r>
      <w:r w:rsidR="00AC1D95">
        <w:rPr>
          <w:rFonts w:ascii="Times New Roman" w:hAnsi="Times New Roman"/>
          <w:sz w:val="28"/>
          <w:szCs w:val="28"/>
        </w:rPr>
        <w:t>ые</w:t>
      </w:r>
      <w:r w:rsidR="00104AB5">
        <w:rPr>
          <w:rFonts w:ascii="Times New Roman" w:hAnsi="Times New Roman"/>
          <w:sz w:val="28"/>
          <w:szCs w:val="28"/>
        </w:rPr>
        <w:t xml:space="preserve"> празднованию </w:t>
      </w:r>
      <w:proofErr w:type="spellStart"/>
      <w:r w:rsidR="00104AB5">
        <w:rPr>
          <w:rFonts w:ascii="Times New Roman" w:hAnsi="Times New Roman"/>
          <w:sz w:val="28"/>
          <w:szCs w:val="28"/>
        </w:rPr>
        <w:t>Сага</w:t>
      </w:r>
      <w:r w:rsidR="009F1C20">
        <w:rPr>
          <w:rFonts w:ascii="Times New Roman" w:hAnsi="Times New Roman"/>
          <w:sz w:val="28"/>
          <w:szCs w:val="28"/>
        </w:rPr>
        <w:t>алгана</w:t>
      </w:r>
      <w:proofErr w:type="spellEnd"/>
      <w:r w:rsidR="00AC1D95">
        <w:rPr>
          <w:rFonts w:ascii="Times New Roman" w:hAnsi="Times New Roman"/>
          <w:sz w:val="28"/>
          <w:szCs w:val="28"/>
        </w:rPr>
        <w:t xml:space="preserve"> и Дню Победы и 1 непродовольственная выставка-ярмарка «</w:t>
      </w:r>
      <w:proofErr w:type="spellStart"/>
      <w:r w:rsidR="00AC1D95">
        <w:rPr>
          <w:rFonts w:ascii="Times New Roman" w:hAnsi="Times New Roman"/>
          <w:sz w:val="28"/>
          <w:szCs w:val="28"/>
        </w:rPr>
        <w:t>Домоведение</w:t>
      </w:r>
      <w:proofErr w:type="spellEnd"/>
      <w:r w:rsidR="00AC1D95">
        <w:rPr>
          <w:rFonts w:ascii="Times New Roman" w:hAnsi="Times New Roman"/>
          <w:sz w:val="28"/>
          <w:szCs w:val="28"/>
        </w:rPr>
        <w:t>»</w:t>
      </w:r>
      <w:r w:rsidRPr="00A13251">
        <w:rPr>
          <w:rFonts w:ascii="Times New Roman" w:hAnsi="Times New Roman"/>
          <w:sz w:val="28"/>
          <w:szCs w:val="28"/>
        </w:rPr>
        <w:t xml:space="preserve">. Ярмарки выходного дня, проводимые возле центрального стадиона, стали традиционными и пользуются большим спросом у населения, главным преимуществом которых являются не только цены, но и качество продукции. Покупателям предлагается большой ассортимент мясной и молочной продукции, а также рыба, мед, яйцо, овощи. Объем выручки ярмарок </w:t>
      </w:r>
      <w:r w:rsidR="00AC1D95">
        <w:rPr>
          <w:rFonts w:ascii="Times New Roman" w:hAnsi="Times New Roman"/>
          <w:sz w:val="28"/>
          <w:szCs w:val="28"/>
        </w:rPr>
        <w:t>в 2021</w:t>
      </w:r>
      <w:r w:rsidR="002B2D70">
        <w:rPr>
          <w:rFonts w:ascii="Times New Roman" w:hAnsi="Times New Roman"/>
          <w:sz w:val="28"/>
          <w:szCs w:val="28"/>
        </w:rPr>
        <w:t xml:space="preserve"> </w:t>
      </w:r>
      <w:r w:rsidR="00D402A6">
        <w:rPr>
          <w:rFonts w:ascii="Times New Roman" w:hAnsi="Times New Roman"/>
          <w:sz w:val="28"/>
          <w:szCs w:val="28"/>
        </w:rPr>
        <w:t xml:space="preserve">г. </w:t>
      </w:r>
      <w:r w:rsidRPr="00A13251">
        <w:rPr>
          <w:rFonts w:ascii="Times New Roman" w:hAnsi="Times New Roman"/>
          <w:sz w:val="28"/>
          <w:szCs w:val="28"/>
        </w:rPr>
        <w:t xml:space="preserve">составил около </w:t>
      </w:r>
      <w:r w:rsidR="00AC1D95">
        <w:rPr>
          <w:rFonts w:ascii="Times New Roman" w:hAnsi="Times New Roman"/>
          <w:sz w:val="28"/>
          <w:szCs w:val="28"/>
        </w:rPr>
        <w:t>2,5</w:t>
      </w:r>
      <w:r w:rsidRPr="00A13251">
        <w:rPr>
          <w:rFonts w:ascii="Times New Roman" w:hAnsi="Times New Roman"/>
          <w:sz w:val="28"/>
          <w:szCs w:val="28"/>
        </w:rPr>
        <w:t xml:space="preserve"> млн. рублей</w:t>
      </w:r>
      <w:r w:rsidR="00F13E04">
        <w:rPr>
          <w:rFonts w:ascii="Times New Roman" w:hAnsi="Times New Roman"/>
          <w:sz w:val="28"/>
          <w:szCs w:val="28"/>
        </w:rPr>
        <w:t>.</w:t>
      </w:r>
    </w:p>
    <w:p w:rsidR="00A13251" w:rsidRDefault="009D6D6D" w:rsidP="006A653C">
      <w:pPr>
        <w:pStyle w:val="a3"/>
        <w:ind w:firstLine="709"/>
        <w:jc w:val="both"/>
        <w:rPr>
          <w:rFonts w:ascii="Times New Roman" w:hAnsi="Times New Roman"/>
          <w:sz w:val="28"/>
          <w:szCs w:val="28"/>
          <w:lang w:eastAsia="ru-RU"/>
        </w:rPr>
      </w:pPr>
      <w:r w:rsidRPr="005A4EBE">
        <w:rPr>
          <w:rFonts w:ascii="Times New Roman" w:hAnsi="Times New Roman"/>
          <w:sz w:val="28"/>
          <w:szCs w:val="28"/>
          <w:lang w:val="x-none" w:eastAsia="ru-RU"/>
        </w:rPr>
        <w:t xml:space="preserve">Одной из важнейших задач администрации городского округа является эффективная </w:t>
      </w:r>
      <w:r w:rsidRPr="005A4EBE">
        <w:rPr>
          <w:rFonts w:ascii="Times New Roman" w:hAnsi="Times New Roman"/>
          <w:b/>
          <w:sz w:val="28"/>
          <w:szCs w:val="28"/>
          <w:lang w:val="x-none" w:eastAsia="ru-RU"/>
        </w:rPr>
        <w:t>организация закупок</w:t>
      </w:r>
      <w:r w:rsidRPr="005A4EBE">
        <w:rPr>
          <w:rFonts w:ascii="Times New Roman" w:hAnsi="Times New Roman"/>
          <w:sz w:val="28"/>
          <w:szCs w:val="28"/>
          <w:lang w:val="x-none" w:eastAsia="ru-RU"/>
        </w:rPr>
        <w:t xml:space="preserve"> для муниципальных нужд. 20 апреля 2017 года  между городским округом «Поселок Агинское»   и Забайкальским краем подписано Соглашение об определении поставщиков (подрядчиков, исполнителей). Согласно соглашению городской округ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передает осуществление полномочий по определению поставщиков (подрядчиков, исполнителей) для муниципальных и иных заказчиков. </w:t>
      </w:r>
      <w:r w:rsidRPr="00667C07">
        <w:rPr>
          <w:rFonts w:ascii="Times New Roman" w:hAnsi="Times New Roman"/>
          <w:sz w:val="28"/>
          <w:szCs w:val="28"/>
          <w:lang w:val="x-none" w:eastAsia="ru-RU"/>
        </w:rPr>
        <w:t>Уполномоченным органом</w:t>
      </w:r>
      <w:r w:rsidR="007A44BF" w:rsidRPr="00667C07">
        <w:rPr>
          <w:rFonts w:ascii="Times New Roman" w:hAnsi="Times New Roman"/>
          <w:sz w:val="28"/>
          <w:szCs w:val="28"/>
          <w:lang w:val="x-none" w:eastAsia="ru-RU"/>
        </w:rPr>
        <w:t xml:space="preserve"> на осуществление закупок в 20</w:t>
      </w:r>
      <w:r w:rsidR="007A44BF" w:rsidRPr="00667C07">
        <w:rPr>
          <w:rFonts w:ascii="Times New Roman" w:hAnsi="Times New Roman"/>
          <w:sz w:val="28"/>
          <w:szCs w:val="28"/>
          <w:lang w:eastAsia="ru-RU"/>
        </w:rPr>
        <w:t>2</w:t>
      </w:r>
      <w:r w:rsidR="000E2489" w:rsidRPr="00667C07">
        <w:rPr>
          <w:rFonts w:ascii="Times New Roman" w:hAnsi="Times New Roman"/>
          <w:sz w:val="28"/>
          <w:szCs w:val="28"/>
          <w:lang w:eastAsia="ru-RU"/>
        </w:rPr>
        <w:t>1</w:t>
      </w:r>
      <w:r w:rsidR="000607DC" w:rsidRPr="00667C07">
        <w:rPr>
          <w:rFonts w:ascii="Times New Roman" w:hAnsi="Times New Roman"/>
          <w:sz w:val="28"/>
          <w:szCs w:val="28"/>
          <w:lang w:val="x-none" w:eastAsia="ru-RU"/>
        </w:rPr>
        <w:t xml:space="preserve"> году проведено </w:t>
      </w:r>
      <w:r w:rsidR="005D2D23" w:rsidRPr="00667C07">
        <w:rPr>
          <w:rFonts w:ascii="Times New Roman" w:hAnsi="Times New Roman"/>
          <w:sz w:val="28"/>
          <w:szCs w:val="28"/>
          <w:lang w:eastAsia="ru-RU"/>
        </w:rPr>
        <w:t>83 закупочных процедур</w:t>
      </w:r>
      <w:r w:rsidR="000607DC" w:rsidRPr="00667C07">
        <w:rPr>
          <w:rFonts w:ascii="Times New Roman" w:hAnsi="Times New Roman"/>
          <w:sz w:val="28"/>
          <w:szCs w:val="28"/>
          <w:lang w:val="x-none" w:eastAsia="ru-RU"/>
        </w:rPr>
        <w:t xml:space="preserve">. Заключено </w:t>
      </w:r>
      <w:r w:rsidR="005D2D23" w:rsidRPr="00667C07">
        <w:rPr>
          <w:rFonts w:ascii="Times New Roman" w:hAnsi="Times New Roman"/>
          <w:sz w:val="28"/>
          <w:szCs w:val="28"/>
          <w:lang w:eastAsia="ru-RU"/>
        </w:rPr>
        <w:t>65</w:t>
      </w:r>
      <w:r w:rsidRPr="00667C07">
        <w:rPr>
          <w:rFonts w:ascii="Times New Roman" w:hAnsi="Times New Roman"/>
          <w:sz w:val="28"/>
          <w:szCs w:val="28"/>
          <w:lang w:val="x-none" w:eastAsia="ru-RU"/>
        </w:rPr>
        <w:t xml:space="preserve"> муниципальны</w:t>
      </w:r>
      <w:r w:rsidR="005D2D23" w:rsidRPr="00667C07">
        <w:rPr>
          <w:rFonts w:ascii="Times New Roman" w:hAnsi="Times New Roman"/>
          <w:sz w:val="28"/>
          <w:szCs w:val="28"/>
          <w:lang w:val="x-none" w:eastAsia="ru-RU"/>
        </w:rPr>
        <w:t>х контракт</w:t>
      </w:r>
      <w:r w:rsidR="005D2D23" w:rsidRPr="00667C07">
        <w:rPr>
          <w:rFonts w:ascii="Times New Roman" w:hAnsi="Times New Roman"/>
          <w:sz w:val="28"/>
          <w:szCs w:val="28"/>
          <w:lang w:eastAsia="ru-RU"/>
        </w:rPr>
        <w:t>ов</w:t>
      </w:r>
      <w:r w:rsidR="000607DC" w:rsidRPr="00667C07">
        <w:rPr>
          <w:rFonts w:ascii="Times New Roman" w:hAnsi="Times New Roman"/>
          <w:sz w:val="28"/>
          <w:szCs w:val="28"/>
          <w:lang w:val="x-none" w:eastAsia="ru-RU"/>
        </w:rPr>
        <w:t xml:space="preserve"> на общую сумму </w:t>
      </w:r>
      <w:r w:rsidR="005D2D23" w:rsidRPr="00667C07">
        <w:rPr>
          <w:rFonts w:ascii="Times New Roman" w:hAnsi="Times New Roman"/>
          <w:sz w:val="28"/>
          <w:szCs w:val="28"/>
          <w:lang w:eastAsia="ru-RU"/>
        </w:rPr>
        <w:t>79,458</w:t>
      </w:r>
      <w:r w:rsidRPr="00667C07">
        <w:rPr>
          <w:rFonts w:ascii="Times New Roman" w:hAnsi="Times New Roman"/>
          <w:sz w:val="28"/>
          <w:szCs w:val="28"/>
          <w:lang w:val="x-none" w:eastAsia="ru-RU"/>
        </w:rPr>
        <w:t xml:space="preserve"> млн. руб.</w:t>
      </w:r>
      <w:r w:rsidR="00667C07" w:rsidRPr="00667C07">
        <w:rPr>
          <w:rFonts w:ascii="Times New Roman" w:eastAsia="Times New Roman" w:hAnsi="Times New Roman"/>
          <w:color w:val="000000"/>
          <w:sz w:val="28"/>
          <w:szCs w:val="28"/>
          <w:shd w:val="clear" w:color="auto" w:fill="FFFFFF"/>
          <w:lang w:eastAsia="ru-RU"/>
        </w:rPr>
        <w:t xml:space="preserve"> , что на 66 млн. 219 тыс. меньше, чем в предыдущем году. </w:t>
      </w:r>
      <w:r w:rsidRPr="00667C07">
        <w:rPr>
          <w:rFonts w:ascii="Times New Roman" w:hAnsi="Times New Roman"/>
          <w:sz w:val="28"/>
          <w:szCs w:val="28"/>
          <w:lang w:val="x-none" w:eastAsia="ru-RU"/>
        </w:rPr>
        <w:t xml:space="preserve"> Экономия по итогам всех проведенных про</w:t>
      </w:r>
      <w:r w:rsidR="000607DC" w:rsidRPr="00667C07">
        <w:rPr>
          <w:rFonts w:ascii="Times New Roman" w:hAnsi="Times New Roman"/>
          <w:sz w:val="28"/>
          <w:szCs w:val="28"/>
          <w:lang w:val="x-none" w:eastAsia="ru-RU"/>
        </w:rPr>
        <w:t xml:space="preserve">цедур составила </w:t>
      </w:r>
      <w:r w:rsidR="005D2D23" w:rsidRPr="00667C07">
        <w:rPr>
          <w:rFonts w:ascii="Times New Roman" w:hAnsi="Times New Roman"/>
          <w:sz w:val="28"/>
          <w:szCs w:val="28"/>
          <w:lang w:eastAsia="ru-RU"/>
        </w:rPr>
        <w:t>10,90</w:t>
      </w:r>
      <w:r w:rsidR="00666C80">
        <w:rPr>
          <w:rFonts w:ascii="Times New Roman" w:hAnsi="Times New Roman"/>
          <w:sz w:val="28"/>
          <w:szCs w:val="28"/>
          <w:lang w:eastAsia="ru-RU"/>
        </w:rPr>
        <w:t>0</w:t>
      </w:r>
      <w:r w:rsidR="00941935" w:rsidRPr="00667C07">
        <w:rPr>
          <w:rFonts w:ascii="Times New Roman" w:hAnsi="Times New Roman"/>
          <w:sz w:val="28"/>
          <w:szCs w:val="28"/>
          <w:lang w:val="x-none" w:eastAsia="ru-RU"/>
        </w:rPr>
        <w:t xml:space="preserve"> млн. руб.</w:t>
      </w:r>
      <w:r w:rsidR="00667C07" w:rsidRPr="00667C07">
        <w:rPr>
          <w:rFonts w:ascii="Times New Roman" w:eastAsia="Times New Roman" w:hAnsi="Times New Roman"/>
          <w:color w:val="000000"/>
          <w:sz w:val="28"/>
          <w:szCs w:val="28"/>
          <w:shd w:val="clear" w:color="auto" w:fill="FFFFFF"/>
          <w:lang w:eastAsia="ru-RU"/>
        </w:rPr>
        <w:t xml:space="preserve"> , что на 5 млн. меньше чем в 2020 году.</w:t>
      </w:r>
      <w:r w:rsidRPr="009D6D6D">
        <w:rPr>
          <w:rFonts w:ascii="Times New Roman" w:hAnsi="Times New Roman"/>
          <w:sz w:val="28"/>
          <w:szCs w:val="28"/>
          <w:lang w:val="x-none" w:eastAsia="ru-RU"/>
        </w:rPr>
        <w:t xml:space="preserve"> </w:t>
      </w:r>
    </w:p>
    <w:p w:rsidR="004C03C1" w:rsidRPr="004C03C1" w:rsidRDefault="00E92308" w:rsidP="00E92308">
      <w:pPr>
        <w:ind w:firstLine="709"/>
        <w:jc w:val="both"/>
        <w:rPr>
          <w:sz w:val="28"/>
          <w:szCs w:val="28"/>
        </w:rPr>
      </w:pPr>
      <w:r>
        <w:rPr>
          <w:sz w:val="28"/>
          <w:szCs w:val="28"/>
        </w:rPr>
        <w:t xml:space="preserve">Отдельным </w:t>
      </w:r>
      <w:r w:rsidR="004C03C1" w:rsidRPr="004C03C1">
        <w:rPr>
          <w:sz w:val="28"/>
          <w:szCs w:val="28"/>
        </w:rPr>
        <w:t>направлени</w:t>
      </w:r>
      <w:r>
        <w:rPr>
          <w:sz w:val="28"/>
          <w:szCs w:val="28"/>
        </w:rPr>
        <w:t xml:space="preserve">ем </w:t>
      </w:r>
      <w:r w:rsidR="004C03C1" w:rsidRPr="004C03C1">
        <w:rPr>
          <w:sz w:val="28"/>
          <w:szCs w:val="28"/>
        </w:rPr>
        <w:t xml:space="preserve">деятельности администрации является бесплатное предоставление в собственность </w:t>
      </w:r>
      <w:r w:rsidR="004C03C1" w:rsidRPr="004F1A47">
        <w:rPr>
          <w:b/>
          <w:sz w:val="28"/>
          <w:szCs w:val="28"/>
        </w:rPr>
        <w:t>земельных участков</w:t>
      </w:r>
      <w:r w:rsidR="004C03C1" w:rsidRPr="004C03C1">
        <w:rPr>
          <w:sz w:val="28"/>
          <w:szCs w:val="28"/>
        </w:rPr>
        <w:t xml:space="preserve"> льготным категориям гражда</w:t>
      </w:r>
      <w:r w:rsidR="00324FA8">
        <w:rPr>
          <w:sz w:val="28"/>
          <w:szCs w:val="28"/>
        </w:rPr>
        <w:t>н</w:t>
      </w:r>
      <w:r w:rsidR="00027EE5">
        <w:rPr>
          <w:sz w:val="28"/>
          <w:szCs w:val="28"/>
        </w:rPr>
        <w:t>,</w:t>
      </w:r>
      <w:r w:rsidR="004C03C1" w:rsidRPr="004C03C1">
        <w:rPr>
          <w:sz w:val="28"/>
          <w:szCs w:val="28"/>
        </w:rPr>
        <w:t xml:space="preserve"> к которым относятся: </w:t>
      </w:r>
    </w:p>
    <w:p w:rsidR="004C03C1" w:rsidRPr="004C03C1" w:rsidRDefault="004C03C1" w:rsidP="004C03C1">
      <w:pPr>
        <w:ind w:firstLine="709"/>
        <w:jc w:val="both"/>
        <w:rPr>
          <w:sz w:val="28"/>
          <w:szCs w:val="28"/>
        </w:rPr>
      </w:pPr>
      <w:r w:rsidRPr="004C03C1">
        <w:rPr>
          <w:sz w:val="28"/>
          <w:szCs w:val="28"/>
        </w:rPr>
        <w:t>- граждане, имеющие трех и более детей в возрасте до 18 лет;</w:t>
      </w:r>
    </w:p>
    <w:p w:rsidR="004C03C1" w:rsidRPr="004C03C1" w:rsidRDefault="004C03C1" w:rsidP="004C03C1">
      <w:pPr>
        <w:ind w:firstLine="709"/>
        <w:jc w:val="both"/>
        <w:rPr>
          <w:sz w:val="28"/>
          <w:szCs w:val="28"/>
        </w:rPr>
      </w:pPr>
      <w:r w:rsidRPr="004C03C1">
        <w:rPr>
          <w:sz w:val="28"/>
          <w:szCs w:val="28"/>
        </w:rPr>
        <w:t>- дети-инвалиды, либо семьи, имеющие ребенка-инвалида;</w:t>
      </w:r>
    </w:p>
    <w:p w:rsidR="004C03C1" w:rsidRDefault="004C03C1" w:rsidP="004C03C1">
      <w:pPr>
        <w:ind w:firstLine="709"/>
        <w:jc w:val="both"/>
        <w:rPr>
          <w:sz w:val="28"/>
          <w:szCs w:val="28"/>
        </w:rPr>
      </w:pPr>
      <w:r w:rsidRPr="004C03C1">
        <w:rPr>
          <w:sz w:val="28"/>
          <w:szCs w:val="28"/>
        </w:rPr>
        <w:t>- граждане, признанные н</w:t>
      </w:r>
      <w:r w:rsidR="00027EE5">
        <w:rPr>
          <w:sz w:val="28"/>
          <w:szCs w:val="28"/>
        </w:rPr>
        <w:t>уждающимися в жилом помещении (м</w:t>
      </w:r>
      <w:r w:rsidRPr="004C03C1">
        <w:rPr>
          <w:sz w:val="28"/>
          <w:szCs w:val="28"/>
        </w:rPr>
        <w:t>олодая семья, до 30 лет).</w:t>
      </w:r>
    </w:p>
    <w:p w:rsidR="0056405A" w:rsidRPr="004C03C1" w:rsidRDefault="0056405A" w:rsidP="0056405A">
      <w:pPr>
        <w:ind w:firstLine="709"/>
        <w:jc w:val="both"/>
        <w:rPr>
          <w:sz w:val="28"/>
          <w:szCs w:val="28"/>
        </w:rPr>
      </w:pPr>
      <w:r w:rsidRPr="006B1CD5">
        <w:rPr>
          <w:sz w:val="28"/>
          <w:szCs w:val="28"/>
        </w:rPr>
        <w:t xml:space="preserve">Остается острой проблема того, что граждане льготной категории, получившие бесплатно земельные участки, не регистрируют их в собственность. Невостребованные, незарегистрированные участки </w:t>
      </w:r>
      <w:r w:rsidRPr="006B1CD5">
        <w:rPr>
          <w:sz w:val="28"/>
          <w:szCs w:val="28"/>
        </w:rPr>
        <w:lastRenderedPageBreak/>
        <w:t xml:space="preserve">передаются следующим очередникам, которых на сегодняшний день </w:t>
      </w:r>
      <w:r w:rsidR="006B1CD5" w:rsidRPr="006B1CD5">
        <w:rPr>
          <w:sz w:val="28"/>
          <w:szCs w:val="28"/>
        </w:rPr>
        <w:t>зарегистрировано 5</w:t>
      </w:r>
      <w:r w:rsidR="006B1CD5">
        <w:rPr>
          <w:sz w:val="28"/>
          <w:szCs w:val="28"/>
        </w:rPr>
        <w:t>50</w:t>
      </w:r>
      <w:r w:rsidRPr="006B1CD5">
        <w:rPr>
          <w:sz w:val="28"/>
          <w:szCs w:val="28"/>
        </w:rPr>
        <w:t xml:space="preserve"> человек.</w:t>
      </w:r>
    </w:p>
    <w:p w:rsidR="00F671E0" w:rsidRPr="00661C8D" w:rsidRDefault="004C03C1" w:rsidP="006B1CD5">
      <w:pPr>
        <w:ind w:firstLine="709"/>
        <w:jc w:val="both"/>
        <w:rPr>
          <w:sz w:val="28"/>
          <w:szCs w:val="28"/>
          <w:highlight w:val="yellow"/>
        </w:rPr>
      </w:pPr>
      <w:r w:rsidRPr="006B1CD5">
        <w:rPr>
          <w:sz w:val="28"/>
          <w:szCs w:val="28"/>
        </w:rPr>
        <w:t xml:space="preserve">Земельные участки льготной категории граждан предоставляются в </w:t>
      </w:r>
      <w:r w:rsidR="006B1CD5">
        <w:rPr>
          <w:sz w:val="28"/>
          <w:szCs w:val="28"/>
        </w:rPr>
        <w:t>микрорайоне «Таможня-Автодром»</w:t>
      </w:r>
      <w:r w:rsidR="006B1CD5" w:rsidRPr="00F24504">
        <w:rPr>
          <w:sz w:val="28"/>
          <w:szCs w:val="28"/>
        </w:rPr>
        <w:t xml:space="preserve">. </w:t>
      </w:r>
      <w:r w:rsidRPr="00F24504">
        <w:rPr>
          <w:sz w:val="28"/>
          <w:szCs w:val="28"/>
        </w:rPr>
        <w:t>Кроме льготной категории гр</w:t>
      </w:r>
      <w:r w:rsidR="00A95D6A" w:rsidRPr="00F24504">
        <w:rPr>
          <w:sz w:val="28"/>
          <w:szCs w:val="28"/>
        </w:rPr>
        <w:t>а</w:t>
      </w:r>
      <w:r w:rsidR="006B1CD5" w:rsidRPr="00F24504">
        <w:rPr>
          <w:sz w:val="28"/>
          <w:szCs w:val="28"/>
        </w:rPr>
        <w:t>ждан, на общих основаниях в 2021</w:t>
      </w:r>
      <w:r w:rsidR="00F671E0" w:rsidRPr="00F24504">
        <w:rPr>
          <w:sz w:val="28"/>
          <w:szCs w:val="28"/>
        </w:rPr>
        <w:t xml:space="preserve"> </w:t>
      </w:r>
      <w:r w:rsidRPr="00F24504">
        <w:rPr>
          <w:sz w:val="28"/>
          <w:szCs w:val="28"/>
        </w:rPr>
        <w:t>году земельные учас</w:t>
      </w:r>
      <w:r w:rsidR="00F24504" w:rsidRPr="00F24504">
        <w:rPr>
          <w:sz w:val="28"/>
          <w:szCs w:val="28"/>
        </w:rPr>
        <w:t>тки в аренду под ИЖС получили 35</w:t>
      </w:r>
      <w:r w:rsidRPr="00F24504">
        <w:rPr>
          <w:sz w:val="28"/>
          <w:szCs w:val="28"/>
        </w:rPr>
        <w:t xml:space="preserve"> заявителей</w:t>
      </w:r>
      <w:r w:rsidRPr="00873BBB">
        <w:rPr>
          <w:sz w:val="28"/>
          <w:szCs w:val="28"/>
        </w:rPr>
        <w:t xml:space="preserve">. </w:t>
      </w:r>
      <w:r w:rsidR="00F671E0" w:rsidRPr="00873BBB">
        <w:rPr>
          <w:sz w:val="28"/>
          <w:szCs w:val="28"/>
        </w:rPr>
        <w:t>За о</w:t>
      </w:r>
      <w:r w:rsidR="00873BBB" w:rsidRPr="00873BBB">
        <w:rPr>
          <w:sz w:val="28"/>
          <w:szCs w:val="28"/>
        </w:rPr>
        <w:t>тчетный период принято более 100</w:t>
      </w:r>
      <w:r w:rsidRPr="00873BBB">
        <w:rPr>
          <w:sz w:val="28"/>
          <w:szCs w:val="28"/>
        </w:rPr>
        <w:t xml:space="preserve"> заявлений, касающихся выделения земельных участков</w:t>
      </w:r>
      <w:r w:rsidR="00F671E0" w:rsidRPr="00873BBB">
        <w:rPr>
          <w:sz w:val="28"/>
          <w:szCs w:val="28"/>
        </w:rPr>
        <w:t xml:space="preserve"> в собственность и в аренду.</w:t>
      </w:r>
    </w:p>
    <w:p w:rsidR="00925F18" w:rsidRPr="00873BBB" w:rsidRDefault="00925F18" w:rsidP="004C03C1">
      <w:pPr>
        <w:ind w:firstLine="709"/>
        <w:jc w:val="both"/>
        <w:rPr>
          <w:sz w:val="28"/>
          <w:szCs w:val="28"/>
        </w:rPr>
      </w:pPr>
      <w:r w:rsidRPr="00873BBB">
        <w:rPr>
          <w:sz w:val="28"/>
          <w:szCs w:val="28"/>
        </w:rPr>
        <w:t>По федеральной программе «Дальневосточный гектар» за период 2019-2021 гг. принято 1</w:t>
      </w:r>
      <w:r w:rsidR="00873BBB" w:rsidRPr="00873BBB">
        <w:rPr>
          <w:sz w:val="28"/>
          <w:szCs w:val="28"/>
        </w:rPr>
        <w:t>9 заявлений. Из них заключено 7</w:t>
      </w:r>
      <w:r w:rsidRPr="00873BBB">
        <w:rPr>
          <w:sz w:val="28"/>
          <w:szCs w:val="28"/>
        </w:rPr>
        <w:t xml:space="preserve"> договоров безвозмездного пользования земельным участком. На сегодняшний день открыто 2 земельных участка для предоставления в безвозмездное пользование.</w:t>
      </w:r>
    </w:p>
    <w:p w:rsidR="00720218" w:rsidRDefault="00720218" w:rsidP="004C03C1">
      <w:pPr>
        <w:ind w:firstLine="709"/>
        <w:jc w:val="both"/>
        <w:rPr>
          <w:sz w:val="28"/>
          <w:szCs w:val="28"/>
        </w:rPr>
      </w:pPr>
      <w:r w:rsidRPr="00873BBB">
        <w:rPr>
          <w:sz w:val="28"/>
          <w:szCs w:val="28"/>
        </w:rPr>
        <w:t>В 2020 году проведены работы по разработке проекта планировки и проекта межевания территории жилого района «</w:t>
      </w:r>
      <w:proofErr w:type="spellStart"/>
      <w:r w:rsidRPr="00873BBB">
        <w:rPr>
          <w:sz w:val="28"/>
          <w:szCs w:val="28"/>
        </w:rPr>
        <w:t>Хусатуй</w:t>
      </w:r>
      <w:proofErr w:type="spellEnd"/>
      <w:r w:rsidRPr="00873BBB">
        <w:rPr>
          <w:sz w:val="28"/>
          <w:szCs w:val="28"/>
        </w:rPr>
        <w:t xml:space="preserve">» городского округа «Поселок Агинское». </w:t>
      </w:r>
      <w:r w:rsidR="008D01C3" w:rsidRPr="00873BBB">
        <w:rPr>
          <w:sz w:val="28"/>
          <w:szCs w:val="28"/>
        </w:rPr>
        <w:t>Земельные участки</w:t>
      </w:r>
      <w:r w:rsidRPr="00873BBB">
        <w:rPr>
          <w:sz w:val="28"/>
          <w:szCs w:val="28"/>
        </w:rPr>
        <w:t xml:space="preserve"> планируются для предоставления льготным категориям граждан.</w:t>
      </w:r>
    </w:p>
    <w:p w:rsidR="00F6109D" w:rsidRDefault="00F6109D" w:rsidP="00B31EB9">
      <w:pPr>
        <w:pStyle w:val="a3"/>
        <w:ind w:firstLine="708"/>
        <w:jc w:val="both"/>
        <w:rPr>
          <w:rFonts w:ascii="Times New Roman" w:eastAsia="Times New Roman" w:hAnsi="Times New Roman"/>
          <w:color w:val="000000"/>
          <w:sz w:val="28"/>
          <w:szCs w:val="28"/>
          <w:lang w:eastAsia="ru-RU"/>
        </w:rPr>
      </w:pPr>
      <w:r w:rsidRPr="00F6109D">
        <w:rPr>
          <w:rFonts w:ascii="Times New Roman" w:eastAsia="Times New Roman" w:hAnsi="Times New Roman"/>
          <w:color w:val="000000"/>
          <w:sz w:val="28"/>
          <w:szCs w:val="28"/>
          <w:lang w:eastAsia="ru-RU"/>
        </w:rPr>
        <w:t>В 2021 году МП «Ипотечное жилищное кредитование» рассмотрено 23 заявления о предоставлении ипотечного займа, по результатам рассмотрения которых удовлетворено 18 заявлений, на общую сумму займа 15 млн. 285 тыс. руб., из которых: 13 физическим гражданам, с которыми заключены договора займа на сумму 9 млн. 200 тыс. руб. (на строительство и  реконструкцию жилого дом – 7 договора на сумму 5 млн. 600 тыс. руб., на   ремонт жилого дома – 3 договора на сумму 1 млн. 500 тыс. руб., на приобретение жилья – 3 договора на сумму 2 млн. 100 тыс. руб.)  и 5 юридическим лицам на сумму 6 млн. 085 тыс. руб. Процентная ставка по выданным займам равна 10 % годовых.</w:t>
      </w:r>
    </w:p>
    <w:p w:rsidR="00A15DFB" w:rsidRDefault="00A15DFB" w:rsidP="00B31EB9">
      <w:pPr>
        <w:pStyle w:val="a3"/>
        <w:ind w:firstLine="708"/>
        <w:jc w:val="both"/>
        <w:rPr>
          <w:rFonts w:ascii="Times New Roman" w:hAnsi="Times New Roman"/>
          <w:sz w:val="28"/>
          <w:szCs w:val="28"/>
        </w:rPr>
      </w:pPr>
      <w:r w:rsidRPr="006247C5">
        <w:rPr>
          <w:rFonts w:ascii="Times New Roman" w:hAnsi="Times New Roman"/>
          <w:sz w:val="28"/>
          <w:szCs w:val="28"/>
        </w:rPr>
        <w:t>При администрации городского округа «Поселок Агинское» работают Совет ветеранов поселка, Совет женщин «</w:t>
      </w:r>
      <w:proofErr w:type="spellStart"/>
      <w:r w:rsidRPr="006247C5">
        <w:rPr>
          <w:rFonts w:ascii="Times New Roman" w:hAnsi="Times New Roman"/>
          <w:sz w:val="28"/>
          <w:szCs w:val="28"/>
        </w:rPr>
        <w:t>Агинчанка</w:t>
      </w:r>
      <w:proofErr w:type="spellEnd"/>
      <w:r w:rsidRPr="006247C5">
        <w:rPr>
          <w:rFonts w:ascii="Times New Roman" w:hAnsi="Times New Roman"/>
          <w:sz w:val="28"/>
          <w:szCs w:val="28"/>
        </w:rPr>
        <w:t>», О</w:t>
      </w:r>
      <w:r w:rsidR="0056405A" w:rsidRPr="006247C5">
        <w:rPr>
          <w:rFonts w:ascii="Times New Roman" w:hAnsi="Times New Roman"/>
          <w:sz w:val="28"/>
          <w:szCs w:val="28"/>
        </w:rPr>
        <w:t>бщество инвалидов, Совет Молодежи</w:t>
      </w:r>
      <w:r w:rsidRPr="006247C5">
        <w:rPr>
          <w:rFonts w:ascii="Times New Roman" w:hAnsi="Times New Roman"/>
          <w:sz w:val="28"/>
          <w:szCs w:val="28"/>
        </w:rPr>
        <w:t xml:space="preserve">. </w:t>
      </w:r>
      <w:r w:rsidRPr="00FB01F0">
        <w:rPr>
          <w:rFonts w:ascii="Times New Roman" w:hAnsi="Times New Roman"/>
          <w:sz w:val="28"/>
          <w:szCs w:val="28"/>
        </w:rPr>
        <w:t xml:space="preserve">В поселке проживают </w:t>
      </w:r>
      <w:r w:rsidR="00FB01F0" w:rsidRPr="00FB01F0">
        <w:rPr>
          <w:rFonts w:ascii="Times New Roman" w:hAnsi="Times New Roman"/>
          <w:sz w:val="28"/>
          <w:szCs w:val="28"/>
        </w:rPr>
        <w:t>1</w:t>
      </w:r>
      <w:r w:rsidRPr="00FB01F0">
        <w:rPr>
          <w:rFonts w:ascii="Times New Roman" w:hAnsi="Times New Roman"/>
          <w:sz w:val="28"/>
          <w:szCs w:val="28"/>
        </w:rPr>
        <w:t xml:space="preserve"> участник войны, </w:t>
      </w:r>
      <w:r w:rsidR="00F1794D">
        <w:rPr>
          <w:rFonts w:ascii="Times New Roman" w:hAnsi="Times New Roman"/>
          <w:sz w:val="28"/>
          <w:szCs w:val="28"/>
        </w:rPr>
        <w:t>20 вдов УВОВ, 2</w:t>
      </w:r>
      <w:r w:rsidRPr="00FB01F0">
        <w:rPr>
          <w:rFonts w:ascii="Times New Roman" w:hAnsi="Times New Roman"/>
          <w:sz w:val="28"/>
          <w:szCs w:val="28"/>
        </w:rPr>
        <w:t xml:space="preserve">4 участника боевых действий, </w:t>
      </w:r>
      <w:r w:rsidR="00F1794D">
        <w:rPr>
          <w:rFonts w:ascii="Times New Roman" w:hAnsi="Times New Roman"/>
          <w:sz w:val="28"/>
          <w:szCs w:val="28"/>
        </w:rPr>
        <w:t>23 ветерана ВОВ, 1195</w:t>
      </w:r>
      <w:r w:rsidRPr="00FB01F0">
        <w:rPr>
          <w:rFonts w:ascii="Times New Roman" w:hAnsi="Times New Roman"/>
          <w:sz w:val="28"/>
          <w:szCs w:val="28"/>
        </w:rPr>
        <w:t xml:space="preserve"> вет</w:t>
      </w:r>
      <w:r w:rsidR="00FB01F0" w:rsidRPr="00FB01F0">
        <w:rPr>
          <w:rFonts w:ascii="Times New Roman" w:hAnsi="Times New Roman"/>
          <w:sz w:val="28"/>
          <w:szCs w:val="28"/>
        </w:rPr>
        <w:t>еранов труда, 3</w:t>
      </w:r>
      <w:r w:rsidRPr="00FB01F0">
        <w:rPr>
          <w:rFonts w:ascii="Times New Roman" w:hAnsi="Times New Roman"/>
          <w:sz w:val="28"/>
          <w:szCs w:val="28"/>
        </w:rPr>
        <w:t xml:space="preserve"> человека, пострадавших от репрессий, </w:t>
      </w:r>
      <w:r w:rsidR="00F1794D">
        <w:rPr>
          <w:rFonts w:ascii="Times New Roman" w:hAnsi="Times New Roman"/>
          <w:sz w:val="28"/>
          <w:szCs w:val="28"/>
        </w:rPr>
        <w:t>63  инвалида 1 группы, 263 инвалидов 2 группы, 294</w:t>
      </w:r>
      <w:r w:rsidR="00343198" w:rsidRPr="00200569">
        <w:rPr>
          <w:rFonts w:ascii="Times New Roman" w:hAnsi="Times New Roman"/>
          <w:sz w:val="28"/>
          <w:szCs w:val="28"/>
        </w:rPr>
        <w:t xml:space="preserve"> инвалидов</w:t>
      </w:r>
      <w:r w:rsidRPr="00200569">
        <w:rPr>
          <w:rFonts w:ascii="Times New Roman" w:hAnsi="Times New Roman"/>
          <w:sz w:val="28"/>
          <w:szCs w:val="28"/>
        </w:rPr>
        <w:t xml:space="preserve"> 3 группы, 6</w:t>
      </w:r>
      <w:r w:rsidR="00F1794D">
        <w:rPr>
          <w:rFonts w:ascii="Times New Roman" w:hAnsi="Times New Roman"/>
          <w:sz w:val="28"/>
          <w:szCs w:val="28"/>
        </w:rPr>
        <w:t>9</w:t>
      </w:r>
      <w:r w:rsidRPr="00200569">
        <w:rPr>
          <w:rFonts w:ascii="Times New Roman" w:hAnsi="Times New Roman"/>
          <w:sz w:val="28"/>
          <w:szCs w:val="28"/>
        </w:rPr>
        <w:t xml:space="preserve"> детей - инвалидов.</w:t>
      </w:r>
    </w:p>
    <w:p w:rsidR="00A15DFB" w:rsidRDefault="00423716" w:rsidP="006A653C">
      <w:pPr>
        <w:pStyle w:val="a3"/>
        <w:ind w:firstLine="708"/>
        <w:jc w:val="both"/>
        <w:rPr>
          <w:rFonts w:ascii="Times New Roman" w:hAnsi="Times New Roman"/>
          <w:sz w:val="28"/>
          <w:szCs w:val="28"/>
        </w:rPr>
      </w:pPr>
      <w:r>
        <w:rPr>
          <w:rFonts w:ascii="Times New Roman" w:hAnsi="Times New Roman"/>
          <w:sz w:val="28"/>
          <w:szCs w:val="28"/>
        </w:rPr>
        <w:t>За 2021</w:t>
      </w:r>
      <w:r w:rsidR="00A15DFB" w:rsidRPr="00620DB0">
        <w:rPr>
          <w:rFonts w:ascii="Times New Roman" w:hAnsi="Times New Roman"/>
          <w:sz w:val="28"/>
          <w:szCs w:val="28"/>
        </w:rPr>
        <w:t xml:space="preserve"> го</w:t>
      </w:r>
      <w:r>
        <w:rPr>
          <w:rFonts w:ascii="Times New Roman" w:hAnsi="Times New Roman"/>
          <w:sz w:val="28"/>
          <w:szCs w:val="28"/>
        </w:rPr>
        <w:t>д жилищной комиссией проведено 14</w:t>
      </w:r>
      <w:r w:rsidR="00A15DFB" w:rsidRPr="00620DB0">
        <w:rPr>
          <w:rFonts w:ascii="Times New Roman" w:hAnsi="Times New Roman"/>
          <w:sz w:val="28"/>
          <w:szCs w:val="28"/>
        </w:rPr>
        <w:t xml:space="preserve"> заседаний по заявлениям граждан. Включено в список</w:t>
      </w:r>
      <w:r w:rsidR="0088654D" w:rsidRPr="00620DB0">
        <w:rPr>
          <w:rFonts w:ascii="Times New Roman" w:hAnsi="Times New Roman"/>
          <w:sz w:val="28"/>
          <w:szCs w:val="28"/>
        </w:rPr>
        <w:t xml:space="preserve"> нуждающихся в ж</w:t>
      </w:r>
      <w:r>
        <w:rPr>
          <w:rFonts w:ascii="Times New Roman" w:hAnsi="Times New Roman"/>
          <w:sz w:val="28"/>
          <w:szCs w:val="28"/>
        </w:rPr>
        <w:t>илом помещении 6</w:t>
      </w:r>
      <w:r w:rsidR="00A15DFB" w:rsidRPr="00620DB0">
        <w:rPr>
          <w:rFonts w:ascii="Times New Roman" w:hAnsi="Times New Roman"/>
          <w:sz w:val="28"/>
          <w:szCs w:val="28"/>
        </w:rPr>
        <w:t xml:space="preserve">  человек, снято </w:t>
      </w:r>
      <w:r>
        <w:rPr>
          <w:rFonts w:ascii="Times New Roman" w:hAnsi="Times New Roman"/>
          <w:sz w:val="28"/>
          <w:szCs w:val="28"/>
        </w:rPr>
        <w:t>с учета  по разным основаниям 34</w:t>
      </w:r>
      <w:r w:rsidR="00A15DFB" w:rsidRPr="00620DB0">
        <w:rPr>
          <w:rFonts w:ascii="Times New Roman" w:hAnsi="Times New Roman"/>
          <w:sz w:val="28"/>
          <w:szCs w:val="28"/>
        </w:rPr>
        <w:t xml:space="preserve"> человек</w:t>
      </w:r>
      <w:r>
        <w:rPr>
          <w:rFonts w:ascii="Times New Roman" w:hAnsi="Times New Roman"/>
          <w:sz w:val="28"/>
          <w:szCs w:val="28"/>
        </w:rPr>
        <w:t>а</w:t>
      </w:r>
      <w:r w:rsidR="0088654D" w:rsidRPr="00620DB0">
        <w:rPr>
          <w:rFonts w:ascii="Times New Roman" w:hAnsi="Times New Roman"/>
          <w:sz w:val="28"/>
          <w:szCs w:val="28"/>
        </w:rPr>
        <w:t>. В учете по обеспечению жильем молодых семей</w:t>
      </w:r>
      <w:r w:rsidR="00A15DFB" w:rsidRPr="00620DB0">
        <w:rPr>
          <w:rFonts w:ascii="Times New Roman" w:hAnsi="Times New Roman"/>
          <w:sz w:val="28"/>
          <w:szCs w:val="28"/>
        </w:rPr>
        <w:t xml:space="preserve"> в списках </w:t>
      </w:r>
      <w:r>
        <w:rPr>
          <w:rFonts w:ascii="Times New Roman" w:hAnsi="Times New Roman"/>
          <w:sz w:val="28"/>
          <w:szCs w:val="28"/>
        </w:rPr>
        <w:t>114</w:t>
      </w:r>
      <w:r w:rsidR="00A15DFB" w:rsidRPr="00620DB0">
        <w:rPr>
          <w:rFonts w:ascii="Times New Roman" w:hAnsi="Times New Roman"/>
          <w:sz w:val="28"/>
          <w:szCs w:val="28"/>
        </w:rPr>
        <w:t xml:space="preserve"> чел.  </w:t>
      </w:r>
      <w:r w:rsidR="00B31EB9" w:rsidRPr="00620DB0">
        <w:rPr>
          <w:rFonts w:ascii="Times New Roman" w:hAnsi="Times New Roman"/>
          <w:sz w:val="28"/>
          <w:szCs w:val="28"/>
        </w:rPr>
        <w:t xml:space="preserve">По итогам </w:t>
      </w:r>
      <w:r w:rsidR="00A15DFB" w:rsidRPr="00620DB0">
        <w:rPr>
          <w:rFonts w:ascii="Times New Roman" w:hAnsi="Times New Roman"/>
          <w:sz w:val="28"/>
          <w:szCs w:val="28"/>
        </w:rPr>
        <w:t>учет</w:t>
      </w:r>
      <w:r w:rsidR="00B31EB9" w:rsidRPr="00620DB0">
        <w:rPr>
          <w:rFonts w:ascii="Times New Roman" w:hAnsi="Times New Roman"/>
          <w:sz w:val="28"/>
          <w:szCs w:val="28"/>
        </w:rPr>
        <w:t>а</w:t>
      </w:r>
      <w:r w:rsidR="00A15DFB" w:rsidRPr="00620DB0">
        <w:rPr>
          <w:rFonts w:ascii="Times New Roman" w:hAnsi="Times New Roman"/>
          <w:sz w:val="28"/>
          <w:szCs w:val="28"/>
        </w:rPr>
        <w:t xml:space="preserve"> нуждающихся в жил</w:t>
      </w:r>
      <w:r w:rsidR="00B31EB9" w:rsidRPr="00620DB0">
        <w:rPr>
          <w:rFonts w:ascii="Times New Roman" w:hAnsi="Times New Roman"/>
          <w:sz w:val="28"/>
          <w:szCs w:val="28"/>
        </w:rPr>
        <w:t>ых</w:t>
      </w:r>
      <w:r w:rsidR="00A15DFB" w:rsidRPr="00620DB0">
        <w:rPr>
          <w:rFonts w:ascii="Times New Roman" w:hAnsi="Times New Roman"/>
          <w:sz w:val="28"/>
          <w:szCs w:val="28"/>
        </w:rPr>
        <w:t xml:space="preserve"> помещени</w:t>
      </w:r>
      <w:r w:rsidR="00B31EB9" w:rsidRPr="00620DB0">
        <w:rPr>
          <w:rFonts w:ascii="Times New Roman" w:hAnsi="Times New Roman"/>
          <w:sz w:val="28"/>
          <w:szCs w:val="28"/>
        </w:rPr>
        <w:t>ях</w:t>
      </w:r>
      <w:r w:rsidR="00A15DFB" w:rsidRPr="00620DB0">
        <w:rPr>
          <w:rFonts w:ascii="Times New Roman" w:hAnsi="Times New Roman"/>
          <w:sz w:val="28"/>
          <w:szCs w:val="28"/>
        </w:rPr>
        <w:t>, предоставляемых по договору социального найма, в очер</w:t>
      </w:r>
      <w:r>
        <w:rPr>
          <w:rFonts w:ascii="Times New Roman" w:hAnsi="Times New Roman"/>
          <w:sz w:val="28"/>
          <w:szCs w:val="28"/>
        </w:rPr>
        <w:t>еди состоит 468</w:t>
      </w:r>
      <w:r w:rsidR="00A15DFB" w:rsidRPr="00620DB0">
        <w:rPr>
          <w:rFonts w:ascii="Times New Roman" w:hAnsi="Times New Roman"/>
          <w:sz w:val="28"/>
          <w:szCs w:val="28"/>
        </w:rPr>
        <w:t xml:space="preserve"> чел.</w:t>
      </w:r>
    </w:p>
    <w:p w:rsidR="002F58F1" w:rsidRDefault="002F58F1" w:rsidP="006A653C">
      <w:pPr>
        <w:pStyle w:val="a3"/>
        <w:ind w:firstLine="708"/>
        <w:jc w:val="both"/>
        <w:rPr>
          <w:rFonts w:ascii="Times New Roman" w:hAnsi="Times New Roman"/>
          <w:sz w:val="28"/>
          <w:szCs w:val="28"/>
        </w:rPr>
      </w:pPr>
      <w:r>
        <w:rPr>
          <w:rFonts w:ascii="Times New Roman" w:hAnsi="Times New Roman"/>
          <w:sz w:val="28"/>
          <w:szCs w:val="28"/>
        </w:rPr>
        <w:t>В рамках муниципальной программы «Обеспечение жильем молодых семей на 202</w:t>
      </w:r>
      <w:r w:rsidR="00423716">
        <w:rPr>
          <w:rFonts w:ascii="Times New Roman" w:hAnsi="Times New Roman"/>
          <w:sz w:val="28"/>
          <w:szCs w:val="28"/>
        </w:rPr>
        <w:t>1</w:t>
      </w:r>
      <w:r>
        <w:rPr>
          <w:rFonts w:ascii="Times New Roman" w:hAnsi="Times New Roman"/>
          <w:sz w:val="28"/>
          <w:szCs w:val="28"/>
        </w:rPr>
        <w:t xml:space="preserve"> год» произведено финансирование социальной выплаты по свидетел</w:t>
      </w:r>
      <w:r w:rsidR="00E043A0">
        <w:rPr>
          <w:rFonts w:ascii="Times New Roman" w:hAnsi="Times New Roman"/>
          <w:sz w:val="28"/>
          <w:szCs w:val="28"/>
        </w:rPr>
        <w:t>ьствам, выданным 34 семьям в общей сумме 17 505,34</w:t>
      </w:r>
      <w:r>
        <w:rPr>
          <w:rFonts w:ascii="Times New Roman" w:hAnsi="Times New Roman"/>
          <w:sz w:val="28"/>
          <w:szCs w:val="28"/>
        </w:rPr>
        <w:t xml:space="preserve"> тыс. руб.</w:t>
      </w:r>
    </w:p>
    <w:p w:rsidR="00642E71" w:rsidRPr="001C1742" w:rsidRDefault="00A15DFB" w:rsidP="006A653C">
      <w:pPr>
        <w:pStyle w:val="a3"/>
        <w:ind w:firstLine="708"/>
        <w:jc w:val="both"/>
        <w:rPr>
          <w:rFonts w:ascii="Times New Roman" w:hAnsi="Times New Roman"/>
          <w:sz w:val="28"/>
          <w:szCs w:val="28"/>
        </w:rPr>
      </w:pPr>
      <w:r w:rsidRPr="001C1742">
        <w:rPr>
          <w:rFonts w:ascii="Times New Roman" w:hAnsi="Times New Roman"/>
          <w:sz w:val="28"/>
          <w:szCs w:val="28"/>
        </w:rPr>
        <w:t xml:space="preserve">Ведется работа по  выдаче справок о составе семьи, на иждивенцев, в Пенсионный Фонд, справок на наследодателя, справок на твердое топливо, выдачи характеристик, выписок из домовых книг, выписок из </w:t>
      </w:r>
      <w:proofErr w:type="spellStart"/>
      <w:r w:rsidRPr="001C1742">
        <w:rPr>
          <w:rFonts w:ascii="Times New Roman" w:hAnsi="Times New Roman"/>
          <w:sz w:val="28"/>
          <w:szCs w:val="28"/>
        </w:rPr>
        <w:lastRenderedPageBreak/>
        <w:t>похозяйственных</w:t>
      </w:r>
      <w:proofErr w:type="spellEnd"/>
      <w:r w:rsidRPr="001C1742">
        <w:rPr>
          <w:rFonts w:ascii="Times New Roman" w:hAnsi="Times New Roman"/>
          <w:sz w:val="28"/>
          <w:szCs w:val="28"/>
        </w:rPr>
        <w:t xml:space="preserve"> книг, адресных справок,  справок о наличии скота, справок о принадлежности скота, ведется учет поголовья скота.  Выдано за год </w:t>
      </w:r>
      <w:r w:rsidR="00642E71" w:rsidRPr="001C1742">
        <w:rPr>
          <w:rFonts w:ascii="Times New Roman" w:hAnsi="Times New Roman"/>
          <w:sz w:val="28"/>
          <w:szCs w:val="28"/>
        </w:rPr>
        <w:t>:</w:t>
      </w:r>
    </w:p>
    <w:p w:rsidR="00642E71" w:rsidRPr="001C1742" w:rsidRDefault="00E043A0" w:rsidP="00642E71">
      <w:pPr>
        <w:pStyle w:val="a3"/>
        <w:numPr>
          <w:ilvl w:val="0"/>
          <w:numId w:val="8"/>
        </w:numPr>
        <w:jc w:val="both"/>
        <w:rPr>
          <w:rFonts w:ascii="Times New Roman" w:hAnsi="Times New Roman"/>
          <w:sz w:val="28"/>
          <w:szCs w:val="28"/>
        </w:rPr>
      </w:pPr>
      <w:r>
        <w:rPr>
          <w:rFonts w:ascii="Times New Roman" w:hAnsi="Times New Roman"/>
          <w:sz w:val="28"/>
          <w:szCs w:val="28"/>
        </w:rPr>
        <w:t>10 545</w:t>
      </w:r>
      <w:r w:rsidR="00A15DFB" w:rsidRPr="001C1742">
        <w:rPr>
          <w:rFonts w:ascii="Times New Roman" w:hAnsi="Times New Roman"/>
          <w:sz w:val="28"/>
          <w:szCs w:val="28"/>
        </w:rPr>
        <w:t xml:space="preserve"> справок о составе се</w:t>
      </w:r>
      <w:r w:rsidR="00642E71" w:rsidRPr="001C1742">
        <w:rPr>
          <w:rFonts w:ascii="Times New Roman" w:hAnsi="Times New Roman"/>
          <w:sz w:val="28"/>
          <w:szCs w:val="28"/>
        </w:rPr>
        <w:t>мьи, на иждивенцев, в ПФР, нотариусу, выписок из домовых книг;</w:t>
      </w:r>
    </w:p>
    <w:p w:rsidR="00642E71" w:rsidRPr="001C1742" w:rsidRDefault="001C1742" w:rsidP="00642E71">
      <w:pPr>
        <w:pStyle w:val="a3"/>
        <w:numPr>
          <w:ilvl w:val="0"/>
          <w:numId w:val="8"/>
        </w:numPr>
        <w:jc w:val="both"/>
        <w:rPr>
          <w:rFonts w:ascii="Times New Roman" w:hAnsi="Times New Roman"/>
          <w:sz w:val="28"/>
          <w:szCs w:val="28"/>
        </w:rPr>
      </w:pPr>
      <w:r w:rsidRPr="001C1742">
        <w:rPr>
          <w:rFonts w:ascii="Times New Roman" w:hAnsi="Times New Roman"/>
          <w:sz w:val="28"/>
          <w:szCs w:val="28"/>
        </w:rPr>
        <w:t>на забой КРС, свиней</w:t>
      </w:r>
      <w:r w:rsidR="00E043A0">
        <w:rPr>
          <w:rFonts w:ascii="Times New Roman" w:hAnsi="Times New Roman"/>
          <w:sz w:val="28"/>
          <w:szCs w:val="28"/>
        </w:rPr>
        <w:t xml:space="preserve"> – 135</w:t>
      </w:r>
      <w:r w:rsidR="00642E71" w:rsidRPr="001C1742">
        <w:rPr>
          <w:rFonts w:ascii="Times New Roman" w:hAnsi="Times New Roman"/>
          <w:sz w:val="28"/>
          <w:szCs w:val="28"/>
        </w:rPr>
        <w:t>;</w:t>
      </w:r>
    </w:p>
    <w:p w:rsidR="00642E71" w:rsidRPr="001C1742" w:rsidRDefault="00E043A0" w:rsidP="00642E71">
      <w:pPr>
        <w:pStyle w:val="a3"/>
        <w:numPr>
          <w:ilvl w:val="0"/>
          <w:numId w:val="8"/>
        </w:numPr>
        <w:jc w:val="both"/>
        <w:rPr>
          <w:rFonts w:ascii="Times New Roman" w:hAnsi="Times New Roman"/>
          <w:sz w:val="28"/>
          <w:szCs w:val="28"/>
        </w:rPr>
      </w:pPr>
      <w:r>
        <w:rPr>
          <w:rFonts w:ascii="Times New Roman" w:hAnsi="Times New Roman"/>
          <w:sz w:val="28"/>
          <w:szCs w:val="28"/>
        </w:rPr>
        <w:t>справок о наличии ЛПХ – 133</w:t>
      </w:r>
      <w:r w:rsidR="00642E71" w:rsidRPr="001C1742">
        <w:rPr>
          <w:rFonts w:ascii="Times New Roman" w:hAnsi="Times New Roman"/>
          <w:sz w:val="28"/>
          <w:szCs w:val="28"/>
        </w:rPr>
        <w:t>;</w:t>
      </w:r>
    </w:p>
    <w:p w:rsidR="00642E71" w:rsidRDefault="00642E71" w:rsidP="00642E71">
      <w:pPr>
        <w:pStyle w:val="a3"/>
        <w:numPr>
          <w:ilvl w:val="0"/>
          <w:numId w:val="8"/>
        </w:numPr>
        <w:jc w:val="both"/>
        <w:rPr>
          <w:rFonts w:ascii="Times New Roman" w:hAnsi="Times New Roman"/>
          <w:sz w:val="28"/>
          <w:szCs w:val="28"/>
        </w:rPr>
      </w:pPr>
      <w:r w:rsidRPr="001C1742">
        <w:rPr>
          <w:rFonts w:ascii="Times New Roman" w:hAnsi="Times New Roman"/>
          <w:sz w:val="28"/>
          <w:szCs w:val="28"/>
        </w:rPr>
        <w:t>характеристик по</w:t>
      </w:r>
      <w:r w:rsidR="00E043A0">
        <w:rPr>
          <w:rFonts w:ascii="Times New Roman" w:hAnsi="Times New Roman"/>
          <w:sz w:val="28"/>
          <w:szCs w:val="28"/>
        </w:rPr>
        <w:t xml:space="preserve"> личному обращению граждан – 78</w:t>
      </w:r>
      <w:r w:rsidRPr="001C1742">
        <w:rPr>
          <w:rFonts w:ascii="Times New Roman" w:hAnsi="Times New Roman"/>
          <w:sz w:val="28"/>
          <w:szCs w:val="28"/>
        </w:rPr>
        <w:t>;</w:t>
      </w:r>
    </w:p>
    <w:p w:rsidR="00E043A0" w:rsidRPr="001C1742" w:rsidRDefault="00E043A0" w:rsidP="00642E71">
      <w:pPr>
        <w:pStyle w:val="a3"/>
        <w:numPr>
          <w:ilvl w:val="0"/>
          <w:numId w:val="8"/>
        </w:numPr>
        <w:jc w:val="both"/>
        <w:rPr>
          <w:rFonts w:ascii="Times New Roman" w:hAnsi="Times New Roman"/>
          <w:sz w:val="28"/>
          <w:szCs w:val="28"/>
        </w:rPr>
      </w:pPr>
      <w:r>
        <w:rPr>
          <w:rFonts w:ascii="Times New Roman" w:hAnsi="Times New Roman"/>
          <w:sz w:val="28"/>
          <w:szCs w:val="28"/>
        </w:rPr>
        <w:t>ответы на запросы МО МВД «Агинский», Следственный отдел, Отдел судебных приставов, Следственный комитет - 276.</w:t>
      </w:r>
    </w:p>
    <w:p w:rsidR="00A15DFB" w:rsidRPr="00960C0D" w:rsidRDefault="00A15DFB" w:rsidP="006A653C">
      <w:pPr>
        <w:ind w:firstLine="708"/>
        <w:jc w:val="both"/>
        <w:rPr>
          <w:sz w:val="28"/>
          <w:szCs w:val="28"/>
        </w:rPr>
      </w:pPr>
      <w:r w:rsidRPr="00585B6F">
        <w:rPr>
          <w:sz w:val="28"/>
          <w:szCs w:val="28"/>
        </w:rPr>
        <w:t xml:space="preserve">Продолжают свою работу два </w:t>
      </w:r>
      <w:r w:rsidRPr="003645B8">
        <w:rPr>
          <w:sz w:val="28"/>
          <w:szCs w:val="28"/>
        </w:rPr>
        <w:t>учреждения культуры</w:t>
      </w:r>
      <w:r w:rsidRPr="00585B6F">
        <w:rPr>
          <w:sz w:val="28"/>
          <w:szCs w:val="28"/>
        </w:rPr>
        <w:t xml:space="preserve"> – </w:t>
      </w:r>
      <w:r>
        <w:rPr>
          <w:sz w:val="28"/>
          <w:szCs w:val="28"/>
        </w:rPr>
        <w:t>МУК «</w:t>
      </w:r>
      <w:r w:rsidRPr="00585B6F">
        <w:rPr>
          <w:sz w:val="28"/>
          <w:szCs w:val="28"/>
        </w:rPr>
        <w:t>Музей природы</w:t>
      </w:r>
      <w:r>
        <w:rPr>
          <w:sz w:val="28"/>
          <w:szCs w:val="28"/>
        </w:rPr>
        <w:t>»</w:t>
      </w:r>
      <w:r w:rsidR="008A1832">
        <w:rPr>
          <w:sz w:val="28"/>
          <w:szCs w:val="28"/>
        </w:rPr>
        <w:t xml:space="preserve"> и МУК «</w:t>
      </w:r>
      <w:r w:rsidR="008A1832" w:rsidRPr="00585B6F">
        <w:rPr>
          <w:sz w:val="28"/>
          <w:szCs w:val="28"/>
        </w:rPr>
        <w:t xml:space="preserve">Агинский театр </w:t>
      </w:r>
      <w:proofErr w:type="spellStart"/>
      <w:r w:rsidR="008A1832" w:rsidRPr="00585B6F">
        <w:rPr>
          <w:sz w:val="28"/>
          <w:szCs w:val="28"/>
        </w:rPr>
        <w:t>ДалиТЭ</w:t>
      </w:r>
      <w:proofErr w:type="spellEnd"/>
      <w:r w:rsidR="008A1832">
        <w:rPr>
          <w:sz w:val="28"/>
          <w:szCs w:val="28"/>
        </w:rPr>
        <w:t>»</w:t>
      </w:r>
      <w:r w:rsidRPr="00585B6F">
        <w:rPr>
          <w:sz w:val="28"/>
          <w:szCs w:val="28"/>
        </w:rPr>
        <w:t xml:space="preserve">. </w:t>
      </w:r>
      <w:r w:rsidRPr="009F66F2">
        <w:rPr>
          <w:sz w:val="28"/>
          <w:szCs w:val="28"/>
        </w:rPr>
        <w:t xml:space="preserve">В состав </w:t>
      </w:r>
      <w:r>
        <w:rPr>
          <w:sz w:val="28"/>
          <w:szCs w:val="28"/>
        </w:rPr>
        <w:t>МУК «</w:t>
      </w:r>
      <w:r w:rsidRPr="00585B6F">
        <w:rPr>
          <w:sz w:val="28"/>
          <w:szCs w:val="28"/>
        </w:rPr>
        <w:t xml:space="preserve">Агинский театр </w:t>
      </w:r>
      <w:proofErr w:type="spellStart"/>
      <w:r w:rsidRPr="00585B6F">
        <w:rPr>
          <w:sz w:val="28"/>
          <w:szCs w:val="28"/>
        </w:rPr>
        <w:t>ДалиТЭ</w:t>
      </w:r>
      <w:proofErr w:type="spellEnd"/>
      <w:r>
        <w:rPr>
          <w:sz w:val="28"/>
          <w:szCs w:val="28"/>
        </w:rPr>
        <w:t>»</w:t>
      </w:r>
      <w:r w:rsidRPr="009F66F2">
        <w:rPr>
          <w:sz w:val="28"/>
          <w:szCs w:val="28"/>
        </w:rPr>
        <w:t xml:space="preserve"> входят творческие коллективы «</w:t>
      </w:r>
      <w:proofErr w:type="spellStart"/>
      <w:r w:rsidRPr="009F66F2">
        <w:rPr>
          <w:sz w:val="28"/>
          <w:szCs w:val="28"/>
        </w:rPr>
        <w:t>Гуламта</w:t>
      </w:r>
      <w:proofErr w:type="spellEnd"/>
      <w:r w:rsidRPr="009F66F2">
        <w:rPr>
          <w:sz w:val="28"/>
          <w:szCs w:val="28"/>
        </w:rPr>
        <w:t xml:space="preserve">» и «Сансара». </w:t>
      </w:r>
      <w:r w:rsidR="00335C49">
        <w:rPr>
          <w:sz w:val="28"/>
          <w:szCs w:val="28"/>
        </w:rPr>
        <w:t xml:space="preserve"> </w:t>
      </w:r>
      <w:r w:rsidRPr="00960C0D">
        <w:rPr>
          <w:sz w:val="28"/>
          <w:szCs w:val="28"/>
        </w:rPr>
        <w:t>В рамках ф</w:t>
      </w:r>
      <w:r w:rsidRPr="00960C0D">
        <w:rPr>
          <w:color w:val="000000"/>
          <w:sz w:val="28"/>
          <w:szCs w:val="28"/>
        </w:rPr>
        <w:t>едерального проекта «Театры малых городов» всероссийской политической партии «Единая Россия»</w:t>
      </w:r>
      <w:r w:rsidR="008A1832">
        <w:rPr>
          <w:color w:val="000000"/>
          <w:sz w:val="28"/>
          <w:szCs w:val="28"/>
        </w:rPr>
        <w:t xml:space="preserve">, </w:t>
      </w:r>
      <w:r w:rsidR="00EF52A1">
        <w:rPr>
          <w:color w:val="000000"/>
          <w:sz w:val="28"/>
          <w:szCs w:val="28"/>
        </w:rPr>
        <w:t>ориентированной</w:t>
      </w:r>
      <w:r w:rsidR="008A1832">
        <w:rPr>
          <w:color w:val="000000"/>
          <w:sz w:val="28"/>
          <w:szCs w:val="28"/>
        </w:rPr>
        <w:t xml:space="preserve"> </w:t>
      </w:r>
      <w:r w:rsidR="008A1832" w:rsidRPr="00960C0D">
        <w:rPr>
          <w:sz w:val="28"/>
          <w:szCs w:val="28"/>
        </w:rPr>
        <w:t>на поддержку деятельности муниципальных театров в городах с численностью населения до 300 тысяч человек</w:t>
      </w:r>
      <w:r w:rsidRPr="00960C0D">
        <w:rPr>
          <w:color w:val="000000"/>
          <w:sz w:val="28"/>
          <w:szCs w:val="28"/>
        </w:rPr>
        <w:t xml:space="preserve">, из </w:t>
      </w:r>
      <w:r w:rsidR="008A1832">
        <w:rPr>
          <w:color w:val="000000"/>
          <w:sz w:val="28"/>
          <w:szCs w:val="28"/>
        </w:rPr>
        <w:t xml:space="preserve">регионального и местного </w:t>
      </w:r>
      <w:r w:rsidRPr="00960C0D">
        <w:rPr>
          <w:color w:val="000000"/>
          <w:sz w:val="28"/>
          <w:szCs w:val="28"/>
        </w:rPr>
        <w:t xml:space="preserve">бюджетов были выделены денежные </w:t>
      </w:r>
      <w:r w:rsidRPr="00960C0D">
        <w:rPr>
          <w:sz w:val="28"/>
          <w:szCs w:val="28"/>
        </w:rPr>
        <w:t xml:space="preserve">средства в </w:t>
      </w:r>
      <w:r w:rsidRPr="00660F72">
        <w:rPr>
          <w:sz w:val="28"/>
          <w:szCs w:val="28"/>
        </w:rPr>
        <w:t xml:space="preserve">размере </w:t>
      </w:r>
      <w:r w:rsidR="00660F72" w:rsidRPr="00660F72">
        <w:rPr>
          <w:sz w:val="28"/>
          <w:szCs w:val="28"/>
        </w:rPr>
        <w:t>2 461,01 тыс. руб. на постановку спектакля «Смешные жеманницы» и укрепление материально-технической базы</w:t>
      </w:r>
      <w:r w:rsidR="007B69A6" w:rsidRPr="00660F72">
        <w:rPr>
          <w:sz w:val="28"/>
          <w:szCs w:val="28"/>
        </w:rPr>
        <w:t>.</w:t>
      </w:r>
      <w:r w:rsidRPr="00960C0D">
        <w:rPr>
          <w:sz w:val="28"/>
          <w:szCs w:val="28"/>
        </w:rPr>
        <w:t xml:space="preserve"> </w:t>
      </w:r>
    </w:p>
    <w:p w:rsidR="00A15DFB" w:rsidRDefault="002F7DBF" w:rsidP="00C46399">
      <w:pPr>
        <w:pStyle w:val="a3"/>
        <w:ind w:firstLine="709"/>
        <w:jc w:val="both"/>
        <w:rPr>
          <w:rFonts w:ascii="Times New Roman" w:hAnsi="Times New Roman"/>
          <w:sz w:val="28"/>
          <w:szCs w:val="28"/>
        </w:rPr>
      </w:pPr>
      <w:r w:rsidRPr="002F7DBF">
        <w:rPr>
          <w:rFonts w:ascii="Times New Roman" w:hAnsi="Times New Roman"/>
          <w:sz w:val="28"/>
          <w:szCs w:val="28"/>
        </w:rPr>
        <w:t>За 2021</w:t>
      </w:r>
      <w:r w:rsidR="00A15DFB" w:rsidRPr="002F7DBF">
        <w:rPr>
          <w:rFonts w:ascii="Times New Roman" w:hAnsi="Times New Roman"/>
          <w:sz w:val="28"/>
          <w:szCs w:val="28"/>
        </w:rPr>
        <w:t xml:space="preserve"> год </w:t>
      </w:r>
      <w:r w:rsidR="00A873E4" w:rsidRPr="002F7DBF">
        <w:rPr>
          <w:rFonts w:ascii="Times New Roman" w:hAnsi="Times New Roman"/>
          <w:sz w:val="28"/>
          <w:szCs w:val="28"/>
        </w:rPr>
        <w:t xml:space="preserve">в МУК «Музей природы» </w:t>
      </w:r>
      <w:r w:rsidR="0026641B" w:rsidRPr="002F7DBF">
        <w:rPr>
          <w:rFonts w:ascii="Times New Roman" w:hAnsi="Times New Roman"/>
          <w:sz w:val="28"/>
          <w:szCs w:val="28"/>
        </w:rPr>
        <w:t xml:space="preserve">проведено </w:t>
      </w:r>
      <w:r w:rsidRPr="002F7DBF">
        <w:rPr>
          <w:rFonts w:ascii="Times New Roman" w:hAnsi="Times New Roman"/>
          <w:sz w:val="28"/>
          <w:szCs w:val="28"/>
        </w:rPr>
        <w:t>450</w:t>
      </w:r>
      <w:r w:rsidR="007A09CE" w:rsidRPr="002F7DBF">
        <w:rPr>
          <w:rFonts w:ascii="Times New Roman" w:hAnsi="Times New Roman"/>
          <w:sz w:val="28"/>
          <w:szCs w:val="28"/>
        </w:rPr>
        <w:t xml:space="preserve"> экскурсий и </w:t>
      </w:r>
      <w:r w:rsidRPr="002F7DBF">
        <w:rPr>
          <w:rFonts w:ascii="Times New Roman" w:hAnsi="Times New Roman"/>
          <w:sz w:val="28"/>
          <w:szCs w:val="28"/>
        </w:rPr>
        <w:t>10</w:t>
      </w:r>
      <w:r w:rsidR="00DA3143" w:rsidRPr="002F7DBF">
        <w:rPr>
          <w:rFonts w:ascii="Times New Roman" w:hAnsi="Times New Roman"/>
          <w:sz w:val="28"/>
          <w:szCs w:val="28"/>
        </w:rPr>
        <w:t xml:space="preserve"> массовых мероп</w:t>
      </w:r>
      <w:r w:rsidR="0026641B" w:rsidRPr="002F7DBF">
        <w:rPr>
          <w:rFonts w:ascii="Times New Roman" w:hAnsi="Times New Roman"/>
          <w:sz w:val="28"/>
          <w:szCs w:val="28"/>
        </w:rPr>
        <w:t>риятий с привл</w:t>
      </w:r>
      <w:r w:rsidR="00EF11B5" w:rsidRPr="002F7DBF">
        <w:rPr>
          <w:rFonts w:ascii="Times New Roman" w:hAnsi="Times New Roman"/>
          <w:sz w:val="28"/>
          <w:szCs w:val="28"/>
        </w:rPr>
        <w:t>ечением</w:t>
      </w:r>
      <w:r w:rsidRPr="002F7DBF">
        <w:rPr>
          <w:rFonts w:ascii="Times New Roman" w:hAnsi="Times New Roman"/>
          <w:sz w:val="28"/>
          <w:szCs w:val="28"/>
        </w:rPr>
        <w:t xml:space="preserve"> 4844 участника</w:t>
      </w:r>
      <w:r w:rsidR="00A873E4" w:rsidRPr="002F7DBF">
        <w:rPr>
          <w:rFonts w:ascii="Times New Roman" w:hAnsi="Times New Roman"/>
          <w:sz w:val="28"/>
          <w:szCs w:val="28"/>
        </w:rPr>
        <w:t>.</w:t>
      </w:r>
      <w:r w:rsidR="00C46399" w:rsidRPr="002F7DBF">
        <w:rPr>
          <w:rFonts w:ascii="Times New Roman" w:hAnsi="Times New Roman"/>
          <w:sz w:val="28"/>
          <w:szCs w:val="28"/>
        </w:rPr>
        <w:t xml:space="preserve"> </w:t>
      </w:r>
      <w:r w:rsidR="00A15DFB" w:rsidRPr="002F7DBF">
        <w:rPr>
          <w:rFonts w:ascii="Times New Roman" w:hAnsi="Times New Roman"/>
          <w:sz w:val="28"/>
          <w:szCs w:val="28"/>
        </w:rPr>
        <w:t>Оба учреждения культуры адаптированы для инвалидов и иных маломобильных групп населения.</w:t>
      </w:r>
    </w:p>
    <w:p w:rsidR="00361D6B" w:rsidRPr="00361D6B" w:rsidRDefault="00361D6B" w:rsidP="00361D6B">
      <w:pPr>
        <w:pStyle w:val="a3"/>
        <w:ind w:firstLine="709"/>
        <w:jc w:val="both"/>
        <w:rPr>
          <w:rFonts w:ascii="Times New Roman" w:hAnsi="Times New Roman"/>
          <w:sz w:val="28"/>
          <w:szCs w:val="28"/>
        </w:rPr>
      </w:pPr>
      <w:r w:rsidRPr="00361D6B">
        <w:rPr>
          <w:rFonts w:ascii="Times New Roman" w:hAnsi="Times New Roman"/>
          <w:sz w:val="28"/>
          <w:szCs w:val="28"/>
        </w:rPr>
        <w:t>12 июня 2021 года в день празднования Дня России в Музее природы городского округа «Поселок Агинское» состоялось торжественное открытие проекта «Музейный дворик». Музейный дворик – это комфортная, благоустроенная многофункциональная среда для жителей и гостей поселка Агинское. Создание дворика оказалось возможным  благодаря победе коллектива музея в конкурсе грантов Губернатора Забайкальского края на развитие гражданского общества  по направлению «Развитие территории».</w:t>
      </w:r>
    </w:p>
    <w:p w:rsidR="00361D6B" w:rsidRDefault="00361D6B" w:rsidP="00361D6B">
      <w:pPr>
        <w:pStyle w:val="a3"/>
        <w:ind w:firstLine="709"/>
        <w:jc w:val="both"/>
        <w:rPr>
          <w:rFonts w:ascii="Times New Roman" w:hAnsi="Times New Roman"/>
          <w:sz w:val="28"/>
          <w:szCs w:val="28"/>
        </w:rPr>
      </w:pPr>
      <w:r w:rsidRPr="00361D6B">
        <w:rPr>
          <w:rFonts w:ascii="Times New Roman" w:hAnsi="Times New Roman"/>
          <w:sz w:val="28"/>
          <w:szCs w:val="28"/>
        </w:rPr>
        <w:t>В рамках гранта на прилегающей к музею территории созданы литературная, шахматная и детская зоны, а на фасад здания нанесены лучшие фрагменты рисунков победителей конкурса «Природа Забайкалья». В технике граффити здесь изображены природные объекты Забайкальского края – национальный парк «</w:t>
      </w:r>
      <w:proofErr w:type="spellStart"/>
      <w:r w:rsidRPr="00361D6B">
        <w:rPr>
          <w:rFonts w:ascii="Times New Roman" w:hAnsi="Times New Roman"/>
          <w:sz w:val="28"/>
          <w:szCs w:val="28"/>
        </w:rPr>
        <w:t>Алханай</w:t>
      </w:r>
      <w:proofErr w:type="spellEnd"/>
      <w:r w:rsidRPr="00361D6B">
        <w:rPr>
          <w:rFonts w:ascii="Times New Roman" w:hAnsi="Times New Roman"/>
          <w:sz w:val="28"/>
          <w:szCs w:val="28"/>
        </w:rPr>
        <w:t>» и заказник Агинская степь.</w:t>
      </w:r>
    </w:p>
    <w:p w:rsidR="009C32C0" w:rsidRDefault="00A15DFB" w:rsidP="009C32C0">
      <w:pPr>
        <w:pStyle w:val="a3"/>
        <w:ind w:firstLine="709"/>
        <w:jc w:val="both"/>
        <w:rPr>
          <w:rFonts w:ascii="Times New Roman" w:hAnsi="Times New Roman"/>
          <w:sz w:val="28"/>
          <w:szCs w:val="28"/>
        </w:rPr>
      </w:pPr>
      <w:r w:rsidRPr="009D6D6D">
        <w:rPr>
          <w:rFonts w:ascii="Times New Roman" w:hAnsi="Times New Roman"/>
          <w:sz w:val="28"/>
          <w:szCs w:val="28"/>
        </w:rPr>
        <w:t xml:space="preserve">Проведены традиционные </w:t>
      </w:r>
      <w:r w:rsidRPr="003645B8">
        <w:rPr>
          <w:rFonts w:ascii="Times New Roman" w:hAnsi="Times New Roman"/>
          <w:b/>
          <w:sz w:val="28"/>
          <w:szCs w:val="28"/>
        </w:rPr>
        <w:t>культурно-спортивные массовые</w:t>
      </w:r>
      <w:r w:rsidRPr="009D6D6D">
        <w:rPr>
          <w:rFonts w:ascii="Times New Roman" w:hAnsi="Times New Roman"/>
          <w:sz w:val="28"/>
          <w:szCs w:val="28"/>
        </w:rPr>
        <w:t xml:space="preserve"> </w:t>
      </w:r>
      <w:r w:rsidR="00252F35">
        <w:rPr>
          <w:rFonts w:ascii="Times New Roman" w:hAnsi="Times New Roman"/>
          <w:sz w:val="28"/>
          <w:szCs w:val="28"/>
        </w:rPr>
        <w:t>мероприятия - т</w:t>
      </w:r>
      <w:r w:rsidR="00252F35" w:rsidRPr="00252F35">
        <w:rPr>
          <w:rFonts w:ascii="Times New Roman" w:hAnsi="Times New Roman"/>
          <w:sz w:val="28"/>
          <w:szCs w:val="28"/>
        </w:rPr>
        <w:t>радиционная зимняя спартакиада среди организаций и учреждений</w:t>
      </w:r>
      <w:r w:rsidR="00252F35">
        <w:rPr>
          <w:rFonts w:ascii="Times New Roman" w:hAnsi="Times New Roman"/>
          <w:sz w:val="28"/>
          <w:szCs w:val="28"/>
        </w:rPr>
        <w:t xml:space="preserve"> ГО</w:t>
      </w:r>
      <w:r w:rsidR="00252F35" w:rsidRPr="00252F35">
        <w:rPr>
          <w:rFonts w:ascii="Times New Roman" w:hAnsi="Times New Roman"/>
          <w:sz w:val="28"/>
          <w:szCs w:val="28"/>
        </w:rPr>
        <w:t xml:space="preserve"> «Поселок Агинское»</w:t>
      </w:r>
      <w:r w:rsidR="00252F35">
        <w:rPr>
          <w:rFonts w:ascii="Times New Roman" w:hAnsi="Times New Roman"/>
          <w:sz w:val="28"/>
          <w:szCs w:val="28"/>
        </w:rPr>
        <w:t>; о</w:t>
      </w:r>
      <w:r w:rsidR="00252F35" w:rsidRPr="00252F35">
        <w:rPr>
          <w:rFonts w:ascii="Times New Roman" w:hAnsi="Times New Roman"/>
          <w:sz w:val="28"/>
          <w:szCs w:val="28"/>
        </w:rPr>
        <w:t xml:space="preserve">ткрытое первенство </w:t>
      </w:r>
      <w:r w:rsidR="00252F35">
        <w:rPr>
          <w:rFonts w:ascii="Times New Roman" w:hAnsi="Times New Roman"/>
          <w:sz w:val="28"/>
          <w:szCs w:val="28"/>
        </w:rPr>
        <w:t xml:space="preserve">ГО </w:t>
      </w:r>
      <w:r w:rsidR="00252F35" w:rsidRPr="00252F35">
        <w:rPr>
          <w:rFonts w:ascii="Times New Roman" w:hAnsi="Times New Roman"/>
          <w:sz w:val="28"/>
          <w:szCs w:val="28"/>
        </w:rPr>
        <w:t>«Поселок Агинское» по хоккею с шайбой</w:t>
      </w:r>
      <w:r w:rsidR="00252F35">
        <w:rPr>
          <w:rFonts w:ascii="Times New Roman" w:hAnsi="Times New Roman"/>
          <w:sz w:val="28"/>
          <w:szCs w:val="28"/>
        </w:rPr>
        <w:t xml:space="preserve">; </w:t>
      </w:r>
      <w:r w:rsidR="00252F35" w:rsidRPr="00252F35">
        <w:rPr>
          <w:rFonts w:ascii="Times New Roman" w:hAnsi="Times New Roman"/>
          <w:sz w:val="28"/>
          <w:szCs w:val="28"/>
        </w:rPr>
        <w:t>Лыжня России-2021</w:t>
      </w:r>
      <w:r w:rsidR="00252F35">
        <w:rPr>
          <w:rFonts w:ascii="Times New Roman" w:hAnsi="Times New Roman"/>
          <w:sz w:val="28"/>
          <w:szCs w:val="28"/>
        </w:rPr>
        <w:t>; п</w:t>
      </w:r>
      <w:r w:rsidR="00252F35" w:rsidRPr="00252F35">
        <w:rPr>
          <w:rFonts w:ascii="Times New Roman" w:hAnsi="Times New Roman"/>
          <w:sz w:val="28"/>
          <w:szCs w:val="28"/>
        </w:rPr>
        <w:t xml:space="preserve">одготовка и участие команды </w:t>
      </w:r>
      <w:r w:rsidR="00252F35">
        <w:rPr>
          <w:rFonts w:ascii="Times New Roman" w:hAnsi="Times New Roman"/>
          <w:sz w:val="28"/>
          <w:szCs w:val="28"/>
        </w:rPr>
        <w:t>ГО</w:t>
      </w:r>
      <w:r w:rsidR="00252F35" w:rsidRPr="00252F35">
        <w:rPr>
          <w:rFonts w:ascii="Times New Roman" w:hAnsi="Times New Roman"/>
          <w:sz w:val="28"/>
          <w:szCs w:val="28"/>
        </w:rPr>
        <w:t xml:space="preserve"> «Поселок Агинское» в Чемпионате </w:t>
      </w:r>
      <w:r w:rsidR="00252F35">
        <w:rPr>
          <w:rFonts w:ascii="Times New Roman" w:hAnsi="Times New Roman"/>
          <w:sz w:val="28"/>
          <w:szCs w:val="28"/>
        </w:rPr>
        <w:t>АБО</w:t>
      </w:r>
      <w:r w:rsidR="00252F35" w:rsidRPr="00252F35">
        <w:rPr>
          <w:rFonts w:ascii="Times New Roman" w:hAnsi="Times New Roman"/>
          <w:sz w:val="28"/>
          <w:szCs w:val="28"/>
        </w:rPr>
        <w:t xml:space="preserve"> на призы памяти героя Советского союза Базара </w:t>
      </w:r>
      <w:proofErr w:type="spellStart"/>
      <w:r w:rsidR="00252F35" w:rsidRPr="00252F35">
        <w:rPr>
          <w:rFonts w:ascii="Times New Roman" w:hAnsi="Times New Roman"/>
          <w:sz w:val="28"/>
          <w:szCs w:val="28"/>
        </w:rPr>
        <w:t>Ринчино</w:t>
      </w:r>
      <w:proofErr w:type="spellEnd"/>
      <w:r w:rsidR="00252F35">
        <w:rPr>
          <w:rFonts w:ascii="Times New Roman" w:hAnsi="Times New Roman"/>
          <w:sz w:val="28"/>
          <w:szCs w:val="28"/>
        </w:rPr>
        <w:t>; п</w:t>
      </w:r>
      <w:r w:rsidR="00252F35" w:rsidRPr="00252F35">
        <w:rPr>
          <w:rFonts w:ascii="Times New Roman" w:hAnsi="Times New Roman"/>
          <w:sz w:val="28"/>
          <w:szCs w:val="28"/>
        </w:rPr>
        <w:t xml:space="preserve">роведение Х открытого первенства </w:t>
      </w:r>
      <w:r w:rsidR="00252F35">
        <w:rPr>
          <w:rFonts w:ascii="Times New Roman" w:hAnsi="Times New Roman"/>
          <w:sz w:val="28"/>
          <w:szCs w:val="28"/>
        </w:rPr>
        <w:t>ГО</w:t>
      </w:r>
      <w:r w:rsidR="00252F35" w:rsidRPr="00252F35">
        <w:rPr>
          <w:rFonts w:ascii="Times New Roman" w:hAnsi="Times New Roman"/>
          <w:sz w:val="28"/>
          <w:szCs w:val="28"/>
        </w:rPr>
        <w:t xml:space="preserve"> «Поселок Агинское» по хоккею с шайбой среди школьников на призы памяти Героя России Алдара Цыденжапова</w:t>
      </w:r>
      <w:r w:rsidR="00252F35">
        <w:rPr>
          <w:rFonts w:ascii="Times New Roman" w:hAnsi="Times New Roman"/>
          <w:sz w:val="28"/>
          <w:szCs w:val="28"/>
        </w:rPr>
        <w:t>; о</w:t>
      </w:r>
      <w:r w:rsidR="00252F35" w:rsidRPr="00252F35">
        <w:rPr>
          <w:rFonts w:ascii="Times New Roman" w:hAnsi="Times New Roman"/>
          <w:sz w:val="28"/>
          <w:szCs w:val="28"/>
        </w:rPr>
        <w:t xml:space="preserve">ткрытое первенство </w:t>
      </w:r>
      <w:r w:rsidR="00252F35">
        <w:rPr>
          <w:rFonts w:ascii="Times New Roman" w:hAnsi="Times New Roman"/>
          <w:sz w:val="28"/>
          <w:szCs w:val="28"/>
        </w:rPr>
        <w:t>ГО</w:t>
      </w:r>
      <w:r w:rsidR="00252F35" w:rsidRPr="00252F35">
        <w:rPr>
          <w:rFonts w:ascii="Times New Roman" w:hAnsi="Times New Roman"/>
          <w:sz w:val="28"/>
          <w:szCs w:val="28"/>
        </w:rPr>
        <w:t xml:space="preserve"> «Поселок Агинское» по Русскому жиму</w:t>
      </w:r>
      <w:r w:rsidR="00E3183F">
        <w:rPr>
          <w:rFonts w:ascii="Times New Roman" w:hAnsi="Times New Roman"/>
          <w:sz w:val="28"/>
          <w:szCs w:val="28"/>
        </w:rPr>
        <w:t xml:space="preserve"> и т.д.</w:t>
      </w:r>
    </w:p>
    <w:p w:rsidR="00335C49" w:rsidRDefault="005C1A1B" w:rsidP="008757B3">
      <w:pPr>
        <w:pStyle w:val="a3"/>
        <w:ind w:firstLine="709"/>
        <w:jc w:val="both"/>
        <w:rPr>
          <w:rFonts w:ascii="Times New Roman" w:hAnsi="Times New Roman"/>
          <w:sz w:val="28"/>
          <w:szCs w:val="28"/>
        </w:rPr>
      </w:pPr>
      <w:r>
        <w:rPr>
          <w:rFonts w:ascii="Times New Roman" w:hAnsi="Times New Roman"/>
          <w:sz w:val="28"/>
          <w:szCs w:val="28"/>
        </w:rPr>
        <w:lastRenderedPageBreak/>
        <w:t>По итогам п</w:t>
      </w:r>
      <w:r w:rsidR="00335C49" w:rsidRPr="009F66F2">
        <w:rPr>
          <w:rFonts w:ascii="Times New Roman" w:hAnsi="Times New Roman"/>
          <w:sz w:val="28"/>
          <w:szCs w:val="28"/>
        </w:rPr>
        <w:t>роводи</w:t>
      </w:r>
      <w:r>
        <w:rPr>
          <w:rFonts w:ascii="Times New Roman" w:hAnsi="Times New Roman"/>
          <w:sz w:val="28"/>
          <w:szCs w:val="28"/>
        </w:rPr>
        <w:t>мой</w:t>
      </w:r>
      <w:r w:rsidR="00335C49" w:rsidRPr="009F66F2">
        <w:rPr>
          <w:rFonts w:ascii="Times New Roman" w:hAnsi="Times New Roman"/>
          <w:sz w:val="28"/>
          <w:szCs w:val="28"/>
        </w:rPr>
        <w:t xml:space="preserve"> работ</w:t>
      </w:r>
      <w:r>
        <w:rPr>
          <w:rFonts w:ascii="Times New Roman" w:hAnsi="Times New Roman"/>
          <w:sz w:val="28"/>
          <w:szCs w:val="28"/>
        </w:rPr>
        <w:t>ы</w:t>
      </w:r>
      <w:r w:rsidR="00335C49" w:rsidRPr="009F66F2">
        <w:rPr>
          <w:rFonts w:ascii="Times New Roman" w:hAnsi="Times New Roman"/>
          <w:sz w:val="28"/>
          <w:szCs w:val="28"/>
        </w:rPr>
        <w:t xml:space="preserve"> по пропаганде  здорового образа жиз</w:t>
      </w:r>
      <w:r>
        <w:rPr>
          <w:rFonts w:ascii="Times New Roman" w:hAnsi="Times New Roman"/>
          <w:sz w:val="28"/>
          <w:szCs w:val="28"/>
        </w:rPr>
        <w:t xml:space="preserve">ни среди всех слоев населения и </w:t>
      </w:r>
      <w:r w:rsidRPr="009F66F2">
        <w:rPr>
          <w:rFonts w:ascii="Times New Roman" w:hAnsi="Times New Roman"/>
          <w:sz w:val="28"/>
          <w:szCs w:val="28"/>
        </w:rPr>
        <w:t>внедр</w:t>
      </w:r>
      <w:r>
        <w:rPr>
          <w:rFonts w:ascii="Times New Roman" w:hAnsi="Times New Roman"/>
          <w:sz w:val="28"/>
          <w:szCs w:val="28"/>
        </w:rPr>
        <w:t>ени</w:t>
      </w:r>
      <w:r w:rsidRPr="009F66F2">
        <w:rPr>
          <w:rFonts w:ascii="Times New Roman" w:hAnsi="Times New Roman"/>
          <w:sz w:val="28"/>
          <w:szCs w:val="28"/>
        </w:rPr>
        <w:t xml:space="preserve">я </w:t>
      </w:r>
      <w:r>
        <w:rPr>
          <w:rFonts w:ascii="Times New Roman" w:hAnsi="Times New Roman"/>
          <w:sz w:val="28"/>
          <w:szCs w:val="28"/>
        </w:rPr>
        <w:t xml:space="preserve">практики </w:t>
      </w:r>
      <w:r w:rsidRPr="009F66F2">
        <w:rPr>
          <w:rFonts w:ascii="Times New Roman" w:hAnsi="Times New Roman"/>
          <w:sz w:val="28"/>
          <w:szCs w:val="28"/>
        </w:rPr>
        <w:t>сдач</w:t>
      </w:r>
      <w:r>
        <w:rPr>
          <w:rFonts w:ascii="Times New Roman" w:hAnsi="Times New Roman"/>
          <w:sz w:val="28"/>
          <w:szCs w:val="28"/>
        </w:rPr>
        <w:t>и</w:t>
      </w:r>
      <w:r w:rsidRPr="009F66F2">
        <w:rPr>
          <w:rFonts w:ascii="Times New Roman" w:hAnsi="Times New Roman"/>
          <w:sz w:val="28"/>
          <w:szCs w:val="28"/>
        </w:rPr>
        <w:t xml:space="preserve"> норм ГТО для всех возрастных категорий</w:t>
      </w:r>
      <w:r>
        <w:rPr>
          <w:rFonts w:ascii="Times New Roman" w:hAnsi="Times New Roman"/>
          <w:sz w:val="28"/>
          <w:szCs w:val="28"/>
        </w:rPr>
        <w:t xml:space="preserve">, </w:t>
      </w:r>
      <w:r w:rsidR="00335C49" w:rsidRPr="009F66F2">
        <w:rPr>
          <w:rFonts w:ascii="Times New Roman" w:hAnsi="Times New Roman"/>
          <w:sz w:val="28"/>
          <w:szCs w:val="28"/>
        </w:rPr>
        <w:t>вовлечен</w:t>
      </w:r>
      <w:r>
        <w:rPr>
          <w:rFonts w:ascii="Times New Roman" w:hAnsi="Times New Roman"/>
          <w:sz w:val="28"/>
          <w:szCs w:val="28"/>
        </w:rPr>
        <w:t xml:space="preserve">о </w:t>
      </w:r>
      <w:r w:rsidR="00202A70">
        <w:rPr>
          <w:rFonts w:ascii="Times New Roman" w:hAnsi="Times New Roman"/>
          <w:sz w:val="28"/>
          <w:szCs w:val="28"/>
        </w:rPr>
        <w:t>45</w:t>
      </w:r>
      <w:r w:rsidR="00772872">
        <w:rPr>
          <w:rFonts w:ascii="Times New Roman" w:hAnsi="Times New Roman"/>
          <w:sz w:val="28"/>
          <w:szCs w:val="28"/>
        </w:rPr>
        <w:t>,0</w:t>
      </w:r>
      <w:r w:rsidR="00EF11B5">
        <w:rPr>
          <w:rFonts w:ascii="Times New Roman" w:hAnsi="Times New Roman"/>
          <w:sz w:val="28"/>
          <w:szCs w:val="28"/>
        </w:rPr>
        <w:t xml:space="preserve"> </w:t>
      </w:r>
      <w:r>
        <w:rPr>
          <w:rFonts w:ascii="Times New Roman" w:hAnsi="Times New Roman"/>
          <w:sz w:val="28"/>
          <w:szCs w:val="28"/>
        </w:rPr>
        <w:t>%</w:t>
      </w:r>
      <w:r w:rsidR="00335C49" w:rsidRPr="009F66F2">
        <w:rPr>
          <w:rFonts w:ascii="Times New Roman" w:hAnsi="Times New Roman"/>
          <w:sz w:val="28"/>
          <w:szCs w:val="28"/>
        </w:rPr>
        <w:t xml:space="preserve"> населения к занятиям </w:t>
      </w:r>
      <w:r>
        <w:rPr>
          <w:rFonts w:ascii="Times New Roman" w:hAnsi="Times New Roman"/>
          <w:sz w:val="28"/>
          <w:szCs w:val="28"/>
        </w:rPr>
        <w:t>физической культурой и спортом.</w:t>
      </w:r>
    </w:p>
    <w:p w:rsidR="008757B3" w:rsidRDefault="0032620C" w:rsidP="008757B3">
      <w:pPr>
        <w:ind w:firstLine="709"/>
        <w:contextualSpacing/>
        <w:jc w:val="both"/>
        <w:rPr>
          <w:sz w:val="28"/>
          <w:szCs w:val="28"/>
        </w:rPr>
      </w:pPr>
      <w:r w:rsidRPr="008757B3">
        <w:rPr>
          <w:b/>
          <w:sz w:val="28"/>
          <w:szCs w:val="28"/>
        </w:rPr>
        <w:t>Молодежный Совет</w:t>
      </w:r>
      <w:r w:rsidR="00112501">
        <w:rPr>
          <w:sz w:val="28"/>
          <w:szCs w:val="28"/>
        </w:rPr>
        <w:t xml:space="preserve"> в 202</w:t>
      </w:r>
      <w:r w:rsidR="00151C07">
        <w:rPr>
          <w:sz w:val="28"/>
          <w:szCs w:val="28"/>
        </w:rPr>
        <w:t>1</w:t>
      </w:r>
      <w:r w:rsidR="008757B3" w:rsidRPr="008757B3">
        <w:rPr>
          <w:sz w:val="28"/>
          <w:szCs w:val="28"/>
        </w:rPr>
        <w:t xml:space="preserve"> </w:t>
      </w:r>
      <w:r w:rsidRPr="008757B3">
        <w:rPr>
          <w:sz w:val="28"/>
          <w:szCs w:val="28"/>
        </w:rPr>
        <w:t>г. принимал</w:t>
      </w:r>
      <w:r w:rsidR="00572DDA" w:rsidRPr="008757B3">
        <w:rPr>
          <w:sz w:val="28"/>
          <w:szCs w:val="28"/>
        </w:rPr>
        <w:t xml:space="preserve"> самое активное участие в жизни городского округа </w:t>
      </w:r>
      <w:r w:rsidR="00760E99">
        <w:rPr>
          <w:sz w:val="28"/>
          <w:szCs w:val="28"/>
        </w:rPr>
        <w:t xml:space="preserve">«Поселок Агинское». За счет муниципальной программы «Развитие молодежной политики в городском округе «Поселок Агинское» </w:t>
      </w:r>
      <w:r w:rsidR="00151C07">
        <w:rPr>
          <w:sz w:val="28"/>
          <w:szCs w:val="28"/>
        </w:rPr>
        <w:t>н</w:t>
      </w:r>
      <w:r w:rsidR="00760E99">
        <w:rPr>
          <w:sz w:val="28"/>
          <w:szCs w:val="28"/>
        </w:rPr>
        <w:t>а 202</w:t>
      </w:r>
      <w:r w:rsidR="00151C07">
        <w:rPr>
          <w:sz w:val="28"/>
          <w:szCs w:val="28"/>
        </w:rPr>
        <w:t xml:space="preserve">1 год» были проведены </w:t>
      </w:r>
      <w:r w:rsidR="00760E99">
        <w:rPr>
          <w:sz w:val="28"/>
          <w:szCs w:val="28"/>
        </w:rPr>
        <w:t>мероприятия</w:t>
      </w:r>
      <w:r w:rsidR="00151C07">
        <w:rPr>
          <w:sz w:val="28"/>
          <w:szCs w:val="28"/>
        </w:rPr>
        <w:t xml:space="preserve"> ко Дню Молодежи,</w:t>
      </w:r>
      <w:r w:rsidR="00760E99">
        <w:rPr>
          <w:sz w:val="28"/>
          <w:szCs w:val="28"/>
        </w:rPr>
        <w:t xml:space="preserve"> с</w:t>
      </w:r>
      <w:r w:rsidR="00760E99" w:rsidRPr="00760E99">
        <w:rPr>
          <w:sz w:val="28"/>
          <w:szCs w:val="28"/>
        </w:rPr>
        <w:t>ерия интеллектуаль</w:t>
      </w:r>
      <w:r w:rsidR="00151C07">
        <w:rPr>
          <w:sz w:val="28"/>
          <w:szCs w:val="28"/>
        </w:rPr>
        <w:t>ных игр с работающей молодежью «</w:t>
      </w:r>
      <w:r w:rsidR="00760E99" w:rsidRPr="00760E99">
        <w:rPr>
          <w:sz w:val="28"/>
          <w:szCs w:val="28"/>
        </w:rPr>
        <w:t>Аг</w:t>
      </w:r>
      <w:r w:rsidR="00760E99">
        <w:rPr>
          <w:sz w:val="28"/>
          <w:szCs w:val="28"/>
        </w:rPr>
        <w:t>а-интеллект</w:t>
      </w:r>
      <w:r w:rsidR="00151C07">
        <w:rPr>
          <w:sz w:val="28"/>
          <w:szCs w:val="28"/>
        </w:rPr>
        <w:t>»</w:t>
      </w:r>
      <w:r w:rsidR="00760E99">
        <w:rPr>
          <w:sz w:val="28"/>
          <w:szCs w:val="28"/>
        </w:rPr>
        <w:t xml:space="preserve"> и а</w:t>
      </w:r>
      <w:r w:rsidR="00760E99" w:rsidRPr="00760E99">
        <w:rPr>
          <w:sz w:val="28"/>
          <w:szCs w:val="28"/>
        </w:rPr>
        <w:t xml:space="preserve">кция </w:t>
      </w:r>
      <w:r w:rsidR="00760E99">
        <w:rPr>
          <w:sz w:val="28"/>
          <w:szCs w:val="28"/>
        </w:rPr>
        <w:t>"Блокадный хлеб"</w:t>
      </w:r>
      <w:r w:rsidR="00151C07">
        <w:rPr>
          <w:sz w:val="28"/>
          <w:szCs w:val="28"/>
        </w:rPr>
        <w:t>, а также приобретение единой формы для Молодежного совета</w:t>
      </w:r>
      <w:r w:rsidR="00760E99" w:rsidRPr="00760E99">
        <w:rPr>
          <w:sz w:val="28"/>
          <w:szCs w:val="28"/>
        </w:rPr>
        <w:t>.</w:t>
      </w:r>
    </w:p>
    <w:p w:rsidR="001B2DF1" w:rsidRDefault="00576925" w:rsidP="003B7E24">
      <w:pPr>
        <w:ind w:firstLine="709"/>
        <w:contextualSpacing/>
        <w:jc w:val="both"/>
        <w:rPr>
          <w:sz w:val="28"/>
          <w:szCs w:val="28"/>
        </w:rPr>
      </w:pPr>
      <w:r w:rsidRPr="001B2DF1">
        <w:rPr>
          <w:sz w:val="28"/>
          <w:szCs w:val="28"/>
        </w:rPr>
        <w:t xml:space="preserve">Из-за угрозы распространения новой </w:t>
      </w:r>
      <w:proofErr w:type="spellStart"/>
      <w:r w:rsidRPr="001B2DF1">
        <w:rPr>
          <w:sz w:val="28"/>
          <w:szCs w:val="28"/>
        </w:rPr>
        <w:t>коронавирусной</w:t>
      </w:r>
      <w:proofErr w:type="spellEnd"/>
      <w:r w:rsidRPr="001B2DF1">
        <w:rPr>
          <w:sz w:val="28"/>
          <w:szCs w:val="28"/>
        </w:rPr>
        <w:t xml:space="preserve"> инфекции </w:t>
      </w:r>
      <w:proofErr w:type="spellStart"/>
      <w:r w:rsidRPr="001B2DF1">
        <w:rPr>
          <w:sz w:val="28"/>
          <w:szCs w:val="28"/>
          <w:lang w:val="en-US"/>
        </w:rPr>
        <w:t>Covid</w:t>
      </w:r>
      <w:proofErr w:type="spellEnd"/>
      <w:r w:rsidRPr="001B2DF1">
        <w:rPr>
          <w:sz w:val="28"/>
          <w:szCs w:val="28"/>
        </w:rPr>
        <w:t xml:space="preserve">-19 Молодежным Советом </w:t>
      </w:r>
      <w:r w:rsidR="001B2DF1" w:rsidRPr="001B2DF1">
        <w:rPr>
          <w:sz w:val="28"/>
          <w:szCs w:val="28"/>
        </w:rPr>
        <w:t xml:space="preserve">в 2020 году </w:t>
      </w:r>
      <w:r w:rsidRPr="001B2DF1">
        <w:rPr>
          <w:sz w:val="28"/>
          <w:szCs w:val="28"/>
        </w:rPr>
        <w:t>была запущена акция «Звонок» для одиноких пожилых людей старше 65 лет в целях организации доставки продуктов питания и лекарств на дом</w:t>
      </w:r>
      <w:r w:rsidR="001B2DF1" w:rsidRPr="001B2DF1">
        <w:rPr>
          <w:sz w:val="28"/>
          <w:szCs w:val="28"/>
        </w:rPr>
        <w:t>, которая продолжилась и в 2021 году</w:t>
      </w:r>
      <w:r w:rsidRPr="001B2DF1">
        <w:rPr>
          <w:sz w:val="28"/>
          <w:szCs w:val="28"/>
        </w:rPr>
        <w:t>.</w:t>
      </w:r>
    </w:p>
    <w:p w:rsidR="003B7E24" w:rsidRDefault="00576925" w:rsidP="003B7E24">
      <w:pPr>
        <w:ind w:firstLine="709"/>
        <w:contextualSpacing/>
        <w:jc w:val="both"/>
        <w:rPr>
          <w:sz w:val="28"/>
          <w:szCs w:val="28"/>
        </w:rPr>
      </w:pPr>
      <w:r w:rsidRPr="001B2DF1">
        <w:rPr>
          <w:sz w:val="28"/>
          <w:szCs w:val="28"/>
        </w:rPr>
        <w:t xml:space="preserve"> </w:t>
      </w:r>
      <w:r w:rsidR="001B2DF1" w:rsidRPr="001B2DF1">
        <w:rPr>
          <w:sz w:val="28"/>
          <w:szCs w:val="28"/>
        </w:rPr>
        <w:t>Молодежный совет присоединился к всероссийской акции «Мы вместе», оказывая волонтерскую помощь всем нуждающимся. В составе волонтеров поселка 85 человек, в том числе члены Молодежного совета и волонтеры-медики. Восемь жителей поселка Агинское награждены памятной медалью «За бескорыстный вклад в организацию Общероссийской акции взаимопомощи «</w:t>
      </w:r>
      <w:proofErr w:type="spellStart"/>
      <w:r w:rsidR="001B2DF1" w:rsidRPr="001B2DF1">
        <w:rPr>
          <w:sz w:val="28"/>
          <w:szCs w:val="28"/>
        </w:rPr>
        <w:t>МыВместе</w:t>
      </w:r>
      <w:proofErr w:type="spellEnd"/>
      <w:r w:rsidR="001B2DF1" w:rsidRPr="001B2DF1">
        <w:rPr>
          <w:sz w:val="28"/>
          <w:szCs w:val="28"/>
        </w:rPr>
        <w:t>».</w:t>
      </w:r>
      <w:r w:rsidR="001B2DF1">
        <w:rPr>
          <w:sz w:val="28"/>
          <w:szCs w:val="28"/>
        </w:rPr>
        <w:t xml:space="preserve"> </w:t>
      </w:r>
      <w:r w:rsidR="001B2DF1" w:rsidRPr="001B2DF1">
        <w:rPr>
          <w:sz w:val="28"/>
          <w:szCs w:val="28"/>
        </w:rPr>
        <w:t>Волонтеры оказывали помощь в доставке продуктов и медикаментов пенсионерам, а семьям с детьми формировали и передавали продуктовые наборы.</w:t>
      </w:r>
    </w:p>
    <w:p w:rsidR="00576925" w:rsidRPr="00576925" w:rsidRDefault="00576925" w:rsidP="00576925">
      <w:pPr>
        <w:ind w:firstLine="709"/>
        <w:contextualSpacing/>
        <w:jc w:val="both"/>
        <w:rPr>
          <w:sz w:val="28"/>
          <w:szCs w:val="28"/>
        </w:rPr>
      </w:pPr>
      <w:r>
        <w:rPr>
          <w:sz w:val="28"/>
          <w:szCs w:val="28"/>
        </w:rPr>
        <w:t>Также Молодежным Советом были организованы различные акции, прямые эфиры, онлайн-конкурсы, встречи и т.д.</w:t>
      </w:r>
    </w:p>
    <w:p w:rsidR="008757B3" w:rsidRPr="00842DBD" w:rsidRDefault="003C00A0" w:rsidP="008757B3">
      <w:pPr>
        <w:ind w:firstLine="709"/>
        <w:contextualSpacing/>
        <w:jc w:val="both"/>
        <w:rPr>
          <w:sz w:val="28"/>
          <w:szCs w:val="28"/>
        </w:rPr>
      </w:pPr>
      <w:r>
        <w:rPr>
          <w:sz w:val="28"/>
          <w:szCs w:val="28"/>
        </w:rPr>
        <w:t>С января по декабрь 202</w:t>
      </w:r>
      <w:r w:rsidR="00982C33">
        <w:rPr>
          <w:sz w:val="28"/>
          <w:szCs w:val="28"/>
        </w:rPr>
        <w:t>1</w:t>
      </w:r>
      <w:r w:rsidR="008757B3">
        <w:rPr>
          <w:sz w:val="28"/>
          <w:szCs w:val="28"/>
        </w:rPr>
        <w:t xml:space="preserve"> года в акциях и мероприятиях молоде</w:t>
      </w:r>
      <w:r w:rsidR="00982C33">
        <w:rPr>
          <w:sz w:val="28"/>
          <w:szCs w:val="28"/>
        </w:rPr>
        <w:t>жной политики приняли участие бо</w:t>
      </w:r>
      <w:r w:rsidR="008152E9">
        <w:rPr>
          <w:sz w:val="28"/>
          <w:szCs w:val="28"/>
        </w:rPr>
        <w:t>лее 1800</w:t>
      </w:r>
      <w:r w:rsidR="008757B3">
        <w:rPr>
          <w:sz w:val="28"/>
          <w:szCs w:val="28"/>
        </w:rPr>
        <w:t xml:space="preserve"> человек. Денежные средства, которые были заложены в муниципальной программе на этот период, освоены полностью. </w:t>
      </w:r>
    </w:p>
    <w:p w:rsidR="00EA77C0" w:rsidRDefault="00EA77C0" w:rsidP="008757B3">
      <w:pPr>
        <w:ind w:firstLine="708"/>
        <w:jc w:val="both"/>
        <w:rPr>
          <w:sz w:val="28"/>
          <w:szCs w:val="28"/>
        </w:rPr>
      </w:pPr>
      <w:r w:rsidRPr="00CE315B">
        <w:rPr>
          <w:b/>
          <w:sz w:val="28"/>
          <w:szCs w:val="28"/>
        </w:rPr>
        <w:t>Образовательная политика</w:t>
      </w:r>
      <w:r w:rsidR="00B3205B">
        <w:rPr>
          <w:sz w:val="28"/>
          <w:szCs w:val="28"/>
        </w:rPr>
        <w:t xml:space="preserve"> в ГО «Поселок</w:t>
      </w:r>
      <w:r w:rsidR="00E543CC">
        <w:rPr>
          <w:sz w:val="28"/>
          <w:szCs w:val="28"/>
        </w:rPr>
        <w:t xml:space="preserve"> Агинское» в 2021</w:t>
      </w:r>
      <w:r>
        <w:rPr>
          <w:sz w:val="28"/>
          <w:szCs w:val="28"/>
        </w:rPr>
        <w:t xml:space="preserve"> году была направлена на </w:t>
      </w:r>
      <w:r w:rsidRPr="002424A8">
        <w:rPr>
          <w:sz w:val="28"/>
          <w:szCs w:val="28"/>
        </w:rPr>
        <w:t xml:space="preserve">повышение качества образования и воспитания. </w:t>
      </w:r>
      <w:r>
        <w:rPr>
          <w:sz w:val="28"/>
          <w:szCs w:val="28"/>
        </w:rPr>
        <w:t xml:space="preserve">Решение данных задач осуществлялось через обновление </w:t>
      </w:r>
      <w:r w:rsidRPr="002424A8">
        <w:rPr>
          <w:sz w:val="28"/>
          <w:szCs w:val="28"/>
        </w:rPr>
        <w:t xml:space="preserve">содержания, </w:t>
      </w:r>
      <w:r w:rsidR="007367D3">
        <w:rPr>
          <w:sz w:val="28"/>
          <w:szCs w:val="28"/>
        </w:rPr>
        <w:t>технологий</w:t>
      </w:r>
      <w:r w:rsidRPr="002424A8">
        <w:rPr>
          <w:sz w:val="28"/>
          <w:szCs w:val="28"/>
        </w:rPr>
        <w:t xml:space="preserve"> и средств образования и воспитания учащихся,  инфраструктурное развитие, новые формы и виды взаимодействия образовательных организаций  и общества.</w:t>
      </w:r>
    </w:p>
    <w:p w:rsidR="00EA77C0" w:rsidRDefault="00EC3CD8" w:rsidP="00EA77C0">
      <w:pPr>
        <w:ind w:firstLine="709"/>
        <w:jc w:val="both"/>
        <w:rPr>
          <w:sz w:val="28"/>
          <w:szCs w:val="28"/>
        </w:rPr>
      </w:pPr>
      <w:r w:rsidRPr="00EC3CD8">
        <w:rPr>
          <w:sz w:val="28"/>
          <w:szCs w:val="28"/>
        </w:rPr>
        <w:t>В 2021 году в городском округе «Поселок Агинское» услуги по дошкольному образованию предоставляли 11 дошкольных образовательных организаций и 1 школа.  Общий охват дошкольным образованием на конец года составил 1392 ребенка, из них в ДОУ – 1352 детей, в общеобразовательных организаци</w:t>
      </w:r>
      <w:r>
        <w:rPr>
          <w:sz w:val="28"/>
          <w:szCs w:val="28"/>
        </w:rPr>
        <w:t>ях (Агинская СОШ №1) – 40 детей</w:t>
      </w:r>
      <w:r w:rsidR="00AE4205">
        <w:rPr>
          <w:sz w:val="28"/>
          <w:szCs w:val="28"/>
        </w:rPr>
        <w:t>.</w:t>
      </w:r>
    </w:p>
    <w:p w:rsidR="00921138" w:rsidRDefault="00921138" w:rsidP="00921138">
      <w:pPr>
        <w:ind w:firstLine="709"/>
        <w:jc w:val="both"/>
        <w:rPr>
          <w:sz w:val="28"/>
          <w:szCs w:val="28"/>
        </w:rPr>
      </w:pPr>
      <w:r w:rsidRPr="00AE4205">
        <w:rPr>
          <w:sz w:val="28"/>
          <w:szCs w:val="28"/>
        </w:rPr>
        <w:t>Общая численность детей в возрасте 1-6 лет, стоящих на учете для определения в муниципальные дошкольные образоват</w:t>
      </w:r>
      <w:r w:rsidR="002878B1">
        <w:rPr>
          <w:sz w:val="28"/>
          <w:szCs w:val="28"/>
        </w:rPr>
        <w:t>ельные учреждения составляет 183</w:t>
      </w:r>
      <w:r w:rsidR="00AE4205" w:rsidRPr="00AE4205">
        <w:rPr>
          <w:sz w:val="28"/>
          <w:szCs w:val="28"/>
        </w:rPr>
        <w:t xml:space="preserve"> детей (на 01.12</w:t>
      </w:r>
      <w:r w:rsidR="009C3A4B">
        <w:rPr>
          <w:sz w:val="28"/>
          <w:szCs w:val="28"/>
        </w:rPr>
        <w:t>.2021</w:t>
      </w:r>
      <w:r w:rsidR="002878B1">
        <w:rPr>
          <w:sz w:val="28"/>
          <w:szCs w:val="28"/>
        </w:rPr>
        <w:t xml:space="preserve"> г.), что боль</w:t>
      </w:r>
      <w:r w:rsidRPr="00AE4205">
        <w:rPr>
          <w:sz w:val="28"/>
          <w:szCs w:val="28"/>
        </w:rPr>
        <w:t>ше значения пока</w:t>
      </w:r>
      <w:r w:rsidR="002878B1">
        <w:rPr>
          <w:sz w:val="28"/>
          <w:szCs w:val="28"/>
        </w:rPr>
        <w:t>зателя 2020 года на 94 ребенка</w:t>
      </w:r>
      <w:r w:rsidRPr="00AE4205">
        <w:rPr>
          <w:sz w:val="28"/>
          <w:szCs w:val="28"/>
        </w:rPr>
        <w:t>.</w:t>
      </w:r>
    </w:p>
    <w:p w:rsidR="00F50743" w:rsidRDefault="00F50743" w:rsidP="00921138">
      <w:pPr>
        <w:ind w:firstLine="709"/>
        <w:jc w:val="both"/>
        <w:rPr>
          <w:sz w:val="28"/>
          <w:szCs w:val="28"/>
        </w:rPr>
      </w:pPr>
      <w:r w:rsidRPr="00F50743">
        <w:rPr>
          <w:sz w:val="28"/>
          <w:szCs w:val="28"/>
        </w:rPr>
        <w:lastRenderedPageBreak/>
        <w:t>Решением вопроса снижения очерёдности в ДОУ может явиться строительство нового здания детского сада. Под строительство детского сада на 120 мест отведен земельный участок 9000 кв.</w:t>
      </w:r>
      <w:r w:rsidR="006E1AAD">
        <w:rPr>
          <w:sz w:val="28"/>
          <w:szCs w:val="28"/>
        </w:rPr>
        <w:t xml:space="preserve"> </w:t>
      </w:r>
      <w:r w:rsidRPr="00F50743">
        <w:rPr>
          <w:sz w:val="28"/>
          <w:szCs w:val="28"/>
        </w:rPr>
        <w:t>м., по адресу ул.</w:t>
      </w:r>
      <w:r>
        <w:rPr>
          <w:sz w:val="28"/>
          <w:szCs w:val="28"/>
        </w:rPr>
        <w:t xml:space="preserve"> </w:t>
      </w:r>
      <w:r w:rsidRPr="00F50743">
        <w:rPr>
          <w:sz w:val="28"/>
          <w:szCs w:val="28"/>
        </w:rPr>
        <w:t xml:space="preserve">Таможенная, </w:t>
      </w:r>
      <w:r w:rsidR="006E1AAD">
        <w:rPr>
          <w:sz w:val="28"/>
          <w:szCs w:val="28"/>
        </w:rPr>
        <w:t xml:space="preserve">д. </w:t>
      </w:r>
      <w:r w:rsidRPr="00F50743">
        <w:rPr>
          <w:sz w:val="28"/>
          <w:szCs w:val="28"/>
        </w:rPr>
        <w:t>57 с кадастровым номером 80:1:180129:532. В ООО «</w:t>
      </w:r>
      <w:proofErr w:type="spellStart"/>
      <w:r w:rsidRPr="00F50743">
        <w:rPr>
          <w:sz w:val="28"/>
          <w:szCs w:val="28"/>
        </w:rPr>
        <w:t>Энергопроект</w:t>
      </w:r>
      <w:proofErr w:type="spellEnd"/>
      <w:r w:rsidRPr="00F50743">
        <w:rPr>
          <w:sz w:val="28"/>
          <w:szCs w:val="28"/>
        </w:rPr>
        <w:t>» разработана Проектно-сметная документация, пройде</w:t>
      </w:r>
      <w:r w:rsidR="00D75279">
        <w:rPr>
          <w:sz w:val="28"/>
          <w:szCs w:val="28"/>
        </w:rPr>
        <w:t>на государственная экспертиза.</w:t>
      </w:r>
    </w:p>
    <w:p w:rsidR="00D75279" w:rsidRDefault="00D75279" w:rsidP="00921138">
      <w:pPr>
        <w:ind w:firstLine="709"/>
        <w:jc w:val="both"/>
        <w:rPr>
          <w:sz w:val="28"/>
          <w:szCs w:val="28"/>
        </w:rPr>
      </w:pPr>
      <w:r w:rsidRPr="00D75279">
        <w:rPr>
          <w:sz w:val="28"/>
          <w:szCs w:val="28"/>
        </w:rPr>
        <w:t>Материально-техническое и информационное обеспечение дошкольных образовательных организаций осуществляется в соответствии с требованиями  ФГОС ДО и основных образовательных программ.</w:t>
      </w:r>
    </w:p>
    <w:p w:rsidR="00D75279" w:rsidRPr="00D75279" w:rsidRDefault="00D75279" w:rsidP="00D75279">
      <w:pPr>
        <w:ind w:firstLine="709"/>
        <w:jc w:val="both"/>
        <w:rPr>
          <w:sz w:val="28"/>
          <w:szCs w:val="28"/>
        </w:rPr>
      </w:pPr>
      <w:r w:rsidRPr="00D75279">
        <w:rPr>
          <w:sz w:val="28"/>
          <w:szCs w:val="28"/>
        </w:rPr>
        <w:t>В 2021 году Администрацией поселка проведена  большая работа по устранению острых проблем матер</w:t>
      </w:r>
      <w:r>
        <w:rPr>
          <w:sz w:val="28"/>
          <w:szCs w:val="28"/>
        </w:rPr>
        <w:t xml:space="preserve">иально-технического оснащения. </w:t>
      </w:r>
      <w:r w:rsidRPr="00D75279">
        <w:rPr>
          <w:sz w:val="28"/>
          <w:szCs w:val="28"/>
        </w:rPr>
        <w:t xml:space="preserve">В рамках реализации мероприятий по проекту «3000 добрых дел» установлено видеонаблюдение  в </w:t>
      </w:r>
      <w:r>
        <w:rPr>
          <w:sz w:val="28"/>
          <w:szCs w:val="28"/>
        </w:rPr>
        <w:t>детские сады «</w:t>
      </w:r>
      <w:r w:rsidRPr="00D75279">
        <w:rPr>
          <w:sz w:val="28"/>
          <w:szCs w:val="28"/>
        </w:rPr>
        <w:t>Ручеек</w:t>
      </w:r>
      <w:r>
        <w:rPr>
          <w:sz w:val="28"/>
          <w:szCs w:val="28"/>
        </w:rPr>
        <w:t>»</w:t>
      </w:r>
      <w:r w:rsidRPr="00D75279">
        <w:rPr>
          <w:sz w:val="28"/>
          <w:szCs w:val="28"/>
        </w:rPr>
        <w:t xml:space="preserve">, </w:t>
      </w:r>
      <w:r>
        <w:rPr>
          <w:sz w:val="28"/>
          <w:szCs w:val="28"/>
        </w:rPr>
        <w:t>«</w:t>
      </w:r>
      <w:r w:rsidRPr="00D75279">
        <w:rPr>
          <w:sz w:val="28"/>
          <w:szCs w:val="28"/>
        </w:rPr>
        <w:t>Малыш</w:t>
      </w:r>
      <w:r>
        <w:rPr>
          <w:sz w:val="28"/>
          <w:szCs w:val="28"/>
        </w:rPr>
        <w:t>»</w:t>
      </w:r>
      <w:r w:rsidRPr="00D75279">
        <w:rPr>
          <w:sz w:val="28"/>
          <w:szCs w:val="28"/>
        </w:rPr>
        <w:t xml:space="preserve">, </w:t>
      </w:r>
      <w:r>
        <w:rPr>
          <w:sz w:val="28"/>
          <w:szCs w:val="28"/>
        </w:rPr>
        <w:t>«</w:t>
      </w:r>
      <w:r w:rsidRPr="00D75279">
        <w:rPr>
          <w:sz w:val="28"/>
          <w:szCs w:val="28"/>
        </w:rPr>
        <w:t>Родничок</w:t>
      </w:r>
      <w:r>
        <w:rPr>
          <w:sz w:val="28"/>
          <w:szCs w:val="28"/>
        </w:rPr>
        <w:t>»</w:t>
      </w:r>
      <w:r w:rsidRPr="00D75279">
        <w:rPr>
          <w:sz w:val="28"/>
          <w:szCs w:val="28"/>
        </w:rPr>
        <w:t xml:space="preserve">, </w:t>
      </w:r>
      <w:r>
        <w:rPr>
          <w:sz w:val="28"/>
          <w:szCs w:val="28"/>
        </w:rPr>
        <w:t>«</w:t>
      </w:r>
      <w:proofErr w:type="spellStart"/>
      <w:r w:rsidRPr="00D75279">
        <w:rPr>
          <w:sz w:val="28"/>
          <w:szCs w:val="28"/>
        </w:rPr>
        <w:t>Ульгэр</w:t>
      </w:r>
      <w:proofErr w:type="spellEnd"/>
      <w:r>
        <w:rPr>
          <w:sz w:val="28"/>
          <w:szCs w:val="28"/>
        </w:rPr>
        <w:t>» и в ряде школ (АС</w:t>
      </w:r>
      <w:r w:rsidR="00A61CEF">
        <w:rPr>
          <w:sz w:val="28"/>
          <w:szCs w:val="28"/>
        </w:rPr>
        <w:t>О</w:t>
      </w:r>
      <w:r>
        <w:rPr>
          <w:sz w:val="28"/>
          <w:szCs w:val="28"/>
        </w:rPr>
        <w:t>Ш №</w:t>
      </w:r>
      <w:r w:rsidRPr="00D75279">
        <w:rPr>
          <w:sz w:val="28"/>
          <w:szCs w:val="28"/>
        </w:rPr>
        <w:t xml:space="preserve">1 и </w:t>
      </w:r>
      <w:r>
        <w:rPr>
          <w:sz w:val="28"/>
          <w:szCs w:val="28"/>
        </w:rPr>
        <w:t>АС</w:t>
      </w:r>
      <w:r w:rsidR="00A61CEF">
        <w:rPr>
          <w:sz w:val="28"/>
          <w:szCs w:val="28"/>
        </w:rPr>
        <w:t>О</w:t>
      </w:r>
      <w:r>
        <w:rPr>
          <w:sz w:val="28"/>
          <w:szCs w:val="28"/>
        </w:rPr>
        <w:t>Ш №2) на сумму 2,</w:t>
      </w:r>
      <w:r w:rsidRPr="00D75279">
        <w:rPr>
          <w:sz w:val="28"/>
          <w:szCs w:val="28"/>
        </w:rPr>
        <w:t>7 млн.</w:t>
      </w:r>
      <w:r>
        <w:rPr>
          <w:sz w:val="28"/>
          <w:szCs w:val="28"/>
        </w:rPr>
        <w:t xml:space="preserve"> </w:t>
      </w:r>
      <w:r w:rsidRPr="00D75279">
        <w:rPr>
          <w:sz w:val="28"/>
          <w:szCs w:val="28"/>
        </w:rPr>
        <w:t>р</w:t>
      </w:r>
      <w:r>
        <w:rPr>
          <w:sz w:val="28"/>
          <w:szCs w:val="28"/>
        </w:rPr>
        <w:t>уб</w:t>
      </w:r>
      <w:r w:rsidRPr="00D75279">
        <w:rPr>
          <w:sz w:val="28"/>
          <w:szCs w:val="28"/>
        </w:rPr>
        <w:t xml:space="preserve">., в соответствии с требованиями антитеррористической защищенности установлены домофоны в ДОУ </w:t>
      </w:r>
      <w:r>
        <w:rPr>
          <w:sz w:val="28"/>
          <w:szCs w:val="28"/>
        </w:rPr>
        <w:t>«</w:t>
      </w:r>
      <w:proofErr w:type="spellStart"/>
      <w:r w:rsidRPr="00D75279">
        <w:rPr>
          <w:sz w:val="28"/>
          <w:szCs w:val="28"/>
        </w:rPr>
        <w:t>Туяа</w:t>
      </w:r>
      <w:proofErr w:type="spellEnd"/>
      <w:r>
        <w:rPr>
          <w:sz w:val="28"/>
          <w:szCs w:val="28"/>
        </w:rPr>
        <w:t>»</w:t>
      </w:r>
      <w:r w:rsidRPr="00D75279">
        <w:rPr>
          <w:sz w:val="28"/>
          <w:szCs w:val="28"/>
        </w:rPr>
        <w:t xml:space="preserve">, </w:t>
      </w:r>
      <w:r>
        <w:rPr>
          <w:sz w:val="28"/>
          <w:szCs w:val="28"/>
        </w:rPr>
        <w:t>«</w:t>
      </w:r>
      <w:r w:rsidRPr="00D75279">
        <w:rPr>
          <w:sz w:val="28"/>
          <w:szCs w:val="28"/>
        </w:rPr>
        <w:t>Багульник</w:t>
      </w:r>
      <w:r>
        <w:rPr>
          <w:sz w:val="28"/>
          <w:szCs w:val="28"/>
        </w:rPr>
        <w:t>»</w:t>
      </w:r>
      <w:r w:rsidRPr="00D75279">
        <w:rPr>
          <w:sz w:val="28"/>
          <w:szCs w:val="28"/>
        </w:rPr>
        <w:t xml:space="preserve">, </w:t>
      </w:r>
      <w:r>
        <w:rPr>
          <w:sz w:val="28"/>
          <w:szCs w:val="28"/>
        </w:rPr>
        <w:t>«</w:t>
      </w:r>
      <w:r w:rsidRPr="00D75279">
        <w:rPr>
          <w:sz w:val="28"/>
          <w:szCs w:val="28"/>
        </w:rPr>
        <w:t>Аленький цветочек</w:t>
      </w:r>
      <w:r>
        <w:rPr>
          <w:sz w:val="28"/>
          <w:szCs w:val="28"/>
        </w:rPr>
        <w:t>»</w:t>
      </w:r>
      <w:r w:rsidRPr="00D75279">
        <w:rPr>
          <w:sz w:val="28"/>
          <w:szCs w:val="28"/>
        </w:rPr>
        <w:t xml:space="preserve">, </w:t>
      </w:r>
      <w:r>
        <w:rPr>
          <w:sz w:val="28"/>
          <w:szCs w:val="28"/>
        </w:rPr>
        <w:t>«</w:t>
      </w:r>
      <w:proofErr w:type="spellStart"/>
      <w:r w:rsidRPr="00D75279">
        <w:rPr>
          <w:sz w:val="28"/>
          <w:szCs w:val="28"/>
        </w:rPr>
        <w:t>Далай</w:t>
      </w:r>
      <w:proofErr w:type="spellEnd"/>
      <w:r>
        <w:rPr>
          <w:sz w:val="28"/>
          <w:szCs w:val="28"/>
        </w:rPr>
        <w:t>» на общую сумму 1,</w:t>
      </w:r>
      <w:r w:rsidRPr="00D75279">
        <w:rPr>
          <w:sz w:val="28"/>
          <w:szCs w:val="28"/>
        </w:rPr>
        <w:t>5 млн.</w:t>
      </w:r>
      <w:r>
        <w:rPr>
          <w:sz w:val="28"/>
          <w:szCs w:val="28"/>
        </w:rPr>
        <w:t xml:space="preserve"> </w:t>
      </w:r>
      <w:r w:rsidRPr="00D75279">
        <w:rPr>
          <w:sz w:val="28"/>
          <w:szCs w:val="28"/>
        </w:rPr>
        <w:t>р</w:t>
      </w:r>
      <w:r>
        <w:rPr>
          <w:sz w:val="28"/>
          <w:szCs w:val="28"/>
        </w:rPr>
        <w:t>уб</w:t>
      </w:r>
      <w:r w:rsidRPr="00D75279">
        <w:rPr>
          <w:sz w:val="28"/>
          <w:szCs w:val="28"/>
        </w:rPr>
        <w:t xml:space="preserve">. </w:t>
      </w:r>
    </w:p>
    <w:p w:rsidR="00D75279" w:rsidRDefault="00D75279" w:rsidP="00D75279">
      <w:pPr>
        <w:ind w:firstLine="709"/>
        <w:jc w:val="both"/>
        <w:rPr>
          <w:sz w:val="28"/>
          <w:szCs w:val="28"/>
        </w:rPr>
      </w:pPr>
      <w:r w:rsidRPr="00D75279">
        <w:rPr>
          <w:sz w:val="28"/>
          <w:szCs w:val="28"/>
        </w:rPr>
        <w:t>Проведена замена забора в ДОУ «Звездочка», ремонт крыши в МДОУ «Ромашка» (500</w:t>
      </w:r>
      <w:r>
        <w:rPr>
          <w:sz w:val="28"/>
          <w:szCs w:val="28"/>
        </w:rPr>
        <w:t>,0</w:t>
      </w:r>
      <w:r w:rsidRPr="00D75279">
        <w:rPr>
          <w:sz w:val="28"/>
          <w:szCs w:val="28"/>
        </w:rPr>
        <w:t xml:space="preserve"> т</w:t>
      </w:r>
      <w:r>
        <w:rPr>
          <w:sz w:val="28"/>
          <w:szCs w:val="28"/>
        </w:rPr>
        <w:t>ыс</w:t>
      </w:r>
      <w:r w:rsidRPr="00D75279">
        <w:rPr>
          <w:sz w:val="28"/>
          <w:szCs w:val="28"/>
        </w:rPr>
        <w:t>.</w:t>
      </w:r>
      <w:r>
        <w:rPr>
          <w:sz w:val="28"/>
          <w:szCs w:val="28"/>
        </w:rPr>
        <w:t xml:space="preserve"> </w:t>
      </w:r>
      <w:r w:rsidRPr="00D75279">
        <w:rPr>
          <w:sz w:val="28"/>
          <w:szCs w:val="28"/>
        </w:rPr>
        <w:t>р</w:t>
      </w:r>
      <w:r>
        <w:rPr>
          <w:sz w:val="28"/>
          <w:szCs w:val="28"/>
        </w:rPr>
        <w:t>уб.</w:t>
      </w:r>
      <w:r w:rsidRPr="00D75279">
        <w:rPr>
          <w:sz w:val="28"/>
          <w:szCs w:val="28"/>
        </w:rPr>
        <w:t>), закуплено оборудование, мебель, оргтехника.</w:t>
      </w:r>
    </w:p>
    <w:p w:rsidR="00A61CEF" w:rsidRPr="005A3193" w:rsidRDefault="00A61CEF" w:rsidP="00D75279">
      <w:pPr>
        <w:ind w:firstLine="709"/>
        <w:jc w:val="both"/>
        <w:rPr>
          <w:sz w:val="28"/>
          <w:szCs w:val="28"/>
        </w:rPr>
      </w:pPr>
      <w:r w:rsidRPr="00A61CEF">
        <w:rPr>
          <w:sz w:val="28"/>
          <w:szCs w:val="28"/>
        </w:rPr>
        <w:t xml:space="preserve">Также в рамках проекта установлены окна в </w:t>
      </w:r>
      <w:r>
        <w:rPr>
          <w:sz w:val="28"/>
          <w:szCs w:val="28"/>
        </w:rPr>
        <w:t>Агинской окружной гимназии-интернат</w:t>
      </w:r>
      <w:r w:rsidRPr="00A61CEF">
        <w:rPr>
          <w:sz w:val="28"/>
          <w:szCs w:val="28"/>
        </w:rPr>
        <w:t xml:space="preserve"> на 1</w:t>
      </w:r>
      <w:r>
        <w:rPr>
          <w:sz w:val="28"/>
          <w:szCs w:val="28"/>
        </w:rPr>
        <w:t xml:space="preserve"> </w:t>
      </w:r>
      <w:r w:rsidRPr="00A61CEF">
        <w:rPr>
          <w:sz w:val="28"/>
          <w:szCs w:val="28"/>
        </w:rPr>
        <w:t>200</w:t>
      </w:r>
      <w:r>
        <w:rPr>
          <w:sz w:val="28"/>
          <w:szCs w:val="28"/>
        </w:rPr>
        <w:t>,0</w:t>
      </w:r>
      <w:r w:rsidRPr="00A61CEF">
        <w:rPr>
          <w:sz w:val="28"/>
          <w:szCs w:val="28"/>
        </w:rPr>
        <w:t xml:space="preserve"> млн</w:t>
      </w:r>
      <w:r>
        <w:rPr>
          <w:sz w:val="28"/>
          <w:szCs w:val="28"/>
        </w:rPr>
        <w:t>.</w:t>
      </w:r>
      <w:r w:rsidRPr="00A61CEF">
        <w:rPr>
          <w:sz w:val="28"/>
          <w:szCs w:val="28"/>
        </w:rPr>
        <w:t xml:space="preserve"> р</w:t>
      </w:r>
      <w:r>
        <w:rPr>
          <w:sz w:val="28"/>
          <w:szCs w:val="28"/>
        </w:rPr>
        <w:t>уб</w:t>
      </w:r>
      <w:r w:rsidRPr="00A61CEF">
        <w:rPr>
          <w:sz w:val="28"/>
          <w:szCs w:val="28"/>
        </w:rPr>
        <w:t>., проведен ремонт здания</w:t>
      </w:r>
      <w:r>
        <w:rPr>
          <w:sz w:val="28"/>
          <w:szCs w:val="28"/>
        </w:rPr>
        <w:t xml:space="preserve"> корпуса №2</w:t>
      </w:r>
      <w:r w:rsidRPr="00A61CEF">
        <w:rPr>
          <w:sz w:val="28"/>
          <w:szCs w:val="28"/>
        </w:rPr>
        <w:t xml:space="preserve"> АСОШ</w:t>
      </w:r>
      <w:r>
        <w:rPr>
          <w:sz w:val="28"/>
          <w:szCs w:val="28"/>
        </w:rPr>
        <w:t xml:space="preserve"> </w:t>
      </w:r>
      <w:r w:rsidRPr="00A61CEF">
        <w:rPr>
          <w:sz w:val="28"/>
          <w:szCs w:val="28"/>
        </w:rPr>
        <w:t>№2 на сумму  8</w:t>
      </w:r>
      <w:r>
        <w:rPr>
          <w:sz w:val="28"/>
          <w:szCs w:val="28"/>
        </w:rPr>
        <w:t>,5 млн.</w:t>
      </w:r>
      <w:r w:rsidRPr="00A61CEF">
        <w:rPr>
          <w:sz w:val="28"/>
          <w:szCs w:val="28"/>
        </w:rPr>
        <w:t xml:space="preserve"> </w:t>
      </w:r>
      <w:proofErr w:type="spellStart"/>
      <w:r w:rsidRPr="00A61CEF">
        <w:rPr>
          <w:sz w:val="28"/>
          <w:szCs w:val="28"/>
        </w:rPr>
        <w:t>руб</w:t>
      </w:r>
      <w:proofErr w:type="spellEnd"/>
      <w:r w:rsidRPr="00A61CEF">
        <w:rPr>
          <w:sz w:val="28"/>
          <w:szCs w:val="28"/>
        </w:rPr>
        <w:t xml:space="preserve">, заменены светильники </w:t>
      </w:r>
      <w:r>
        <w:rPr>
          <w:sz w:val="28"/>
          <w:szCs w:val="28"/>
        </w:rPr>
        <w:t xml:space="preserve">в </w:t>
      </w:r>
      <w:r w:rsidRPr="00A61CEF">
        <w:rPr>
          <w:sz w:val="28"/>
          <w:szCs w:val="28"/>
        </w:rPr>
        <w:t>АС</w:t>
      </w:r>
      <w:r>
        <w:rPr>
          <w:sz w:val="28"/>
          <w:szCs w:val="28"/>
        </w:rPr>
        <w:t>О</w:t>
      </w:r>
      <w:r w:rsidRPr="00A61CEF">
        <w:rPr>
          <w:sz w:val="28"/>
          <w:szCs w:val="28"/>
        </w:rPr>
        <w:t>Ш</w:t>
      </w:r>
      <w:r>
        <w:rPr>
          <w:sz w:val="28"/>
          <w:szCs w:val="28"/>
        </w:rPr>
        <w:t xml:space="preserve"> </w:t>
      </w:r>
      <w:r w:rsidRPr="00A61CEF">
        <w:rPr>
          <w:sz w:val="28"/>
          <w:szCs w:val="28"/>
        </w:rPr>
        <w:t>№4 на сумму 375 т</w:t>
      </w:r>
      <w:r>
        <w:rPr>
          <w:sz w:val="28"/>
          <w:szCs w:val="28"/>
        </w:rPr>
        <w:t>ыс</w:t>
      </w:r>
      <w:r w:rsidRPr="00A61CEF">
        <w:rPr>
          <w:sz w:val="28"/>
          <w:szCs w:val="28"/>
        </w:rPr>
        <w:t>.</w:t>
      </w:r>
      <w:r>
        <w:rPr>
          <w:sz w:val="28"/>
          <w:szCs w:val="28"/>
        </w:rPr>
        <w:t xml:space="preserve"> </w:t>
      </w:r>
      <w:r w:rsidRPr="00A61CEF">
        <w:rPr>
          <w:sz w:val="28"/>
          <w:szCs w:val="28"/>
        </w:rPr>
        <w:t>р</w:t>
      </w:r>
      <w:r>
        <w:rPr>
          <w:sz w:val="28"/>
          <w:szCs w:val="28"/>
        </w:rPr>
        <w:t>уб</w:t>
      </w:r>
      <w:r w:rsidRPr="00A61CEF">
        <w:rPr>
          <w:sz w:val="28"/>
          <w:szCs w:val="28"/>
        </w:rPr>
        <w:t>. Таким образом,  освоены средства на общую сумму 18,5 млн</w:t>
      </w:r>
      <w:r>
        <w:rPr>
          <w:sz w:val="28"/>
          <w:szCs w:val="28"/>
        </w:rPr>
        <w:t>.</w:t>
      </w:r>
      <w:r w:rsidRPr="00A61CEF">
        <w:rPr>
          <w:sz w:val="28"/>
          <w:szCs w:val="28"/>
        </w:rPr>
        <w:t xml:space="preserve"> руб.</w:t>
      </w:r>
    </w:p>
    <w:p w:rsidR="00EA77C0" w:rsidRDefault="00EA77C0" w:rsidP="00EA77C0">
      <w:pPr>
        <w:widowControl w:val="0"/>
        <w:adjustRightInd w:val="0"/>
        <w:ind w:right="28" w:firstLine="567"/>
        <w:contextualSpacing/>
        <w:jc w:val="both"/>
        <w:rPr>
          <w:sz w:val="28"/>
          <w:szCs w:val="28"/>
        </w:rPr>
      </w:pPr>
      <w:r w:rsidRPr="00E0067E">
        <w:rPr>
          <w:sz w:val="28"/>
          <w:szCs w:val="28"/>
        </w:rPr>
        <w:t xml:space="preserve">Инфраструктура </w:t>
      </w:r>
      <w:r w:rsidRPr="00EA77C0">
        <w:rPr>
          <w:b/>
          <w:sz w:val="28"/>
          <w:szCs w:val="28"/>
        </w:rPr>
        <w:t>общего образования</w:t>
      </w:r>
      <w:r w:rsidRPr="00E0067E">
        <w:rPr>
          <w:sz w:val="28"/>
          <w:szCs w:val="28"/>
        </w:rPr>
        <w:t xml:space="preserve"> городского округа «Поселок Агинское» включа</w:t>
      </w:r>
      <w:r>
        <w:rPr>
          <w:sz w:val="28"/>
          <w:szCs w:val="28"/>
        </w:rPr>
        <w:t xml:space="preserve">ет 5 образовательных организаций: </w:t>
      </w:r>
      <w:r w:rsidRPr="00E01AB8">
        <w:rPr>
          <w:sz w:val="28"/>
          <w:szCs w:val="28"/>
        </w:rPr>
        <w:t>4 средних общеобразовательных у</w:t>
      </w:r>
      <w:r w:rsidR="00D863FB">
        <w:rPr>
          <w:sz w:val="28"/>
          <w:szCs w:val="28"/>
        </w:rPr>
        <w:t>чреждения</w:t>
      </w:r>
      <w:r w:rsidRPr="00E01AB8">
        <w:rPr>
          <w:sz w:val="28"/>
          <w:szCs w:val="28"/>
        </w:rPr>
        <w:t xml:space="preserve"> и 1 </w:t>
      </w:r>
      <w:r w:rsidR="00C275E0">
        <w:rPr>
          <w:sz w:val="28"/>
          <w:szCs w:val="28"/>
        </w:rPr>
        <w:t xml:space="preserve">общеобразовательная </w:t>
      </w:r>
      <w:r w:rsidRPr="00E01AB8">
        <w:rPr>
          <w:sz w:val="28"/>
          <w:szCs w:val="28"/>
        </w:rPr>
        <w:t xml:space="preserve">гимназия-интернат. </w:t>
      </w:r>
      <w:r w:rsidRPr="001A092C">
        <w:rPr>
          <w:sz w:val="28"/>
          <w:szCs w:val="28"/>
        </w:rPr>
        <w:t xml:space="preserve">Образовательные программы начального общего, основного общего и среднего общего образования </w:t>
      </w:r>
      <w:r w:rsidR="00D863FB">
        <w:rPr>
          <w:sz w:val="28"/>
          <w:szCs w:val="28"/>
        </w:rPr>
        <w:t xml:space="preserve">на конец 2021 года </w:t>
      </w:r>
      <w:r w:rsidRPr="001A092C">
        <w:rPr>
          <w:sz w:val="28"/>
          <w:szCs w:val="28"/>
        </w:rPr>
        <w:t>осваивали 4</w:t>
      </w:r>
      <w:r w:rsidR="00D863FB">
        <w:rPr>
          <w:sz w:val="28"/>
          <w:szCs w:val="28"/>
        </w:rPr>
        <w:t>375</w:t>
      </w:r>
      <w:r w:rsidRPr="001A092C">
        <w:rPr>
          <w:sz w:val="28"/>
          <w:szCs w:val="28"/>
        </w:rPr>
        <w:t xml:space="preserve"> учащихся</w:t>
      </w:r>
      <w:r w:rsidR="001A092C" w:rsidRPr="001A092C">
        <w:rPr>
          <w:sz w:val="28"/>
          <w:szCs w:val="28"/>
        </w:rPr>
        <w:t>, в том числе 4</w:t>
      </w:r>
      <w:r w:rsidR="00D863FB">
        <w:rPr>
          <w:sz w:val="28"/>
          <w:szCs w:val="28"/>
        </w:rPr>
        <w:t>0</w:t>
      </w:r>
      <w:r w:rsidR="005551A7" w:rsidRPr="001A092C">
        <w:rPr>
          <w:sz w:val="28"/>
          <w:szCs w:val="28"/>
        </w:rPr>
        <w:t xml:space="preserve"> учащихся </w:t>
      </w:r>
      <w:proofErr w:type="spellStart"/>
      <w:r w:rsidR="005551A7" w:rsidRPr="001A092C">
        <w:rPr>
          <w:sz w:val="28"/>
          <w:szCs w:val="28"/>
        </w:rPr>
        <w:t>предшкольной</w:t>
      </w:r>
      <w:proofErr w:type="spellEnd"/>
      <w:r w:rsidR="005551A7" w:rsidRPr="001A092C">
        <w:rPr>
          <w:sz w:val="28"/>
          <w:szCs w:val="28"/>
        </w:rPr>
        <w:t xml:space="preserve"> подготовки  МАОУ «АСОШ № 1»</w:t>
      </w:r>
      <w:r w:rsidR="00BC42DF" w:rsidRPr="001A092C">
        <w:rPr>
          <w:sz w:val="28"/>
          <w:szCs w:val="28"/>
        </w:rPr>
        <w:t>.</w:t>
      </w:r>
    </w:p>
    <w:p w:rsidR="009C665A" w:rsidRPr="007731E3" w:rsidRDefault="009C665A" w:rsidP="009C665A">
      <w:pPr>
        <w:ind w:firstLine="708"/>
        <w:jc w:val="both"/>
        <w:rPr>
          <w:sz w:val="28"/>
          <w:szCs w:val="28"/>
          <w:lang w:eastAsia="ru-RU"/>
        </w:rPr>
      </w:pPr>
      <w:r w:rsidRPr="002E7BAF">
        <w:rPr>
          <w:sz w:val="28"/>
          <w:szCs w:val="28"/>
          <w:lang w:eastAsia="ru-RU"/>
        </w:rPr>
        <w:t>Ежегодно в августе-сентябре сотрудниками комитета образования, социальными педагогами школ  проводится акция «Все дети в школу». Всего обследовано более 2000 семей. По итогам акции не обучающихся детей не выявлено.</w:t>
      </w:r>
    </w:p>
    <w:p w:rsidR="00A35E35" w:rsidRDefault="00A35E35" w:rsidP="00F42C70">
      <w:pPr>
        <w:ind w:firstLine="708"/>
        <w:jc w:val="both"/>
        <w:rPr>
          <w:bCs/>
          <w:sz w:val="28"/>
          <w:szCs w:val="28"/>
        </w:rPr>
      </w:pPr>
      <w:r w:rsidRPr="00A35E35">
        <w:rPr>
          <w:bCs/>
          <w:sz w:val="28"/>
          <w:szCs w:val="28"/>
        </w:rPr>
        <w:t>В четырех школах (Агинская СОШ№1, №2, №3, №4) обучение осуществляется в две смены. Наблюдается переуплотнение классов и нехватка учебных кабинетов. В первую смену обучаются 3422 учащихся, во вторую смену всего обучается  в этом учебном году 953 учащихся, из них 697 учащихся начальной школы и 285 учащихся основной школы.</w:t>
      </w:r>
    </w:p>
    <w:p w:rsidR="00A35E35" w:rsidRPr="000D25B6" w:rsidRDefault="00A35E35" w:rsidP="00F42C70">
      <w:pPr>
        <w:ind w:firstLine="708"/>
        <w:jc w:val="both"/>
        <w:rPr>
          <w:bCs/>
          <w:sz w:val="28"/>
          <w:szCs w:val="28"/>
        </w:rPr>
      </w:pPr>
      <w:r w:rsidRPr="00A35E35">
        <w:rPr>
          <w:bCs/>
          <w:sz w:val="28"/>
          <w:szCs w:val="28"/>
        </w:rPr>
        <w:t xml:space="preserve">В связи с ростом числа обучающихся, вызванных демографическим фактором в перечень объектов по реализации мероприятий, проводимых Министерством просвещения РФ в рамках государственной программы </w:t>
      </w:r>
      <w:r w:rsidRPr="00A35E35">
        <w:rPr>
          <w:bCs/>
          <w:sz w:val="28"/>
          <w:szCs w:val="28"/>
        </w:rPr>
        <w:lastRenderedPageBreak/>
        <w:t>«Развитие образования» включено  строительство школы на 800 мест в ГО «Поселок Агинское».</w:t>
      </w:r>
    </w:p>
    <w:p w:rsidR="005C4C34" w:rsidRDefault="00242CBC" w:rsidP="00F42C70">
      <w:pPr>
        <w:ind w:firstLine="708"/>
        <w:jc w:val="both"/>
        <w:rPr>
          <w:sz w:val="28"/>
          <w:szCs w:val="28"/>
          <w:lang w:eastAsia="ru-RU"/>
        </w:rPr>
      </w:pPr>
      <w:r w:rsidRPr="00242CBC">
        <w:rPr>
          <w:sz w:val="28"/>
          <w:szCs w:val="28"/>
          <w:lang w:eastAsia="ru-RU"/>
        </w:rPr>
        <w:t>В 2021</w:t>
      </w:r>
      <w:r w:rsidR="00A54242" w:rsidRPr="00242CBC">
        <w:rPr>
          <w:sz w:val="28"/>
          <w:szCs w:val="28"/>
          <w:lang w:eastAsia="ru-RU"/>
        </w:rPr>
        <w:t xml:space="preserve"> году  ЕГЭ сдавали </w:t>
      </w:r>
      <w:r w:rsidR="005C4C34" w:rsidRPr="005C4C34">
        <w:rPr>
          <w:sz w:val="28"/>
          <w:szCs w:val="28"/>
          <w:lang w:eastAsia="ru-RU"/>
        </w:rPr>
        <w:t>236 выпускников</w:t>
      </w:r>
      <w:r w:rsidR="00A54242" w:rsidRPr="005C4C34">
        <w:rPr>
          <w:sz w:val="28"/>
          <w:szCs w:val="28"/>
          <w:lang w:eastAsia="ru-RU"/>
        </w:rPr>
        <w:t>. Все экзамены прошли в штатном режиме без технологических сбоев.</w:t>
      </w:r>
      <w:r w:rsidR="00A54242">
        <w:rPr>
          <w:sz w:val="28"/>
          <w:szCs w:val="28"/>
          <w:lang w:eastAsia="ru-RU"/>
        </w:rPr>
        <w:t xml:space="preserve"> В</w:t>
      </w:r>
      <w:r w:rsidR="00A54242" w:rsidRPr="007731E3">
        <w:rPr>
          <w:sz w:val="28"/>
          <w:szCs w:val="28"/>
          <w:lang w:eastAsia="ru-RU"/>
        </w:rPr>
        <w:t>ыпускники сдавали экзамены по 10 предметам. Невостребованным при поступлении в ВУЗы для выпускников 202</w:t>
      </w:r>
      <w:r w:rsidR="005C4C34">
        <w:rPr>
          <w:sz w:val="28"/>
          <w:szCs w:val="28"/>
          <w:lang w:eastAsia="ru-RU"/>
        </w:rPr>
        <w:t>1</w:t>
      </w:r>
      <w:r w:rsidR="00A54242" w:rsidRPr="007731E3">
        <w:rPr>
          <w:sz w:val="28"/>
          <w:szCs w:val="28"/>
          <w:lang w:eastAsia="ru-RU"/>
        </w:rPr>
        <w:t xml:space="preserve"> года является предмет «география». В числе лидеров выбора остаётся предмет «обществознание». По сравнению с прошлым годом динамика в увеличении выбора наблюдается по предметам «физика»</w:t>
      </w:r>
      <w:r w:rsidR="005C4C34">
        <w:rPr>
          <w:sz w:val="28"/>
          <w:szCs w:val="28"/>
          <w:lang w:eastAsia="ru-RU"/>
        </w:rPr>
        <w:t>,</w:t>
      </w:r>
      <w:r w:rsidR="00A54242" w:rsidRPr="007731E3">
        <w:rPr>
          <w:sz w:val="28"/>
          <w:szCs w:val="28"/>
          <w:lang w:eastAsia="ru-RU"/>
        </w:rPr>
        <w:t xml:space="preserve"> «информатика»</w:t>
      </w:r>
      <w:r w:rsidR="005C4C34">
        <w:rPr>
          <w:sz w:val="28"/>
          <w:szCs w:val="28"/>
          <w:lang w:eastAsia="ru-RU"/>
        </w:rPr>
        <w:t xml:space="preserve"> и «биология».</w:t>
      </w:r>
    </w:p>
    <w:p w:rsidR="00973DD3" w:rsidRPr="00F42C70" w:rsidRDefault="005C4C34" w:rsidP="00F42C70">
      <w:pPr>
        <w:ind w:firstLine="708"/>
        <w:jc w:val="both"/>
        <w:rPr>
          <w:sz w:val="28"/>
          <w:szCs w:val="28"/>
          <w:lang w:eastAsia="ru-RU"/>
        </w:rPr>
      </w:pPr>
      <w:r w:rsidRPr="005C4C34">
        <w:rPr>
          <w:sz w:val="28"/>
          <w:szCs w:val="28"/>
          <w:lang w:eastAsia="ru-RU"/>
        </w:rPr>
        <w:t xml:space="preserve">Результаты </w:t>
      </w:r>
      <w:proofErr w:type="spellStart"/>
      <w:r w:rsidRPr="005C4C34">
        <w:rPr>
          <w:sz w:val="28"/>
          <w:szCs w:val="28"/>
          <w:lang w:eastAsia="ru-RU"/>
        </w:rPr>
        <w:t>обученности</w:t>
      </w:r>
      <w:proofErr w:type="spellEnd"/>
      <w:r w:rsidRPr="005C4C34">
        <w:rPr>
          <w:sz w:val="28"/>
          <w:szCs w:val="28"/>
          <w:lang w:eastAsia="ru-RU"/>
        </w:rPr>
        <w:t xml:space="preserve"> учащихся в городском округе являются стабильными. Медали федерального уровня  в 2021 году «За особые успехи в учении» получили 39 выпускников, из них  26 выпускников получили медаль Гордость Забайкалья (21 золотая медаль, 5 </w:t>
      </w:r>
      <w:proofErr w:type="spellStart"/>
      <w:r w:rsidRPr="005C4C34">
        <w:rPr>
          <w:sz w:val="28"/>
          <w:szCs w:val="28"/>
          <w:lang w:eastAsia="ru-RU"/>
        </w:rPr>
        <w:t>серебрянных</w:t>
      </w:r>
      <w:proofErr w:type="spellEnd"/>
      <w:r w:rsidRPr="005C4C34">
        <w:rPr>
          <w:sz w:val="28"/>
          <w:szCs w:val="28"/>
          <w:lang w:eastAsia="ru-RU"/>
        </w:rPr>
        <w:t>).</w:t>
      </w:r>
    </w:p>
    <w:p w:rsidR="00973DD3" w:rsidRDefault="00973DD3" w:rsidP="00973DD3">
      <w:pPr>
        <w:ind w:firstLine="709"/>
        <w:jc w:val="both"/>
        <w:rPr>
          <w:sz w:val="28"/>
          <w:szCs w:val="28"/>
        </w:rPr>
      </w:pPr>
      <w:r w:rsidRPr="00586990">
        <w:rPr>
          <w:sz w:val="28"/>
          <w:szCs w:val="28"/>
        </w:rPr>
        <w:t>В этом учебном году система повышения качества образования должна быть переориентирована на новые результаты, связанные с «навыками XXI века». Необходимо совершенствование преподавания учебных предметов, оказание помощи молодым педагогам, введение наставничества и повышение квалификации учи</w:t>
      </w:r>
      <w:r w:rsidR="00AD40DD">
        <w:rPr>
          <w:sz w:val="28"/>
          <w:szCs w:val="28"/>
        </w:rPr>
        <w:t>телей на основе персонификации.</w:t>
      </w:r>
    </w:p>
    <w:p w:rsidR="00AD40DD" w:rsidRPr="007731E3" w:rsidRDefault="00AD40DD" w:rsidP="00AD40DD">
      <w:pPr>
        <w:ind w:firstLine="708"/>
        <w:jc w:val="both"/>
        <w:rPr>
          <w:sz w:val="28"/>
          <w:szCs w:val="28"/>
          <w:lang w:eastAsia="ru-RU"/>
        </w:rPr>
      </w:pPr>
      <w:r w:rsidRPr="00665BC2">
        <w:rPr>
          <w:sz w:val="28"/>
          <w:szCs w:val="28"/>
          <w:lang w:eastAsia="ru-RU"/>
        </w:rPr>
        <w:t>С начала нового учебного года бесплатным</w:t>
      </w:r>
      <w:r w:rsidR="00A7624C" w:rsidRPr="00665BC2">
        <w:rPr>
          <w:sz w:val="28"/>
          <w:szCs w:val="28"/>
          <w:lang w:eastAsia="ru-RU"/>
        </w:rPr>
        <w:t xml:space="preserve"> горячим питанием обеспечено 1718</w:t>
      </w:r>
      <w:r w:rsidRPr="00665BC2">
        <w:rPr>
          <w:sz w:val="28"/>
          <w:szCs w:val="28"/>
          <w:lang w:eastAsia="ru-RU"/>
        </w:rPr>
        <w:t xml:space="preserve"> обучающихся начальной школы. За счет финансирования из местного  бюджета бесплатным питанием обеспечиваются дети с ОВЗ – 16</w:t>
      </w:r>
      <w:r w:rsidR="00665BC2" w:rsidRPr="00665BC2">
        <w:rPr>
          <w:sz w:val="28"/>
          <w:szCs w:val="28"/>
          <w:lang w:eastAsia="ru-RU"/>
        </w:rPr>
        <w:t>0</w:t>
      </w:r>
      <w:r w:rsidRPr="00665BC2">
        <w:rPr>
          <w:sz w:val="28"/>
          <w:szCs w:val="28"/>
          <w:lang w:eastAsia="ru-RU"/>
        </w:rPr>
        <w:t xml:space="preserve"> чел.</w:t>
      </w:r>
    </w:p>
    <w:p w:rsidR="00F75753" w:rsidRPr="00FB180B" w:rsidRDefault="00EA77C0" w:rsidP="00EA77C0">
      <w:pPr>
        <w:ind w:firstLine="709"/>
        <w:jc w:val="both"/>
        <w:rPr>
          <w:sz w:val="28"/>
          <w:szCs w:val="28"/>
        </w:rPr>
      </w:pPr>
      <w:r w:rsidRPr="00FB180B">
        <w:rPr>
          <w:sz w:val="28"/>
          <w:szCs w:val="28"/>
        </w:rPr>
        <w:t xml:space="preserve">Сеть </w:t>
      </w:r>
      <w:r w:rsidRPr="005843FB">
        <w:rPr>
          <w:b/>
          <w:sz w:val="28"/>
          <w:szCs w:val="28"/>
        </w:rPr>
        <w:t>дополнительного образования</w:t>
      </w:r>
      <w:r w:rsidRPr="00FB180B">
        <w:rPr>
          <w:sz w:val="28"/>
          <w:szCs w:val="28"/>
        </w:rPr>
        <w:t xml:space="preserve"> городского округа «Поселок Агинское» представлена двумя учреждениями дополнительного образования: МУ ДО «Агинский дом детского творчества</w:t>
      </w:r>
      <w:r w:rsidR="00F75753">
        <w:rPr>
          <w:sz w:val="28"/>
          <w:szCs w:val="28"/>
        </w:rPr>
        <w:t xml:space="preserve"> им. И.Д. Кобзона</w:t>
      </w:r>
      <w:r w:rsidRPr="00FB180B">
        <w:rPr>
          <w:sz w:val="28"/>
          <w:szCs w:val="28"/>
        </w:rPr>
        <w:t xml:space="preserve">», МУ ДО «Детско-юношеская спортивная школа». МУ ДО «ДЮСШ» реализует программы дополнительного образования по следующим видам спорта: плавание, художественная гимнастика, легкая атлетика, настольный теннис, футбол, вольная борьба, волейбол, стрельба из лука. </w:t>
      </w:r>
      <w:r w:rsidRPr="00BF1EFB">
        <w:rPr>
          <w:sz w:val="28"/>
          <w:szCs w:val="28"/>
        </w:rPr>
        <w:t>Средняя численность тренеров-преподавателей – 1</w:t>
      </w:r>
      <w:r w:rsidR="0024708A" w:rsidRPr="00BF1EFB">
        <w:rPr>
          <w:sz w:val="28"/>
          <w:szCs w:val="28"/>
        </w:rPr>
        <w:t>1</w:t>
      </w:r>
      <w:r w:rsidRPr="00BF1EFB">
        <w:rPr>
          <w:sz w:val="28"/>
          <w:szCs w:val="28"/>
        </w:rPr>
        <w:t xml:space="preserve"> человек.</w:t>
      </w:r>
      <w:r w:rsidRPr="00FB180B">
        <w:rPr>
          <w:sz w:val="28"/>
          <w:szCs w:val="28"/>
        </w:rPr>
        <w:t xml:space="preserve"> </w:t>
      </w:r>
      <w:r w:rsidR="004E76CA">
        <w:rPr>
          <w:sz w:val="28"/>
          <w:szCs w:val="28"/>
        </w:rPr>
        <w:t xml:space="preserve">На базе МУ ДО «ДЮСШ» </w:t>
      </w:r>
      <w:r w:rsidR="00FA6244">
        <w:rPr>
          <w:sz w:val="28"/>
          <w:szCs w:val="28"/>
        </w:rPr>
        <w:t>находится</w:t>
      </w:r>
      <w:r w:rsidR="004E76CA">
        <w:rPr>
          <w:sz w:val="28"/>
          <w:szCs w:val="28"/>
        </w:rPr>
        <w:t xml:space="preserve"> Центр тестирования</w:t>
      </w:r>
      <w:r w:rsidR="00FA6244">
        <w:rPr>
          <w:sz w:val="28"/>
          <w:szCs w:val="28"/>
        </w:rPr>
        <w:t xml:space="preserve"> ВСФК «ГТО» городского округа «Поселок Агинское»</w:t>
      </w:r>
      <w:r w:rsidR="00BF1EFB">
        <w:rPr>
          <w:sz w:val="28"/>
          <w:szCs w:val="28"/>
        </w:rPr>
        <w:t>.</w:t>
      </w:r>
    </w:p>
    <w:p w:rsidR="00EA77C0" w:rsidRPr="00FB180B" w:rsidRDefault="00973DD3" w:rsidP="00EA77C0">
      <w:pPr>
        <w:ind w:firstLine="709"/>
        <w:jc w:val="both"/>
        <w:rPr>
          <w:sz w:val="28"/>
          <w:szCs w:val="28"/>
        </w:rPr>
      </w:pPr>
      <w:r>
        <w:rPr>
          <w:sz w:val="28"/>
          <w:szCs w:val="28"/>
        </w:rPr>
        <w:t>МУ ДО «АДДТ» реализует 45</w:t>
      </w:r>
      <w:r w:rsidR="00EA77C0" w:rsidRPr="00FB180B">
        <w:rPr>
          <w:sz w:val="28"/>
          <w:szCs w:val="28"/>
        </w:rPr>
        <w:t xml:space="preserve"> программ дополнительн</w:t>
      </w:r>
      <w:r w:rsidR="00EA77C0">
        <w:rPr>
          <w:sz w:val="28"/>
          <w:szCs w:val="28"/>
        </w:rPr>
        <w:t xml:space="preserve">ого образования по художественному, социально-педагогическому, физкультурно-спортивному, </w:t>
      </w:r>
      <w:proofErr w:type="spellStart"/>
      <w:r w:rsidR="00EA77C0">
        <w:rPr>
          <w:sz w:val="28"/>
          <w:szCs w:val="28"/>
        </w:rPr>
        <w:t>туристко</w:t>
      </w:r>
      <w:proofErr w:type="spellEnd"/>
      <w:r w:rsidR="00EA77C0">
        <w:rPr>
          <w:sz w:val="28"/>
          <w:szCs w:val="28"/>
        </w:rPr>
        <w:t>-краеведческому, техническому направлениям.</w:t>
      </w:r>
    </w:p>
    <w:p w:rsidR="00EA77C0" w:rsidRDefault="00BF1EFB" w:rsidP="00EA77C0">
      <w:pPr>
        <w:ind w:firstLine="709"/>
        <w:jc w:val="both"/>
        <w:rPr>
          <w:sz w:val="28"/>
          <w:szCs w:val="28"/>
        </w:rPr>
      </w:pPr>
      <w:r w:rsidRPr="00665BC2">
        <w:rPr>
          <w:sz w:val="28"/>
          <w:szCs w:val="28"/>
        </w:rPr>
        <w:t>В 2020-2021</w:t>
      </w:r>
      <w:r w:rsidR="0019759D" w:rsidRPr="00665BC2">
        <w:rPr>
          <w:sz w:val="28"/>
          <w:szCs w:val="28"/>
        </w:rPr>
        <w:t xml:space="preserve"> гг.</w:t>
      </w:r>
      <w:r w:rsidR="00EA77C0" w:rsidRPr="00665BC2">
        <w:rPr>
          <w:sz w:val="28"/>
          <w:szCs w:val="28"/>
        </w:rPr>
        <w:t xml:space="preserve"> услуги по дополнительному образованию получили</w:t>
      </w:r>
      <w:r w:rsidR="00973DD3" w:rsidRPr="00665BC2">
        <w:rPr>
          <w:sz w:val="28"/>
          <w:szCs w:val="28"/>
        </w:rPr>
        <w:t xml:space="preserve"> </w:t>
      </w:r>
      <w:r w:rsidR="00665BC2" w:rsidRPr="00665BC2">
        <w:rPr>
          <w:sz w:val="28"/>
          <w:szCs w:val="28"/>
        </w:rPr>
        <w:t>3282</w:t>
      </w:r>
      <w:r w:rsidR="00EA77C0" w:rsidRPr="00665BC2">
        <w:rPr>
          <w:sz w:val="28"/>
          <w:szCs w:val="28"/>
        </w:rPr>
        <w:t xml:space="preserve"> детей в возрасте от 5 до 18 лет,</w:t>
      </w:r>
      <w:r w:rsidR="00973DD3" w:rsidRPr="00665BC2">
        <w:rPr>
          <w:sz w:val="28"/>
          <w:szCs w:val="28"/>
        </w:rPr>
        <w:t xml:space="preserve"> </w:t>
      </w:r>
      <w:r w:rsidR="00665BC2" w:rsidRPr="00665BC2">
        <w:rPr>
          <w:sz w:val="28"/>
          <w:szCs w:val="28"/>
        </w:rPr>
        <w:t>что составило 75</w:t>
      </w:r>
      <w:r w:rsidR="00973DD3" w:rsidRPr="00665BC2">
        <w:rPr>
          <w:sz w:val="28"/>
          <w:szCs w:val="28"/>
        </w:rPr>
        <w:t xml:space="preserve"> </w:t>
      </w:r>
      <w:r w:rsidR="00EA77C0" w:rsidRPr="00665BC2">
        <w:rPr>
          <w:sz w:val="28"/>
          <w:szCs w:val="28"/>
        </w:rPr>
        <w:t>% охвата детей от общей численности учащихся городс</w:t>
      </w:r>
      <w:r w:rsidR="00973DD3" w:rsidRPr="00665BC2">
        <w:rPr>
          <w:sz w:val="28"/>
          <w:szCs w:val="28"/>
        </w:rPr>
        <w:t>кого округа «Поселок Агинское».</w:t>
      </w:r>
    </w:p>
    <w:p w:rsidR="00ED755A" w:rsidRDefault="00665BC2" w:rsidP="00ED755A">
      <w:pPr>
        <w:ind w:firstLine="708"/>
        <w:jc w:val="both"/>
        <w:rPr>
          <w:sz w:val="28"/>
          <w:szCs w:val="28"/>
        </w:rPr>
      </w:pPr>
      <w:r w:rsidRPr="00D40CCF">
        <w:rPr>
          <w:sz w:val="28"/>
          <w:szCs w:val="28"/>
        </w:rPr>
        <w:t>В рамках летнего отдыха в одну смену охвачены 240 детей на двух лагерях дневного пребывания (</w:t>
      </w:r>
      <w:r w:rsidR="00D40CCF" w:rsidRPr="00D40CCF">
        <w:rPr>
          <w:sz w:val="28"/>
          <w:szCs w:val="28"/>
        </w:rPr>
        <w:t>АСОШ</w:t>
      </w:r>
      <w:r w:rsidRPr="00D40CCF">
        <w:rPr>
          <w:sz w:val="28"/>
          <w:szCs w:val="28"/>
        </w:rPr>
        <w:t xml:space="preserve"> </w:t>
      </w:r>
      <w:r w:rsidR="00D40CCF" w:rsidRPr="00D40CCF">
        <w:rPr>
          <w:sz w:val="28"/>
          <w:szCs w:val="28"/>
        </w:rPr>
        <w:t>№</w:t>
      </w:r>
      <w:r w:rsidRPr="00D40CCF">
        <w:rPr>
          <w:sz w:val="28"/>
          <w:szCs w:val="28"/>
        </w:rPr>
        <w:t xml:space="preserve">2 и </w:t>
      </w:r>
      <w:r w:rsidR="00D40CCF" w:rsidRPr="00D40CCF">
        <w:rPr>
          <w:sz w:val="28"/>
          <w:szCs w:val="28"/>
        </w:rPr>
        <w:t>АДДТ</w:t>
      </w:r>
      <w:r w:rsidRPr="00D40CCF">
        <w:rPr>
          <w:sz w:val="28"/>
          <w:szCs w:val="28"/>
        </w:rPr>
        <w:t>).</w:t>
      </w:r>
    </w:p>
    <w:p w:rsidR="00EA77C0" w:rsidRDefault="00EA77C0" w:rsidP="00ED755A">
      <w:pPr>
        <w:tabs>
          <w:tab w:val="left" w:pos="420"/>
        </w:tabs>
        <w:ind w:firstLine="720"/>
        <w:contextualSpacing/>
        <w:jc w:val="both"/>
        <w:rPr>
          <w:sz w:val="28"/>
          <w:szCs w:val="28"/>
        </w:rPr>
      </w:pPr>
      <w:r>
        <w:rPr>
          <w:sz w:val="28"/>
          <w:szCs w:val="28"/>
        </w:rPr>
        <w:t xml:space="preserve">По </w:t>
      </w:r>
      <w:r w:rsidRPr="005F566D">
        <w:rPr>
          <w:sz w:val="28"/>
          <w:szCs w:val="28"/>
        </w:rPr>
        <w:t>муниципальн</w:t>
      </w:r>
      <w:r>
        <w:rPr>
          <w:sz w:val="28"/>
          <w:szCs w:val="28"/>
        </w:rPr>
        <w:t>ой</w:t>
      </w:r>
      <w:r w:rsidRPr="005F566D">
        <w:rPr>
          <w:sz w:val="28"/>
          <w:szCs w:val="28"/>
        </w:rPr>
        <w:t xml:space="preserve"> программ</w:t>
      </w:r>
      <w:r>
        <w:rPr>
          <w:sz w:val="28"/>
          <w:szCs w:val="28"/>
        </w:rPr>
        <w:t>е</w:t>
      </w:r>
      <w:r w:rsidRPr="005F566D">
        <w:rPr>
          <w:sz w:val="28"/>
          <w:szCs w:val="28"/>
        </w:rPr>
        <w:t xml:space="preserve"> «Содействие занятости населения городского о</w:t>
      </w:r>
      <w:r w:rsidR="00EB680E">
        <w:rPr>
          <w:sz w:val="28"/>
          <w:szCs w:val="28"/>
        </w:rPr>
        <w:t>круга «Поселок Агинское» на 202</w:t>
      </w:r>
      <w:r w:rsidR="00A7624C">
        <w:rPr>
          <w:sz w:val="28"/>
          <w:szCs w:val="28"/>
        </w:rPr>
        <w:t>1</w:t>
      </w:r>
      <w:r w:rsidRPr="005F566D">
        <w:rPr>
          <w:sz w:val="28"/>
          <w:szCs w:val="28"/>
        </w:rPr>
        <w:t xml:space="preserve"> год</w:t>
      </w:r>
      <w:r w:rsidR="00EB680E">
        <w:rPr>
          <w:sz w:val="28"/>
          <w:szCs w:val="28"/>
        </w:rPr>
        <w:t>»</w:t>
      </w:r>
      <w:r>
        <w:rPr>
          <w:sz w:val="28"/>
          <w:szCs w:val="28"/>
        </w:rPr>
        <w:t xml:space="preserve"> </w:t>
      </w:r>
      <w:r w:rsidRPr="005F566D">
        <w:rPr>
          <w:sz w:val="28"/>
          <w:szCs w:val="28"/>
        </w:rPr>
        <w:t xml:space="preserve"> </w:t>
      </w:r>
      <w:r w:rsidR="00DF70B5">
        <w:rPr>
          <w:sz w:val="28"/>
          <w:szCs w:val="28"/>
        </w:rPr>
        <w:t>создано 3</w:t>
      </w:r>
      <w:r>
        <w:rPr>
          <w:sz w:val="28"/>
          <w:szCs w:val="28"/>
        </w:rPr>
        <w:t xml:space="preserve"> рабочих мест</w:t>
      </w:r>
      <w:r w:rsidR="00DF70B5">
        <w:rPr>
          <w:sz w:val="28"/>
          <w:szCs w:val="28"/>
        </w:rPr>
        <w:t>а</w:t>
      </w:r>
      <w:r>
        <w:rPr>
          <w:sz w:val="28"/>
          <w:szCs w:val="28"/>
        </w:rPr>
        <w:t xml:space="preserve"> </w:t>
      </w:r>
      <w:r w:rsidR="00DF70B5">
        <w:rPr>
          <w:sz w:val="28"/>
          <w:szCs w:val="28"/>
        </w:rPr>
        <w:t>на общественные работы</w:t>
      </w:r>
      <w:r>
        <w:rPr>
          <w:sz w:val="28"/>
          <w:szCs w:val="28"/>
        </w:rPr>
        <w:t xml:space="preserve">, с заключением срочных трудовых договоров, с установлением режима труда и отдыха, размера заработной платы в соответствии с действующим трудовым законодательством и иными </w:t>
      </w:r>
      <w:r>
        <w:rPr>
          <w:sz w:val="28"/>
          <w:szCs w:val="28"/>
        </w:rPr>
        <w:lastRenderedPageBreak/>
        <w:t xml:space="preserve">локальными актами работодателя, при этом учитывались состояние здоровья, возрастные, профессиональные и иные индивидуальные качества участников мероприятия.  </w:t>
      </w:r>
    </w:p>
    <w:p w:rsidR="00EA77C0" w:rsidRDefault="001E57F3" w:rsidP="00EA77C0">
      <w:pPr>
        <w:ind w:firstLine="709"/>
        <w:contextualSpacing/>
        <w:jc w:val="both"/>
        <w:rPr>
          <w:sz w:val="28"/>
          <w:szCs w:val="28"/>
        </w:rPr>
      </w:pPr>
      <w:r>
        <w:rPr>
          <w:color w:val="000000"/>
          <w:sz w:val="28"/>
          <w:szCs w:val="28"/>
        </w:rPr>
        <w:t>В рамках р</w:t>
      </w:r>
      <w:r w:rsidR="00EA77C0" w:rsidRPr="00EA77C0">
        <w:rPr>
          <w:color w:val="000000"/>
          <w:sz w:val="28"/>
          <w:szCs w:val="28"/>
        </w:rPr>
        <w:t>еализаци</w:t>
      </w:r>
      <w:r>
        <w:rPr>
          <w:color w:val="000000"/>
          <w:sz w:val="28"/>
          <w:szCs w:val="28"/>
        </w:rPr>
        <w:t>и</w:t>
      </w:r>
      <w:r w:rsidR="00EA77C0" w:rsidRPr="00EA77C0">
        <w:rPr>
          <w:color w:val="000000"/>
          <w:sz w:val="28"/>
          <w:szCs w:val="28"/>
        </w:rPr>
        <w:t xml:space="preserve"> программы </w:t>
      </w:r>
      <w:r w:rsidR="00EA77C0" w:rsidRPr="0021612B">
        <w:rPr>
          <w:bCs/>
          <w:sz w:val="28"/>
          <w:szCs w:val="28"/>
        </w:rPr>
        <w:t>«Обеспечение комплексной безопасности системы обра</w:t>
      </w:r>
      <w:r w:rsidR="00DF70B5">
        <w:rPr>
          <w:bCs/>
          <w:sz w:val="28"/>
          <w:szCs w:val="28"/>
        </w:rPr>
        <w:t>зования в городском округе</w:t>
      </w:r>
      <w:r w:rsidR="00EA77C0">
        <w:rPr>
          <w:bCs/>
          <w:sz w:val="28"/>
          <w:szCs w:val="28"/>
        </w:rPr>
        <w:t xml:space="preserve"> «Поселок Агинское»</w:t>
      </w:r>
      <w:r w:rsidR="00EA77C0" w:rsidRPr="00EA77C0">
        <w:rPr>
          <w:color w:val="000000"/>
          <w:sz w:val="28"/>
          <w:szCs w:val="28"/>
        </w:rPr>
        <w:t xml:space="preserve"> </w:t>
      </w:r>
      <w:r w:rsidR="00DF70B5">
        <w:rPr>
          <w:sz w:val="28"/>
          <w:szCs w:val="28"/>
        </w:rPr>
        <w:t>на 202</w:t>
      </w:r>
      <w:r w:rsidR="00A7624C">
        <w:rPr>
          <w:sz w:val="28"/>
          <w:szCs w:val="28"/>
        </w:rPr>
        <w:t>1</w:t>
      </w:r>
      <w:r w:rsidR="00EA77C0">
        <w:rPr>
          <w:sz w:val="28"/>
          <w:szCs w:val="28"/>
        </w:rPr>
        <w:t xml:space="preserve"> год</w:t>
      </w:r>
      <w:r w:rsidR="00D5110A">
        <w:rPr>
          <w:sz w:val="28"/>
          <w:szCs w:val="28"/>
        </w:rPr>
        <w:t>»</w:t>
      </w:r>
      <w:r w:rsidR="00EA77C0">
        <w:rPr>
          <w:sz w:val="28"/>
          <w:szCs w:val="28"/>
        </w:rPr>
        <w:t xml:space="preserve"> был</w:t>
      </w:r>
      <w:r w:rsidR="00D5110A">
        <w:rPr>
          <w:sz w:val="28"/>
          <w:szCs w:val="28"/>
        </w:rPr>
        <w:t>и проведены мероприятия</w:t>
      </w:r>
      <w:r w:rsidR="00D5110A" w:rsidRPr="009134EC">
        <w:rPr>
          <w:sz w:val="28"/>
          <w:szCs w:val="28"/>
        </w:rPr>
        <w:t>:</w:t>
      </w:r>
      <w:r w:rsidR="001A1F6D">
        <w:rPr>
          <w:sz w:val="28"/>
          <w:szCs w:val="28"/>
        </w:rPr>
        <w:t xml:space="preserve"> охрана зданий учреждений образования, техобслуживание охраны пожарной сигнализации Кор</w:t>
      </w:r>
      <w:r w:rsidR="00C42CE0">
        <w:rPr>
          <w:sz w:val="28"/>
          <w:szCs w:val="28"/>
        </w:rPr>
        <w:t xml:space="preserve">шун, </w:t>
      </w:r>
      <w:r w:rsidR="001A1F6D">
        <w:rPr>
          <w:sz w:val="28"/>
          <w:szCs w:val="28"/>
        </w:rPr>
        <w:t>монтаж</w:t>
      </w:r>
      <w:r w:rsidR="00C42CE0">
        <w:rPr>
          <w:sz w:val="28"/>
          <w:szCs w:val="28"/>
        </w:rPr>
        <w:t xml:space="preserve">ные работы по пожарным водопроводам, </w:t>
      </w:r>
      <w:proofErr w:type="spellStart"/>
      <w:r w:rsidR="00C42CE0">
        <w:rPr>
          <w:sz w:val="28"/>
          <w:szCs w:val="28"/>
        </w:rPr>
        <w:t>профдезработы</w:t>
      </w:r>
      <w:proofErr w:type="spellEnd"/>
      <w:r w:rsidR="00C42CE0">
        <w:rPr>
          <w:sz w:val="28"/>
          <w:szCs w:val="28"/>
        </w:rPr>
        <w:t xml:space="preserve"> и обработка деревянных конструкций</w:t>
      </w:r>
      <w:r w:rsidR="009D0449">
        <w:rPr>
          <w:sz w:val="28"/>
          <w:szCs w:val="28"/>
        </w:rPr>
        <w:t>.</w:t>
      </w:r>
    </w:p>
    <w:p w:rsidR="00EA77C0" w:rsidRPr="00A13654" w:rsidRDefault="00EA77C0" w:rsidP="00A13654">
      <w:pPr>
        <w:ind w:firstLine="851"/>
        <w:contextualSpacing/>
        <w:jc w:val="both"/>
        <w:rPr>
          <w:bCs/>
          <w:sz w:val="28"/>
          <w:szCs w:val="28"/>
        </w:rPr>
      </w:pPr>
      <w:r w:rsidRPr="0086362A">
        <w:rPr>
          <w:sz w:val="28"/>
          <w:szCs w:val="28"/>
        </w:rPr>
        <w:t xml:space="preserve">Образовательные учреждения городского округа оснащены  качественной </w:t>
      </w:r>
      <w:r w:rsidRPr="0086362A">
        <w:rPr>
          <w:bCs/>
          <w:sz w:val="28"/>
          <w:szCs w:val="28"/>
        </w:rPr>
        <w:t>системой пожарной сигнализации</w:t>
      </w:r>
      <w:r w:rsidR="00A13654" w:rsidRPr="0086362A">
        <w:rPr>
          <w:bCs/>
          <w:sz w:val="28"/>
          <w:szCs w:val="28"/>
        </w:rPr>
        <w:t>,</w:t>
      </w:r>
      <w:r w:rsidRPr="0086362A">
        <w:rPr>
          <w:sz w:val="28"/>
          <w:szCs w:val="28"/>
        </w:rPr>
        <w:t xml:space="preserve"> которую обслуживают ООО «Коршун» п. Агинское - 1</w:t>
      </w:r>
      <w:r w:rsidR="00CA4135">
        <w:rPr>
          <w:sz w:val="28"/>
          <w:szCs w:val="28"/>
        </w:rPr>
        <w:t>3 объектов образования</w:t>
      </w:r>
      <w:r w:rsidR="00CF30B6" w:rsidRPr="0086362A">
        <w:rPr>
          <w:sz w:val="28"/>
          <w:szCs w:val="28"/>
        </w:rPr>
        <w:t>.</w:t>
      </w:r>
    </w:p>
    <w:p w:rsidR="00EA77C0" w:rsidRDefault="00EA77C0" w:rsidP="00EA77C0">
      <w:pPr>
        <w:ind w:right="-1" w:firstLine="851"/>
        <w:contextualSpacing/>
        <w:jc w:val="both"/>
        <w:rPr>
          <w:bCs/>
          <w:sz w:val="28"/>
          <w:szCs w:val="28"/>
        </w:rPr>
      </w:pPr>
      <w:r>
        <w:rPr>
          <w:sz w:val="28"/>
          <w:szCs w:val="28"/>
        </w:rPr>
        <w:t xml:space="preserve">Во всех образовательных организациях имеются </w:t>
      </w:r>
      <w:r w:rsidRPr="00FE4F57">
        <w:rPr>
          <w:sz w:val="28"/>
          <w:szCs w:val="28"/>
        </w:rPr>
        <w:t>тревожные кнопки -(</w:t>
      </w:r>
      <w:r>
        <w:rPr>
          <w:sz w:val="28"/>
          <w:szCs w:val="28"/>
        </w:rPr>
        <w:t xml:space="preserve">телефоны), сигнал который идет в Агинский </w:t>
      </w:r>
      <w:r>
        <w:rPr>
          <w:rFonts w:eastAsia="Calibri"/>
          <w:sz w:val="28"/>
          <w:szCs w:val="28"/>
        </w:rPr>
        <w:t>ОВО - филиала ФГКУ «Управления вневедомственной охраны войск национальной гвардии Российской Федерации по Забайкальскому краю»</w:t>
      </w:r>
      <w:r>
        <w:rPr>
          <w:sz w:val="28"/>
          <w:szCs w:val="28"/>
        </w:rPr>
        <w:t>.</w:t>
      </w:r>
      <w:r>
        <w:rPr>
          <w:bCs/>
          <w:sz w:val="28"/>
          <w:szCs w:val="28"/>
        </w:rPr>
        <w:t xml:space="preserve"> </w:t>
      </w:r>
    </w:p>
    <w:p w:rsidR="009C665A" w:rsidRPr="007731E3" w:rsidRDefault="009C665A" w:rsidP="009C665A">
      <w:pPr>
        <w:ind w:firstLine="708"/>
        <w:jc w:val="both"/>
        <w:rPr>
          <w:sz w:val="28"/>
          <w:szCs w:val="28"/>
          <w:lang w:eastAsia="ru-RU"/>
        </w:rPr>
      </w:pPr>
      <w:r w:rsidRPr="007731E3">
        <w:rPr>
          <w:sz w:val="28"/>
          <w:szCs w:val="28"/>
          <w:lang w:eastAsia="ru-RU"/>
        </w:rPr>
        <w:t xml:space="preserve">Одним из условий обеспечения качества образования является кадровое обеспечение системы. Общая численность педагогических работников остается стабильной на протяжении ряда лет – </w:t>
      </w:r>
      <w:r w:rsidRPr="003D1224">
        <w:rPr>
          <w:sz w:val="28"/>
          <w:szCs w:val="28"/>
          <w:lang w:eastAsia="ru-RU"/>
        </w:rPr>
        <w:t xml:space="preserve">187 педагогических работников в ДОУ, из них 65% с </w:t>
      </w:r>
      <w:r w:rsidR="003D1224" w:rsidRPr="003D1224">
        <w:rPr>
          <w:sz w:val="28"/>
          <w:szCs w:val="28"/>
          <w:lang w:eastAsia="ru-RU"/>
        </w:rPr>
        <w:t>высшим образованием, в ОО –  282</w:t>
      </w:r>
      <w:r w:rsidRPr="003D1224">
        <w:rPr>
          <w:sz w:val="28"/>
          <w:szCs w:val="28"/>
          <w:lang w:eastAsia="ru-RU"/>
        </w:rPr>
        <w:t xml:space="preserve"> педагогических работников, из них 97% имеют высшее образование,  в организациях дополнительного образования – 37 педагогов, из них 66% с высшим образованием. Все педагоги ГО своевременно проходят повышение квалификации. </w:t>
      </w:r>
      <w:r w:rsidR="003D1224" w:rsidRPr="003D1224">
        <w:rPr>
          <w:sz w:val="28"/>
          <w:szCs w:val="28"/>
          <w:lang w:eastAsia="ru-RU"/>
        </w:rPr>
        <w:t>За 2021</w:t>
      </w:r>
      <w:r w:rsidRPr="003D1224">
        <w:rPr>
          <w:sz w:val="28"/>
          <w:szCs w:val="28"/>
          <w:lang w:eastAsia="ru-RU"/>
        </w:rPr>
        <w:t xml:space="preserve"> год прошли повышение квалификации 270 педагогов.</w:t>
      </w:r>
    </w:p>
    <w:p w:rsidR="00E213ED" w:rsidRPr="007731E3" w:rsidRDefault="00E213ED" w:rsidP="00E213ED">
      <w:pPr>
        <w:ind w:firstLine="708"/>
        <w:jc w:val="both"/>
        <w:rPr>
          <w:sz w:val="28"/>
          <w:szCs w:val="28"/>
          <w:lang w:eastAsia="ru-RU"/>
        </w:rPr>
      </w:pPr>
      <w:r w:rsidRPr="004D02EB">
        <w:rPr>
          <w:sz w:val="28"/>
          <w:szCs w:val="28"/>
          <w:lang w:eastAsia="ru-RU"/>
        </w:rPr>
        <w:t>В рамках реализации проекта «Цифровая образовательна</w:t>
      </w:r>
      <w:r w:rsidR="004D02EB" w:rsidRPr="004D02EB">
        <w:rPr>
          <w:sz w:val="28"/>
          <w:szCs w:val="28"/>
          <w:lang w:eastAsia="ru-RU"/>
        </w:rPr>
        <w:t>я среда» завершена</w:t>
      </w:r>
      <w:r w:rsidRPr="004D02EB">
        <w:rPr>
          <w:sz w:val="28"/>
          <w:szCs w:val="28"/>
          <w:lang w:eastAsia="ru-RU"/>
        </w:rPr>
        <w:t xml:space="preserve"> работ</w:t>
      </w:r>
      <w:r w:rsidR="004D02EB" w:rsidRPr="004D02EB">
        <w:rPr>
          <w:sz w:val="28"/>
          <w:szCs w:val="28"/>
          <w:lang w:eastAsia="ru-RU"/>
        </w:rPr>
        <w:t>а</w:t>
      </w:r>
      <w:r w:rsidRPr="004D02EB">
        <w:rPr>
          <w:sz w:val="28"/>
          <w:szCs w:val="28"/>
          <w:lang w:eastAsia="ru-RU"/>
        </w:rPr>
        <w:t xml:space="preserve"> по поэтапному подключению </w:t>
      </w:r>
      <w:r w:rsidR="004D02EB" w:rsidRPr="004D02EB">
        <w:rPr>
          <w:sz w:val="28"/>
          <w:szCs w:val="28"/>
          <w:lang w:eastAsia="ru-RU"/>
        </w:rPr>
        <w:t xml:space="preserve">всех </w:t>
      </w:r>
      <w:r w:rsidRPr="004D02EB">
        <w:rPr>
          <w:sz w:val="28"/>
          <w:szCs w:val="28"/>
          <w:lang w:eastAsia="ru-RU"/>
        </w:rPr>
        <w:t>общеобразовательных организаций к вы</w:t>
      </w:r>
      <w:r w:rsidR="004D02EB" w:rsidRPr="004D02EB">
        <w:rPr>
          <w:sz w:val="28"/>
          <w:szCs w:val="28"/>
          <w:lang w:eastAsia="ru-RU"/>
        </w:rPr>
        <w:t>сокоскоростной сети «Интернет».</w:t>
      </w:r>
      <w:r w:rsidR="00BD2ABE">
        <w:rPr>
          <w:sz w:val="28"/>
          <w:szCs w:val="28"/>
          <w:lang w:eastAsia="ru-RU"/>
        </w:rPr>
        <w:t xml:space="preserve"> </w:t>
      </w:r>
      <w:r w:rsidR="00BD2ABE" w:rsidRPr="00BD2ABE">
        <w:rPr>
          <w:sz w:val="28"/>
          <w:szCs w:val="28"/>
          <w:lang w:eastAsia="ru-RU"/>
        </w:rPr>
        <w:t xml:space="preserve">Доля образовательных организаций ГО «Поселок Агинское», имеющих скорость подключения к сети Интернет не менее 100 Мбит/с составляет 100%. Все общеобразовательные организации осуществляют свою деятельность с использованием электронного журнала и электронного дневника.  </w:t>
      </w:r>
    </w:p>
    <w:p w:rsidR="00E213ED" w:rsidRPr="007731E3" w:rsidRDefault="00DF4F22" w:rsidP="00E213ED">
      <w:pPr>
        <w:ind w:firstLine="708"/>
        <w:jc w:val="both"/>
        <w:rPr>
          <w:sz w:val="28"/>
          <w:szCs w:val="28"/>
          <w:lang w:eastAsia="ru-RU"/>
        </w:rPr>
      </w:pPr>
      <w:r w:rsidRPr="00DF4F22">
        <w:rPr>
          <w:sz w:val="28"/>
          <w:szCs w:val="28"/>
          <w:lang w:eastAsia="ru-RU"/>
        </w:rPr>
        <w:t xml:space="preserve">Продолжается работа по реализации целевой модели </w:t>
      </w:r>
      <w:r w:rsidR="00E213ED" w:rsidRPr="00DF4F22">
        <w:rPr>
          <w:sz w:val="28"/>
          <w:szCs w:val="28"/>
          <w:lang w:eastAsia="ru-RU"/>
        </w:rPr>
        <w:t>дополнительного образования (ПФ ДОД).  Всего сертифика</w:t>
      </w:r>
      <w:r w:rsidRPr="00DF4F22">
        <w:rPr>
          <w:sz w:val="28"/>
          <w:szCs w:val="28"/>
          <w:lang w:eastAsia="ru-RU"/>
        </w:rPr>
        <w:t xml:space="preserve">тами ПФ ДОД охвачены </w:t>
      </w:r>
      <w:r w:rsidR="003D1224" w:rsidRPr="00DF4F22">
        <w:rPr>
          <w:sz w:val="28"/>
          <w:szCs w:val="28"/>
          <w:lang w:eastAsia="ru-RU"/>
        </w:rPr>
        <w:t>1188 детей</w:t>
      </w:r>
      <w:r w:rsidRPr="00DF4F22">
        <w:rPr>
          <w:sz w:val="28"/>
          <w:szCs w:val="28"/>
          <w:lang w:eastAsia="ru-RU"/>
        </w:rPr>
        <w:t>.</w:t>
      </w:r>
    </w:p>
    <w:p w:rsidR="00E213ED" w:rsidRDefault="00E213ED" w:rsidP="00E213ED">
      <w:pPr>
        <w:ind w:firstLine="708"/>
        <w:jc w:val="both"/>
        <w:rPr>
          <w:rFonts w:eastAsia="Calibri"/>
          <w:sz w:val="28"/>
          <w:szCs w:val="28"/>
        </w:rPr>
      </w:pPr>
      <w:r w:rsidRPr="007D010B">
        <w:rPr>
          <w:rFonts w:eastAsia="Calibri"/>
          <w:sz w:val="28"/>
          <w:szCs w:val="28"/>
        </w:rPr>
        <w:t xml:space="preserve">В рамках проекта «Цифровая школа» проведена реконструкция 3 этажа Агинской СОШ№1 под </w:t>
      </w:r>
      <w:r w:rsidRPr="007D010B">
        <w:rPr>
          <w:rFonts w:eastAsia="Calibri"/>
          <w:sz w:val="28"/>
          <w:szCs w:val="28"/>
          <w:lang w:val="en-US"/>
        </w:rPr>
        <w:t>IT</w:t>
      </w:r>
      <w:r w:rsidRPr="007D010B">
        <w:rPr>
          <w:rFonts w:eastAsia="Calibri"/>
          <w:sz w:val="28"/>
          <w:szCs w:val="28"/>
        </w:rPr>
        <w:t>-куб, поступило современное оборудование</w:t>
      </w:r>
      <w:r w:rsidR="007D010B" w:rsidRPr="007D010B">
        <w:t xml:space="preserve"> </w:t>
      </w:r>
      <w:r w:rsidR="007D010B" w:rsidRPr="007D010B">
        <w:rPr>
          <w:rFonts w:eastAsia="Calibri"/>
          <w:sz w:val="28"/>
          <w:szCs w:val="28"/>
        </w:rPr>
        <w:t>на общую сумму  12132,6 тыс. руб.  С бюджета муниципалитета на создание центров Точек роста и ЦОС выделено 400</w:t>
      </w:r>
      <w:r w:rsidR="00A05749">
        <w:rPr>
          <w:rFonts w:eastAsia="Calibri"/>
          <w:sz w:val="28"/>
          <w:szCs w:val="28"/>
        </w:rPr>
        <w:t>,00</w:t>
      </w:r>
      <w:r w:rsidR="007D010B" w:rsidRPr="007D010B">
        <w:rPr>
          <w:rFonts w:eastAsia="Calibri"/>
          <w:sz w:val="28"/>
          <w:szCs w:val="28"/>
        </w:rPr>
        <w:t xml:space="preserve"> т</w:t>
      </w:r>
      <w:r w:rsidR="00A05749">
        <w:rPr>
          <w:rFonts w:eastAsia="Calibri"/>
          <w:sz w:val="28"/>
          <w:szCs w:val="28"/>
        </w:rPr>
        <w:t>ыс</w:t>
      </w:r>
      <w:r w:rsidR="007D010B" w:rsidRPr="007D010B">
        <w:rPr>
          <w:rFonts w:eastAsia="Calibri"/>
          <w:sz w:val="28"/>
          <w:szCs w:val="28"/>
        </w:rPr>
        <w:t>.</w:t>
      </w:r>
      <w:r w:rsidR="00A05749">
        <w:rPr>
          <w:rFonts w:eastAsia="Calibri"/>
          <w:sz w:val="28"/>
          <w:szCs w:val="28"/>
        </w:rPr>
        <w:t xml:space="preserve"> </w:t>
      </w:r>
      <w:r w:rsidR="007D010B" w:rsidRPr="007D010B">
        <w:rPr>
          <w:rFonts w:eastAsia="Calibri"/>
          <w:sz w:val="28"/>
          <w:szCs w:val="28"/>
        </w:rPr>
        <w:t>р</w:t>
      </w:r>
      <w:r w:rsidR="00A05749">
        <w:rPr>
          <w:rFonts w:eastAsia="Calibri"/>
          <w:sz w:val="28"/>
          <w:szCs w:val="28"/>
        </w:rPr>
        <w:t>уб</w:t>
      </w:r>
      <w:r w:rsidR="007D010B" w:rsidRPr="007D010B">
        <w:rPr>
          <w:rFonts w:eastAsia="Calibri"/>
          <w:sz w:val="28"/>
          <w:szCs w:val="28"/>
        </w:rPr>
        <w:t>., профинансированы командировочные расходы на выезды курсов повышения квалификации педагогов.</w:t>
      </w:r>
    </w:p>
    <w:p w:rsidR="00C80201" w:rsidRDefault="00EA77C0" w:rsidP="006D476A">
      <w:pPr>
        <w:ind w:firstLine="708"/>
        <w:jc w:val="both"/>
        <w:rPr>
          <w:rFonts w:eastAsia="Calibri"/>
          <w:sz w:val="28"/>
          <w:szCs w:val="28"/>
        </w:rPr>
      </w:pPr>
      <w:r w:rsidRPr="00003AEF">
        <w:rPr>
          <w:rFonts w:eastAsia="Calibri"/>
          <w:sz w:val="28"/>
          <w:szCs w:val="28"/>
        </w:rPr>
        <w:t xml:space="preserve">В целях развития и популяризации физической культуры и спорта в округе, а также повышения уровня физической подготовленности и </w:t>
      </w:r>
      <w:r w:rsidRPr="00003AEF">
        <w:rPr>
          <w:rFonts w:eastAsia="Calibri"/>
          <w:sz w:val="28"/>
          <w:szCs w:val="28"/>
        </w:rPr>
        <w:lastRenderedPageBreak/>
        <w:t xml:space="preserve">мастерства спортивного резерва по видам спорта </w:t>
      </w:r>
      <w:r w:rsidR="00C80201">
        <w:rPr>
          <w:rFonts w:eastAsia="Calibri"/>
          <w:sz w:val="28"/>
          <w:szCs w:val="28"/>
        </w:rPr>
        <w:t xml:space="preserve">среди школьников </w:t>
      </w:r>
      <w:r w:rsidRPr="00003AEF">
        <w:rPr>
          <w:rFonts w:eastAsia="Calibri"/>
          <w:sz w:val="28"/>
          <w:szCs w:val="28"/>
        </w:rPr>
        <w:t>на территории  ГО «Поселок Аги</w:t>
      </w:r>
      <w:r w:rsidR="00C80201">
        <w:rPr>
          <w:rFonts w:eastAsia="Calibri"/>
          <w:sz w:val="28"/>
          <w:szCs w:val="28"/>
        </w:rPr>
        <w:t>нское» проведены:</w:t>
      </w:r>
    </w:p>
    <w:p w:rsidR="00724C8E" w:rsidRPr="00820C50" w:rsidRDefault="00820C50" w:rsidP="00820C50">
      <w:pPr>
        <w:pStyle w:val="aa"/>
        <w:numPr>
          <w:ilvl w:val="0"/>
          <w:numId w:val="10"/>
        </w:numPr>
        <w:spacing w:after="0" w:line="240" w:lineRule="auto"/>
        <w:jc w:val="both"/>
        <w:rPr>
          <w:rFonts w:ascii="Times New Roman" w:hAnsi="Times New Roman"/>
          <w:b/>
          <w:sz w:val="28"/>
          <w:szCs w:val="28"/>
        </w:rPr>
      </w:pPr>
      <w:r w:rsidRPr="00820C50">
        <w:rPr>
          <w:rFonts w:ascii="Times New Roman" w:hAnsi="Times New Roman"/>
          <w:sz w:val="28"/>
          <w:szCs w:val="28"/>
        </w:rPr>
        <w:t>Проведение рождественского турнира ГО по хоккею среди школьников</w:t>
      </w:r>
      <w:r>
        <w:rPr>
          <w:rFonts w:ascii="Times New Roman" w:hAnsi="Times New Roman"/>
          <w:sz w:val="28"/>
          <w:szCs w:val="28"/>
        </w:rPr>
        <w:t>;</w:t>
      </w:r>
    </w:p>
    <w:p w:rsidR="00820C50" w:rsidRDefault="00820C50" w:rsidP="00820C50">
      <w:pPr>
        <w:pStyle w:val="aa"/>
        <w:numPr>
          <w:ilvl w:val="0"/>
          <w:numId w:val="10"/>
        </w:numPr>
        <w:spacing w:after="0" w:line="240" w:lineRule="auto"/>
        <w:jc w:val="both"/>
        <w:rPr>
          <w:rFonts w:ascii="Times New Roman" w:hAnsi="Times New Roman"/>
          <w:sz w:val="28"/>
          <w:szCs w:val="28"/>
        </w:rPr>
      </w:pPr>
      <w:r w:rsidRPr="00820C50">
        <w:rPr>
          <w:rFonts w:ascii="Times New Roman" w:hAnsi="Times New Roman"/>
          <w:sz w:val="28"/>
          <w:szCs w:val="28"/>
        </w:rPr>
        <w:t>Проведение Х открытого первенства ГО по хоккею с шайбой среди школьников на призы памяти Героя России А. Цыденжапова</w:t>
      </w:r>
      <w:r>
        <w:rPr>
          <w:rFonts w:ascii="Times New Roman" w:hAnsi="Times New Roman"/>
          <w:sz w:val="28"/>
          <w:szCs w:val="28"/>
        </w:rPr>
        <w:t>;</w:t>
      </w:r>
    </w:p>
    <w:p w:rsidR="00820C50" w:rsidRPr="00820C50" w:rsidRDefault="00820C50" w:rsidP="00820C50">
      <w:pPr>
        <w:pStyle w:val="aa"/>
        <w:spacing w:after="0" w:line="240" w:lineRule="auto"/>
        <w:ind w:left="795"/>
        <w:jc w:val="both"/>
        <w:rPr>
          <w:rFonts w:ascii="Times New Roman" w:hAnsi="Times New Roman"/>
          <w:sz w:val="28"/>
          <w:szCs w:val="28"/>
        </w:rPr>
      </w:pPr>
    </w:p>
    <w:p w:rsidR="00845F19" w:rsidRPr="007E71D5" w:rsidRDefault="00845F19" w:rsidP="00845F19">
      <w:pPr>
        <w:pStyle w:val="a3"/>
        <w:ind w:firstLine="709"/>
        <w:jc w:val="both"/>
        <w:rPr>
          <w:rFonts w:ascii="Times New Roman" w:hAnsi="Times New Roman"/>
          <w:b/>
          <w:sz w:val="28"/>
          <w:szCs w:val="28"/>
        </w:rPr>
      </w:pPr>
      <w:r w:rsidRPr="007E71D5">
        <w:rPr>
          <w:rFonts w:ascii="Times New Roman" w:hAnsi="Times New Roman"/>
          <w:b/>
          <w:sz w:val="28"/>
          <w:szCs w:val="28"/>
        </w:rPr>
        <w:t>Раздел 3. Анализ исполнения переданных государственных полномочий</w:t>
      </w:r>
    </w:p>
    <w:p w:rsidR="00B0580F" w:rsidRPr="00305E11" w:rsidRDefault="00845F19" w:rsidP="00B0580F">
      <w:pPr>
        <w:pStyle w:val="a3"/>
        <w:ind w:firstLine="709"/>
        <w:jc w:val="both"/>
        <w:rPr>
          <w:rFonts w:ascii="Times New Roman" w:hAnsi="Times New Roman"/>
          <w:sz w:val="28"/>
          <w:szCs w:val="28"/>
        </w:rPr>
      </w:pPr>
      <w:r w:rsidRPr="00305E11">
        <w:rPr>
          <w:rFonts w:ascii="Times New Roman" w:hAnsi="Times New Roman"/>
          <w:sz w:val="28"/>
          <w:szCs w:val="28"/>
        </w:rPr>
        <w:t>На исполнение переданных на уровень муниципалитета государств</w:t>
      </w:r>
      <w:r w:rsidR="00012A9B" w:rsidRPr="00305E11">
        <w:rPr>
          <w:rFonts w:ascii="Times New Roman" w:hAnsi="Times New Roman"/>
          <w:sz w:val="28"/>
          <w:szCs w:val="28"/>
        </w:rPr>
        <w:t>енных полномочий  выделено в 202</w:t>
      </w:r>
      <w:r w:rsidR="00305E11" w:rsidRPr="00305E11">
        <w:rPr>
          <w:rFonts w:ascii="Times New Roman" w:hAnsi="Times New Roman"/>
          <w:sz w:val="28"/>
          <w:szCs w:val="28"/>
        </w:rPr>
        <w:t>1</w:t>
      </w:r>
      <w:r w:rsidRPr="00305E11">
        <w:rPr>
          <w:rFonts w:ascii="Times New Roman" w:hAnsi="Times New Roman"/>
          <w:sz w:val="28"/>
          <w:szCs w:val="28"/>
        </w:rPr>
        <w:t xml:space="preserve"> году </w:t>
      </w:r>
      <w:r w:rsidR="00012A9B" w:rsidRPr="00305E11">
        <w:rPr>
          <w:rFonts w:ascii="Times New Roman" w:hAnsi="Times New Roman"/>
          <w:sz w:val="28"/>
          <w:szCs w:val="28"/>
        </w:rPr>
        <w:t>3</w:t>
      </w:r>
      <w:r w:rsidR="00305E11" w:rsidRPr="00305E11">
        <w:rPr>
          <w:rFonts w:ascii="Times New Roman" w:hAnsi="Times New Roman"/>
          <w:sz w:val="28"/>
          <w:szCs w:val="28"/>
        </w:rPr>
        <w:t> 248,4</w:t>
      </w:r>
      <w:r w:rsidR="00012A9B" w:rsidRPr="00305E11">
        <w:rPr>
          <w:rFonts w:ascii="Times New Roman" w:hAnsi="Times New Roman"/>
          <w:sz w:val="28"/>
          <w:szCs w:val="28"/>
        </w:rPr>
        <w:t xml:space="preserve"> тыс. рублей </w:t>
      </w:r>
      <w:r w:rsidRPr="00305E11">
        <w:rPr>
          <w:rFonts w:ascii="Times New Roman" w:hAnsi="Times New Roman"/>
          <w:sz w:val="28"/>
          <w:szCs w:val="28"/>
        </w:rPr>
        <w:t xml:space="preserve">из предусмотренных </w:t>
      </w:r>
      <w:r w:rsidR="00305E11" w:rsidRPr="00305E11">
        <w:rPr>
          <w:rFonts w:ascii="Times New Roman" w:hAnsi="Times New Roman"/>
          <w:sz w:val="28"/>
          <w:szCs w:val="28"/>
        </w:rPr>
        <w:t>3 288</w:t>
      </w:r>
      <w:r w:rsidR="00012A9B" w:rsidRPr="00305E11">
        <w:rPr>
          <w:rFonts w:ascii="Times New Roman" w:hAnsi="Times New Roman"/>
          <w:sz w:val="28"/>
          <w:szCs w:val="28"/>
        </w:rPr>
        <w:t>,1</w:t>
      </w:r>
      <w:r w:rsidRPr="00305E11">
        <w:rPr>
          <w:rFonts w:ascii="Times New Roman" w:hAnsi="Times New Roman"/>
          <w:sz w:val="28"/>
          <w:szCs w:val="28"/>
        </w:rPr>
        <w:t xml:space="preserve"> тыс. рубл</w:t>
      </w:r>
      <w:r w:rsidR="00305E11" w:rsidRPr="00305E11">
        <w:rPr>
          <w:rFonts w:ascii="Times New Roman" w:hAnsi="Times New Roman"/>
          <w:sz w:val="28"/>
          <w:szCs w:val="28"/>
        </w:rPr>
        <w:t>ей, что составило 98,8</w:t>
      </w:r>
      <w:r w:rsidR="00B8024D" w:rsidRPr="00305E11">
        <w:rPr>
          <w:rFonts w:ascii="Times New Roman" w:hAnsi="Times New Roman"/>
          <w:sz w:val="28"/>
          <w:szCs w:val="28"/>
        </w:rPr>
        <w:t xml:space="preserve"> процентов.</w:t>
      </w:r>
    </w:p>
    <w:p w:rsidR="00B0580F" w:rsidRPr="00305E11" w:rsidRDefault="00B0580F" w:rsidP="00B0580F">
      <w:pPr>
        <w:pStyle w:val="a3"/>
        <w:ind w:firstLine="709"/>
        <w:jc w:val="both"/>
        <w:rPr>
          <w:rFonts w:ascii="Times New Roman" w:hAnsi="Times New Roman"/>
          <w:sz w:val="28"/>
          <w:szCs w:val="28"/>
        </w:rPr>
      </w:pPr>
      <w:r w:rsidRPr="00305E11">
        <w:rPr>
          <w:rFonts w:ascii="Times New Roman" w:hAnsi="Times New Roman"/>
          <w:sz w:val="28"/>
          <w:szCs w:val="28"/>
        </w:rPr>
        <w:t>На получение общедоступного и бесплатного дошкольного об</w:t>
      </w:r>
      <w:r w:rsidR="0099642B" w:rsidRPr="00305E11">
        <w:rPr>
          <w:rFonts w:ascii="Times New Roman" w:hAnsi="Times New Roman"/>
          <w:sz w:val="28"/>
          <w:szCs w:val="28"/>
        </w:rPr>
        <w:t>разования объем субвенции в 202</w:t>
      </w:r>
      <w:r w:rsidR="00305E11" w:rsidRPr="00305E11">
        <w:rPr>
          <w:rFonts w:ascii="Times New Roman" w:hAnsi="Times New Roman"/>
          <w:sz w:val="28"/>
          <w:szCs w:val="28"/>
        </w:rPr>
        <w:t>1</w:t>
      </w:r>
      <w:r w:rsidR="0099642B" w:rsidRPr="00305E11">
        <w:rPr>
          <w:rFonts w:ascii="Times New Roman" w:hAnsi="Times New Roman"/>
          <w:sz w:val="28"/>
          <w:szCs w:val="28"/>
        </w:rPr>
        <w:t xml:space="preserve"> году составил </w:t>
      </w:r>
      <w:r w:rsidR="008C12CC" w:rsidRPr="00305E11">
        <w:rPr>
          <w:rFonts w:ascii="Times New Roman" w:hAnsi="Times New Roman"/>
          <w:sz w:val="28"/>
          <w:szCs w:val="28"/>
        </w:rPr>
        <w:t>1</w:t>
      </w:r>
      <w:r w:rsidR="00305E11" w:rsidRPr="00305E11">
        <w:rPr>
          <w:rFonts w:ascii="Times New Roman" w:hAnsi="Times New Roman"/>
          <w:sz w:val="28"/>
          <w:szCs w:val="28"/>
        </w:rPr>
        <w:t>2</w:t>
      </w:r>
      <w:r w:rsidR="008C12CC" w:rsidRPr="00305E11">
        <w:rPr>
          <w:rFonts w:ascii="Times New Roman" w:hAnsi="Times New Roman"/>
          <w:sz w:val="28"/>
          <w:szCs w:val="28"/>
        </w:rPr>
        <w:t>3</w:t>
      </w:r>
      <w:r w:rsidR="0099642B" w:rsidRPr="00305E11">
        <w:rPr>
          <w:rFonts w:ascii="Times New Roman" w:hAnsi="Times New Roman"/>
          <w:sz w:val="28"/>
          <w:szCs w:val="28"/>
        </w:rPr>
        <w:t> </w:t>
      </w:r>
      <w:r w:rsidR="00305E11" w:rsidRPr="00305E11">
        <w:rPr>
          <w:rFonts w:ascii="Times New Roman" w:hAnsi="Times New Roman"/>
          <w:sz w:val="28"/>
          <w:szCs w:val="28"/>
        </w:rPr>
        <w:t>581</w:t>
      </w:r>
      <w:r w:rsidR="0099642B" w:rsidRPr="00305E11">
        <w:rPr>
          <w:rFonts w:ascii="Times New Roman" w:hAnsi="Times New Roman"/>
          <w:sz w:val="28"/>
          <w:szCs w:val="28"/>
        </w:rPr>
        <w:t>,</w:t>
      </w:r>
      <w:r w:rsidR="00305E11" w:rsidRPr="00305E11">
        <w:rPr>
          <w:rFonts w:ascii="Times New Roman" w:hAnsi="Times New Roman"/>
          <w:sz w:val="28"/>
          <w:szCs w:val="28"/>
        </w:rPr>
        <w:t>8</w:t>
      </w:r>
      <w:r w:rsidRPr="00305E11">
        <w:rPr>
          <w:rFonts w:ascii="Times New Roman" w:hAnsi="Times New Roman"/>
          <w:sz w:val="28"/>
          <w:szCs w:val="28"/>
        </w:rPr>
        <w:t xml:space="preserve"> тыс. рублей. </w:t>
      </w:r>
    </w:p>
    <w:p w:rsidR="00B0580F" w:rsidRPr="00B0580F" w:rsidRDefault="00B0580F" w:rsidP="00B0580F">
      <w:pPr>
        <w:pStyle w:val="a3"/>
        <w:ind w:firstLine="709"/>
        <w:jc w:val="both"/>
        <w:rPr>
          <w:rFonts w:ascii="Times New Roman" w:hAnsi="Times New Roman"/>
          <w:sz w:val="28"/>
          <w:szCs w:val="28"/>
        </w:rPr>
      </w:pPr>
      <w:r w:rsidRPr="008A141D">
        <w:rPr>
          <w:rFonts w:ascii="Times New Roman" w:hAnsi="Times New Roman"/>
          <w:sz w:val="28"/>
          <w:szCs w:val="28"/>
        </w:rPr>
        <w:t>На получение общедоступного и бесплатного общего образования в общеобразовательных учреждениях объем субвенции соста</w:t>
      </w:r>
      <w:r w:rsidR="0099642B" w:rsidRPr="008A141D">
        <w:rPr>
          <w:rFonts w:ascii="Times New Roman" w:hAnsi="Times New Roman"/>
          <w:sz w:val="28"/>
          <w:szCs w:val="28"/>
        </w:rPr>
        <w:t>вил 2</w:t>
      </w:r>
      <w:r w:rsidR="00477289" w:rsidRPr="008A141D">
        <w:rPr>
          <w:rFonts w:ascii="Times New Roman" w:hAnsi="Times New Roman"/>
          <w:sz w:val="28"/>
          <w:szCs w:val="28"/>
        </w:rPr>
        <w:t>05 372,6</w:t>
      </w:r>
      <w:r w:rsidRPr="008A141D">
        <w:rPr>
          <w:rFonts w:ascii="Times New Roman" w:hAnsi="Times New Roman"/>
          <w:sz w:val="28"/>
          <w:szCs w:val="28"/>
        </w:rPr>
        <w:t xml:space="preserve"> тыс.</w:t>
      </w:r>
      <w:r w:rsidR="00477289" w:rsidRPr="008A141D">
        <w:rPr>
          <w:rFonts w:ascii="Times New Roman" w:hAnsi="Times New Roman"/>
          <w:sz w:val="28"/>
          <w:szCs w:val="28"/>
        </w:rPr>
        <w:t xml:space="preserve"> </w:t>
      </w:r>
      <w:r w:rsidRPr="008A141D">
        <w:rPr>
          <w:rFonts w:ascii="Times New Roman" w:hAnsi="Times New Roman"/>
          <w:sz w:val="28"/>
          <w:szCs w:val="28"/>
        </w:rPr>
        <w:t>руб.</w:t>
      </w:r>
      <w:r w:rsidRPr="00B0580F">
        <w:rPr>
          <w:rFonts w:ascii="Times New Roman" w:hAnsi="Times New Roman"/>
          <w:sz w:val="28"/>
          <w:szCs w:val="28"/>
        </w:rPr>
        <w:t xml:space="preserve"> </w:t>
      </w:r>
    </w:p>
    <w:p w:rsidR="00C910E3" w:rsidRPr="00C910E3" w:rsidRDefault="00C910E3" w:rsidP="00C910E3">
      <w:pPr>
        <w:pStyle w:val="a3"/>
        <w:ind w:firstLine="709"/>
        <w:jc w:val="both"/>
        <w:rPr>
          <w:rFonts w:ascii="Times New Roman" w:hAnsi="Times New Roman"/>
          <w:sz w:val="28"/>
          <w:szCs w:val="28"/>
        </w:rPr>
      </w:pPr>
      <w:r w:rsidRPr="00C910E3">
        <w:rPr>
          <w:rFonts w:ascii="Times New Roman" w:hAnsi="Times New Roman"/>
          <w:sz w:val="28"/>
          <w:szCs w:val="28"/>
        </w:rPr>
        <w:t xml:space="preserve">Одним из основных направлений деятельности органа опеки и попечительства является защита законных прав и интересов детей, попавших в трудную жизненную ситуацию. </w:t>
      </w:r>
    </w:p>
    <w:p w:rsidR="00000207" w:rsidRDefault="00000207" w:rsidP="00C910E3">
      <w:pPr>
        <w:pStyle w:val="a3"/>
        <w:ind w:firstLine="709"/>
        <w:jc w:val="both"/>
        <w:rPr>
          <w:rFonts w:ascii="Times New Roman" w:hAnsi="Times New Roman"/>
          <w:sz w:val="28"/>
          <w:szCs w:val="28"/>
        </w:rPr>
      </w:pPr>
      <w:r>
        <w:rPr>
          <w:rFonts w:ascii="Times New Roman" w:hAnsi="Times New Roman"/>
          <w:sz w:val="28"/>
          <w:szCs w:val="28"/>
        </w:rPr>
        <w:t>На учете по состоянию на 01.11</w:t>
      </w:r>
      <w:r w:rsidR="00C910E3" w:rsidRPr="00C910E3">
        <w:rPr>
          <w:rFonts w:ascii="Times New Roman" w:hAnsi="Times New Roman"/>
          <w:sz w:val="28"/>
          <w:szCs w:val="28"/>
        </w:rPr>
        <w:t>.202</w:t>
      </w:r>
      <w:r>
        <w:rPr>
          <w:rFonts w:ascii="Times New Roman" w:hAnsi="Times New Roman"/>
          <w:sz w:val="28"/>
          <w:szCs w:val="28"/>
        </w:rPr>
        <w:t>1</w:t>
      </w:r>
      <w:r w:rsidR="00C910E3" w:rsidRPr="00C910E3">
        <w:rPr>
          <w:rFonts w:ascii="Times New Roman" w:hAnsi="Times New Roman"/>
          <w:sz w:val="28"/>
          <w:szCs w:val="28"/>
        </w:rPr>
        <w:t xml:space="preserve"> г. состоят 6</w:t>
      </w:r>
      <w:r>
        <w:rPr>
          <w:rFonts w:ascii="Times New Roman" w:hAnsi="Times New Roman"/>
          <w:sz w:val="28"/>
          <w:szCs w:val="28"/>
        </w:rPr>
        <w:t>9</w:t>
      </w:r>
      <w:r w:rsidR="00C910E3" w:rsidRPr="00C910E3">
        <w:rPr>
          <w:rFonts w:ascii="Times New Roman" w:hAnsi="Times New Roman"/>
          <w:sz w:val="28"/>
          <w:szCs w:val="28"/>
        </w:rPr>
        <w:t xml:space="preserve"> детей-сирот и детей, оставшихся без попечения родителей, из них  2</w:t>
      </w:r>
      <w:r>
        <w:rPr>
          <w:rFonts w:ascii="Times New Roman" w:hAnsi="Times New Roman"/>
          <w:sz w:val="28"/>
          <w:szCs w:val="28"/>
        </w:rPr>
        <w:t>7</w:t>
      </w:r>
      <w:r w:rsidR="00C910E3" w:rsidRPr="00C910E3">
        <w:rPr>
          <w:rFonts w:ascii="Times New Roman" w:hAnsi="Times New Roman"/>
          <w:sz w:val="28"/>
          <w:szCs w:val="28"/>
        </w:rPr>
        <w:t xml:space="preserve"> круглых сирот, 4</w:t>
      </w:r>
      <w:r>
        <w:rPr>
          <w:rFonts w:ascii="Times New Roman" w:hAnsi="Times New Roman"/>
          <w:sz w:val="28"/>
          <w:szCs w:val="28"/>
        </w:rPr>
        <w:t>2</w:t>
      </w:r>
      <w:r w:rsidR="00C910E3" w:rsidRPr="00C910E3">
        <w:rPr>
          <w:rFonts w:ascii="Times New Roman" w:hAnsi="Times New Roman"/>
          <w:sz w:val="28"/>
          <w:szCs w:val="28"/>
        </w:rPr>
        <w:t xml:space="preserve"> социальных сирот, из них 19 детей воспит</w:t>
      </w:r>
      <w:r>
        <w:rPr>
          <w:rFonts w:ascii="Times New Roman" w:hAnsi="Times New Roman"/>
          <w:sz w:val="28"/>
          <w:szCs w:val="28"/>
        </w:rPr>
        <w:t>ываются в 10 приемных семьях, 50 детей воспитываются в 4</w:t>
      </w:r>
      <w:r w:rsidR="00C910E3" w:rsidRPr="00C910E3">
        <w:rPr>
          <w:rFonts w:ascii="Times New Roman" w:hAnsi="Times New Roman"/>
          <w:sz w:val="28"/>
          <w:szCs w:val="28"/>
        </w:rPr>
        <w:t>8 опекунск</w:t>
      </w:r>
      <w:r>
        <w:rPr>
          <w:rFonts w:ascii="Times New Roman" w:hAnsi="Times New Roman"/>
          <w:sz w:val="28"/>
          <w:szCs w:val="28"/>
        </w:rPr>
        <w:t>их семьях.</w:t>
      </w:r>
    </w:p>
    <w:p w:rsidR="00000207" w:rsidRDefault="00000207" w:rsidP="00C910E3">
      <w:pPr>
        <w:pStyle w:val="a3"/>
        <w:ind w:firstLine="709"/>
        <w:jc w:val="both"/>
        <w:rPr>
          <w:rFonts w:ascii="Times New Roman" w:hAnsi="Times New Roman"/>
          <w:sz w:val="28"/>
          <w:szCs w:val="28"/>
        </w:rPr>
      </w:pPr>
      <w:r w:rsidRPr="00000207">
        <w:rPr>
          <w:rFonts w:ascii="Times New Roman" w:hAnsi="Times New Roman"/>
          <w:sz w:val="28"/>
          <w:szCs w:val="28"/>
        </w:rPr>
        <w:t>Сегодня на учете в органе опеки и попечительства городского округа «Поселок Агинское» состоят 25 неблагополучных семей, в которых воспитываются 58 детей. В 2021 году органом опеки и попечительства было подано одно исковое заявление о лишении родительских прав одного родителя в интересах 2 несовершеннолетних дете</w:t>
      </w:r>
      <w:r>
        <w:rPr>
          <w:rFonts w:ascii="Times New Roman" w:hAnsi="Times New Roman"/>
          <w:sz w:val="28"/>
          <w:szCs w:val="28"/>
        </w:rPr>
        <w:t>й, которое удовлетворено судом.</w:t>
      </w:r>
    </w:p>
    <w:p w:rsidR="00411607" w:rsidRDefault="00C910E3" w:rsidP="00411607">
      <w:pPr>
        <w:pStyle w:val="a3"/>
        <w:ind w:firstLine="709"/>
        <w:jc w:val="both"/>
        <w:rPr>
          <w:rFonts w:ascii="Times New Roman" w:hAnsi="Times New Roman"/>
          <w:sz w:val="28"/>
          <w:szCs w:val="28"/>
        </w:rPr>
      </w:pPr>
      <w:r w:rsidRPr="00C910E3">
        <w:rPr>
          <w:rFonts w:ascii="Times New Roman" w:hAnsi="Times New Roman"/>
          <w:sz w:val="28"/>
          <w:szCs w:val="28"/>
        </w:rPr>
        <w:t>Вместе с тем, ведется работа с гражданами, лишенными родительских прав по восстановлению в родительских правах. Приоритетной формой устройства детей-сирот и детей, оставшихся без попечения, является усыновление. Также ведется работа с опекунами и попечителями по усыновлен</w:t>
      </w:r>
      <w:r w:rsidR="00411607">
        <w:rPr>
          <w:rFonts w:ascii="Times New Roman" w:hAnsi="Times New Roman"/>
          <w:sz w:val="28"/>
          <w:szCs w:val="28"/>
        </w:rPr>
        <w:t>ию опекаемых детей-сирот.</w:t>
      </w:r>
    </w:p>
    <w:p w:rsidR="00411607" w:rsidRPr="00411607" w:rsidRDefault="00411607" w:rsidP="00411607">
      <w:pPr>
        <w:pStyle w:val="a3"/>
        <w:ind w:firstLine="709"/>
        <w:jc w:val="both"/>
        <w:rPr>
          <w:rFonts w:ascii="Times New Roman" w:hAnsi="Times New Roman"/>
          <w:sz w:val="28"/>
          <w:szCs w:val="28"/>
        </w:rPr>
      </w:pPr>
      <w:r w:rsidRPr="00411607">
        <w:rPr>
          <w:rFonts w:ascii="Times New Roman" w:hAnsi="Times New Roman"/>
          <w:sz w:val="28"/>
          <w:szCs w:val="28"/>
        </w:rPr>
        <w:t>Численность детей, выявленных и учтенных в 2021году составила 5 детей: 2 круглых сирот, 2 социальных (в 2020 г. - 14), из них устроено:</w:t>
      </w:r>
    </w:p>
    <w:p w:rsidR="00411607" w:rsidRPr="00411607" w:rsidRDefault="00411607" w:rsidP="00411607">
      <w:pPr>
        <w:pStyle w:val="a3"/>
        <w:ind w:firstLine="709"/>
        <w:jc w:val="both"/>
        <w:rPr>
          <w:rFonts w:ascii="Times New Roman" w:hAnsi="Times New Roman"/>
          <w:sz w:val="28"/>
          <w:szCs w:val="28"/>
        </w:rPr>
      </w:pPr>
      <w:r w:rsidRPr="00411607">
        <w:rPr>
          <w:rFonts w:ascii="Times New Roman" w:hAnsi="Times New Roman"/>
          <w:sz w:val="28"/>
          <w:szCs w:val="28"/>
        </w:rPr>
        <w:t>- в государственное учреждение для детей-сирот  – 0;</w:t>
      </w:r>
    </w:p>
    <w:p w:rsidR="00411607" w:rsidRPr="00411607" w:rsidRDefault="00411607" w:rsidP="00411607">
      <w:pPr>
        <w:pStyle w:val="a3"/>
        <w:ind w:firstLine="709"/>
        <w:jc w:val="both"/>
        <w:rPr>
          <w:rFonts w:ascii="Times New Roman" w:hAnsi="Times New Roman"/>
          <w:sz w:val="28"/>
          <w:szCs w:val="28"/>
        </w:rPr>
      </w:pPr>
      <w:r w:rsidRPr="00411607">
        <w:rPr>
          <w:rFonts w:ascii="Times New Roman" w:hAnsi="Times New Roman"/>
          <w:sz w:val="28"/>
          <w:szCs w:val="28"/>
        </w:rPr>
        <w:t>- под опеку, попечительство (приемные семьи) – 4;</w:t>
      </w:r>
    </w:p>
    <w:p w:rsidR="00411607" w:rsidRDefault="00411607" w:rsidP="00411607">
      <w:pPr>
        <w:pStyle w:val="a3"/>
        <w:ind w:firstLine="709"/>
        <w:jc w:val="both"/>
        <w:rPr>
          <w:rFonts w:ascii="Times New Roman" w:hAnsi="Times New Roman"/>
          <w:sz w:val="28"/>
          <w:szCs w:val="28"/>
        </w:rPr>
      </w:pPr>
      <w:r>
        <w:rPr>
          <w:rFonts w:ascii="Times New Roman" w:hAnsi="Times New Roman"/>
          <w:sz w:val="28"/>
          <w:szCs w:val="28"/>
        </w:rPr>
        <w:t>- на усыновление – 1.</w:t>
      </w:r>
    </w:p>
    <w:p w:rsidR="00411607" w:rsidRDefault="00411607" w:rsidP="00411607">
      <w:pPr>
        <w:pStyle w:val="a3"/>
        <w:ind w:firstLine="709"/>
        <w:jc w:val="both"/>
        <w:rPr>
          <w:rFonts w:ascii="Times New Roman" w:hAnsi="Times New Roman"/>
          <w:sz w:val="28"/>
          <w:szCs w:val="28"/>
        </w:rPr>
      </w:pPr>
      <w:r w:rsidRPr="00411607">
        <w:rPr>
          <w:rFonts w:ascii="Times New Roman" w:hAnsi="Times New Roman"/>
          <w:sz w:val="28"/>
          <w:szCs w:val="28"/>
        </w:rPr>
        <w:t xml:space="preserve">В течение 2021 года изъяты из семей  24 ребенка, оказавшихся в трудных жизненных ситуациях или в угрожающих здоровью и жизни условиях, которые были помещены в реабилитационные центры расположенные в </w:t>
      </w:r>
      <w:proofErr w:type="spellStart"/>
      <w:r w:rsidRPr="00411607">
        <w:rPr>
          <w:rFonts w:ascii="Times New Roman" w:hAnsi="Times New Roman"/>
          <w:sz w:val="28"/>
          <w:szCs w:val="28"/>
        </w:rPr>
        <w:t>п.Могойтуй</w:t>
      </w:r>
      <w:proofErr w:type="spellEnd"/>
      <w:r w:rsidRPr="00411607">
        <w:rPr>
          <w:rFonts w:ascii="Times New Roman" w:hAnsi="Times New Roman"/>
          <w:sz w:val="28"/>
          <w:szCs w:val="28"/>
        </w:rPr>
        <w:t xml:space="preserve">, </w:t>
      </w:r>
      <w:proofErr w:type="spellStart"/>
      <w:r w:rsidRPr="00411607">
        <w:rPr>
          <w:rFonts w:ascii="Times New Roman" w:hAnsi="Times New Roman"/>
          <w:sz w:val="28"/>
          <w:szCs w:val="28"/>
        </w:rPr>
        <w:t>п.Новоорловский</w:t>
      </w:r>
      <w:proofErr w:type="spellEnd"/>
      <w:r w:rsidRPr="00411607">
        <w:rPr>
          <w:rFonts w:ascii="Times New Roman" w:hAnsi="Times New Roman"/>
          <w:sz w:val="28"/>
          <w:szCs w:val="28"/>
        </w:rPr>
        <w:t xml:space="preserve">, </w:t>
      </w:r>
      <w:proofErr w:type="spellStart"/>
      <w:r w:rsidRPr="00411607">
        <w:rPr>
          <w:rFonts w:ascii="Times New Roman" w:hAnsi="Times New Roman"/>
          <w:sz w:val="28"/>
          <w:szCs w:val="28"/>
        </w:rPr>
        <w:t>с.Нижний</w:t>
      </w:r>
      <w:proofErr w:type="spellEnd"/>
      <w:r w:rsidRPr="00411607">
        <w:rPr>
          <w:rFonts w:ascii="Times New Roman" w:hAnsi="Times New Roman"/>
          <w:sz w:val="28"/>
          <w:szCs w:val="28"/>
        </w:rPr>
        <w:t xml:space="preserve">-Цасучей </w:t>
      </w:r>
      <w:proofErr w:type="spellStart"/>
      <w:r w:rsidRPr="00411607">
        <w:rPr>
          <w:rFonts w:ascii="Times New Roman" w:hAnsi="Times New Roman"/>
          <w:sz w:val="28"/>
          <w:szCs w:val="28"/>
        </w:rPr>
        <w:lastRenderedPageBreak/>
        <w:t>Ононского</w:t>
      </w:r>
      <w:proofErr w:type="spellEnd"/>
      <w:r w:rsidRPr="00411607">
        <w:rPr>
          <w:rFonts w:ascii="Times New Roman" w:hAnsi="Times New Roman"/>
          <w:sz w:val="28"/>
          <w:szCs w:val="28"/>
        </w:rPr>
        <w:t xml:space="preserve"> района, в детские отделения ГУЗ «Агинская окружная больница». После проведенной профилактической работы возвращен в семьи 21 ребенок, 1 находится в доме ребенка №1, 2 ребенка ВСРЦ «Росинка».</w:t>
      </w:r>
    </w:p>
    <w:p w:rsidR="00E06A68" w:rsidRDefault="00E06A68" w:rsidP="00411607">
      <w:pPr>
        <w:pStyle w:val="a3"/>
        <w:ind w:firstLine="709"/>
        <w:jc w:val="both"/>
        <w:rPr>
          <w:rFonts w:ascii="Times New Roman" w:hAnsi="Times New Roman"/>
          <w:sz w:val="28"/>
          <w:szCs w:val="28"/>
        </w:rPr>
      </w:pPr>
      <w:r w:rsidRPr="00E06A68">
        <w:rPr>
          <w:rFonts w:ascii="Times New Roman" w:hAnsi="Times New Roman"/>
          <w:sz w:val="28"/>
          <w:szCs w:val="28"/>
        </w:rPr>
        <w:t>Одним из основных направлений деятельности отдела опеки и попечительства является защита жилищных прав и интересов детей-сирот и детей, оставшихся без попечения родителей. Органом опеки и попечительства проведена работа, направленная на выявление состояния и сохранности жилья, закрепленного за детьми-сиротами. 14 домов  на территории городского округа закреплены за 28 несовершеннолетними детьми-сиротами. Фактов нахождения жилых помещений, на которые дети-сироты и дети, оставшиеся без попечения родителей, сохраняют право собственности и право пользования, в непригодном для проживания состоянии нет.</w:t>
      </w:r>
    </w:p>
    <w:p w:rsidR="00B0580F" w:rsidRPr="00C22955" w:rsidRDefault="00B0580F" w:rsidP="00C910E3">
      <w:pPr>
        <w:pStyle w:val="a3"/>
        <w:ind w:firstLine="709"/>
        <w:jc w:val="both"/>
        <w:rPr>
          <w:rFonts w:ascii="Times New Roman" w:hAnsi="Times New Roman"/>
          <w:sz w:val="28"/>
          <w:szCs w:val="28"/>
        </w:rPr>
      </w:pPr>
      <w:r w:rsidRPr="00C22955">
        <w:rPr>
          <w:rFonts w:ascii="Times New Roman" w:hAnsi="Times New Roman"/>
          <w:sz w:val="28"/>
          <w:szCs w:val="28"/>
        </w:rPr>
        <w:t>На содержание ребенка в семье опекуна и приемной семье</w:t>
      </w:r>
      <w:r w:rsidR="000B7C7B" w:rsidRPr="00C22955">
        <w:rPr>
          <w:rFonts w:ascii="Times New Roman" w:hAnsi="Times New Roman"/>
          <w:sz w:val="28"/>
          <w:szCs w:val="28"/>
        </w:rPr>
        <w:t xml:space="preserve"> </w:t>
      </w:r>
      <w:r w:rsidR="00C11290" w:rsidRPr="00C22955">
        <w:rPr>
          <w:rFonts w:ascii="Times New Roman" w:hAnsi="Times New Roman"/>
          <w:sz w:val="28"/>
          <w:szCs w:val="28"/>
        </w:rPr>
        <w:t>объем субвенции составил 7 316,7</w:t>
      </w:r>
      <w:r w:rsidRPr="00C22955">
        <w:rPr>
          <w:rFonts w:ascii="Times New Roman" w:hAnsi="Times New Roman"/>
          <w:sz w:val="28"/>
          <w:szCs w:val="28"/>
        </w:rPr>
        <w:t xml:space="preserve"> тыс.</w:t>
      </w:r>
      <w:r w:rsidR="00C11290" w:rsidRPr="00C22955">
        <w:rPr>
          <w:rFonts w:ascii="Times New Roman" w:hAnsi="Times New Roman"/>
          <w:sz w:val="28"/>
          <w:szCs w:val="28"/>
        </w:rPr>
        <w:t xml:space="preserve"> </w:t>
      </w:r>
      <w:r w:rsidRPr="00C22955">
        <w:rPr>
          <w:rFonts w:ascii="Times New Roman" w:hAnsi="Times New Roman"/>
          <w:sz w:val="28"/>
          <w:szCs w:val="28"/>
        </w:rPr>
        <w:t>руб</w:t>
      </w:r>
      <w:r w:rsidR="0098369B" w:rsidRPr="00C22955">
        <w:rPr>
          <w:rFonts w:ascii="Times New Roman" w:hAnsi="Times New Roman"/>
          <w:sz w:val="28"/>
          <w:szCs w:val="28"/>
        </w:rPr>
        <w:t>.</w:t>
      </w:r>
      <w:r w:rsidRPr="00C22955">
        <w:rPr>
          <w:rFonts w:ascii="Times New Roman" w:hAnsi="Times New Roman"/>
          <w:sz w:val="28"/>
          <w:szCs w:val="28"/>
        </w:rPr>
        <w:t>, из них на оплату вознагра</w:t>
      </w:r>
      <w:r w:rsidR="000B7C7B" w:rsidRPr="00C22955">
        <w:rPr>
          <w:rFonts w:ascii="Times New Roman" w:hAnsi="Times New Roman"/>
          <w:sz w:val="28"/>
          <w:szCs w:val="28"/>
        </w:rPr>
        <w:t>ж</w:t>
      </w:r>
      <w:r w:rsidR="00C11290" w:rsidRPr="00C22955">
        <w:rPr>
          <w:rFonts w:ascii="Times New Roman" w:hAnsi="Times New Roman"/>
          <w:sz w:val="28"/>
          <w:szCs w:val="28"/>
        </w:rPr>
        <w:t>дения приемным родителям 7 350,0</w:t>
      </w:r>
      <w:r w:rsidRPr="00C22955">
        <w:rPr>
          <w:rFonts w:ascii="Times New Roman" w:hAnsi="Times New Roman"/>
          <w:sz w:val="28"/>
          <w:szCs w:val="28"/>
        </w:rPr>
        <w:t xml:space="preserve"> тыс.</w:t>
      </w:r>
      <w:r w:rsidR="00C11290" w:rsidRPr="00C22955">
        <w:rPr>
          <w:rFonts w:ascii="Times New Roman" w:hAnsi="Times New Roman"/>
          <w:sz w:val="28"/>
          <w:szCs w:val="28"/>
        </w:rPr>
        <w:t xml:space="preserve"> </w:t>
      </w:r>
      <w:r w:rsidRPr="00C22955">
        <w:rPr>
          <w:rFonts w:ascii="Times New Roman" w:hAnsi="Times New Roman"/>
          <w:sz w:val="28"/>
          <w:szCs w:val="28"/>
        </w:rPr>
        <w:t>руб</w:t>
      </w:r>
      <w:r w:rsidR="0098369B" w:rsidRPr="00C22955">
        <w:rPr>
          <w:rFonts w:ascii="Times New Roman" w:hAnsi="Times New Roman"/>
          <w:sz w:val="28"/>
          <w:szCs w:val="28"/>
        </w:rPr>
        <w:t>.</w:t>
      </w:r>
      <w:r w:rsidRPr="00C22955">
        <w:rPr>
          <w:rFonts w:ascii="Times New Roman" w:hAnsi="Times New Roman"/>
          <w:sz w:val="28"/>
          <w:szCs w:val="28"/>
        </w:rPr>
        <w:t>, расходы по организации и осуществлению деятельности по опеке и попечительству над несо</w:t>
      </w:r>
      <w:r w:rsidR="000B7C7B" w:rsidRPr="00C22955">
        <w:rPr>
          <w:rFonts w:ascii="Times New Roman" w:hAnsi="Times New Roman"/>
          <w:sz w:val="28"/>
          <w:szCs w:val="28"/>
        </w:rPr>
        <w:t>в</w:t>
      </w:r>
      <w:r w:rsidR="00C11290" w:rsidRPr="00C22955">
        <w:rPr>
          <w:rFonts w:ascii="Times New Roman" w:hAnsi="Times New Roman"/>
          <w:sz w:val="28"/>
          <w:szCs w:val="28"/>
        </w:rPr>
        <w:t>ершеннолетними составили 6 134,2</w:t>
      </w:r>
      <w:r w:rsidRPr="00C22955">
        <w:rPr>
          <w:rFonts w:ascii="Times New Roman" w:hAnsi="Times New Roman"/>
          <w:sz w:val="28"/>
          <w:szCs w:val="28"/>
        </w:rPr>
        <w:t xml:space="preserve"> тыс.</w:t>
      </w:r>
      <w:r w:rsidR="00C11290" w:rsidRPr="00C22955">
        <w:rPr>
          <w:rFonts w:ascii="Times New Roman" w:hAnsi="Times New Roman"/>
          <w:sz w:val="28"/>
          <w:szCs w:val="28"/>
        </w:rPr>
        <w:t xml:space="preserve"> </w:t>
      </w:r>
      <w:r w:rsidRPr="00C22955">
        <w:rPr>
          <w:rFonts w:ascii="Times New Roman" w:hAnsi="Times New Roman"/>
          <w:sz w:val="28"/>
          <w:szCs w:val="28"/>
        </w:rPr>
        <w:t>руб.</w:t>
      </w:r>
    </w:p>
    <w:p w:rsidR="00B0580F" w:rsidRPr="00C22955" w:rsidRDefault="00B0580F" w:rsidP="00B0580F">
      <w:pPr>
        <w:pStyle w:val="a3"/>
        <w:ind w:firstLine="709"/>
        <w:jc w:val="both"/>
        <w:rPr>
          <w:rFonts w:ascii="Times New Roman" w:hAnsi="Times New Roman"/>
          <w:sz w:val="28"/>
          <w:szCs w:val="28"/>
        </w:rPr>
      </w:pPr>
      <w:r w:rsidRPr="00C22955">
        <w:rPr>
          <w:rFonts w:ascii="Times New Roman" w:hAnsi="Times New Roman"/>
          <w:sz w:val="28"/>
          <w:szCs w:val="28"/>
        </w:rPr>
        <w:t>Объем субвенции для обеспечения бесплатным питанием детей из м</w:t>
      </w:r>
      <w:r w:rsidR="000B7C7B" w:rsidRPr="00C22955">
        <w:rPr>
          <w:rFonts w:ascii="Times New Roman" w:hAnsi="Times New Roman"/>
          <w:sz w:val="28"/>
          <w:szCs w:val="28"/>
        </w:rPr>
        <w:t>а</w:t>
      </w:r>
      <w:r w:rsidR="00C11290" w:rsidRPr="00C22955">
        <w:rPr>
          <w:rFonts w:ascii="Times New Roman" w:hAnsi="Times New Roman"/>
          <w:sz w:val="28"/>
          <w:szCs w:val="28"/>
        </w:rPr>
        <w:t>лоимущих семей составил 13 774,6</w:t>
      </w:r>
      <w:r w:rsidRPr="00C22955">
        <w:rPr>
          <w:rFonts w:ascii="Times New Roman" w:hAnsi="Times New Roman"/>
          <w:sz w:val="28"/>
          <w:szCs w:val="28"/>
        </w:rPr>
        <w:t xml:space="preserve"> тыс.</w:t>
      </w:r>
      <w:r w:rsidR="00C11290" w:rsidRPr="00C22955">
        <w:rPr>
          <w:rFonts w:ascii="Times New Roman" w:hAnsi="Times New Roman"/>
          <w:sz w:val="28"/>
          <w:szCs w:val="28"/>
        </w:rPr>
        <w:t xml:space="preserve"> </w:t>
      </w:r>
      <w:r w:rsidRPr="00C22955">
        <w:rPr>
          <w:rFonts w:ascii="Times New Roman" w:hAnsi="Times New Roman"/>
          <w:sz w:val="28"/>
          <w:szCs w:val="28"/>
        </w:rPr>
        <w:t>руб</w:t>
      </w:r>
      <w:r w:rsidR="00C11290" w:rsidRPr="00C22955">
        <w:rPr>
          <w:rFonts w:ascii="Times New Roman" w:hAnsi="Times New Roman"/>
          <w:sz w:val="28"/>
          <w:szCs w:val="28"/>
        </w:rPr>
        <w:t>. из 13 794,9 тыс. руб</w:t>
      </w:r>
      <w:r w:rsidRPr="00C22955">
        <w:rPr>
          <w:rFonts w:ascii="Times New Roman" w:hAnsi="Times New Roman"/>
          <w:sz w:val="28"/>
          <w:szCs w:val="28"/>
        </w:rPr>
        <w:t xml:space="preserve">. </w:t>
      </w:r>
    </w:p>
    <w:p w:rsidR="00B0580F" w:rsidRPr="00C22955" w:rsidRDefault="00B0580F" w:rsidP="00B0580F">
      <w:pPr>
        <w:pStyle w:val="a3"/>
        <w:ind w:firstLine="709"/>
        <w:jc w:val="both"/>
        <w:rPr>
          <w:rFonts w:ascii="Times New Roman" w:hAnsi="Times New Roman"/>
          <w:sz w:val="28"/>
          <w:szCs w:val="28"/>
        </w:rPr>
      </w:pPr>
      <w:r w:rsidRPr="00C22955">
        <w:rPr>
          <w:rFonts w:ascii="Times New Roman" w:hAnsi="Times New Roman"/>
          <w:sz w:val="28"/>
          <w:szCs w:val="28"/>
        </w:rPr>
        <w:t>Компенсация части родительской платы за содержание ребенка в муниципальных образователь</w:t>
      </w:r>
      <w:r w:rsidR="000B7C7B" w:rsidRPr="00C22955">
        <w:rPr>
          <w:rFonts w:ascii="Times New Roman" w:hAnsi="Times New Roman"/>
          <w:sz w:val="28"/>
          <w:szCs w:val="28"/>
        </w:rPr>
        <w:t>н</w:t>
      </w:r>
      <w:r w:rsidR="00C22955" w:rsidRPr="00C22955">
        <w:rPr>
          <w:rFonts w:ascii="Times New Roman" w:hAnsi="Times New Roman"/>
          <w:sz w:val="28"/>
          <w:szCs w:val="28"/>
        </w:rPr>
        <w:t>ых учреждениях составила 1 627,3</w:t>
      </w:r>
      <w:r w:rsidRPr="00C22955">
        <w:rPr>
          <w:rFonts w:ascii="Times New Roman" w:hAnsi="Times New Roman"/>
          <w:sz w:val="28"/>
          <w:szCs w:val="28"/>
        </w:rPr>
        <w:t xml:space="preserve"> тыс.</w:t>
      </w:r>
      <w:r w:rsidR="00C22955" w:rsidRPr="00C22955">
        <w:rPr>
          <w:rFonts w:ascii="Times New Roman" w:hAnsi="Times New Roman"/>
          <w:sz w:val="28"/>
          <w:szCs w:val="28"/>
        </w:rPr>
        <w:t xml:space="preserve"> </w:t>
      </w:r>
      <w:r w:rsidRPr="00C22955">
        <w:rPr>
          <w:rFonts w:ascii="Times New Roman" w:hAnsi="Times New Roman"/>
          <w:sz w:val="28"/>
          <w:szCs w:val="28"/>
        </w:rPr>
        <w:t>руб.</w:t>
      </w:r>
    </w:p>
    <w:p w:rsidR="00B0580F" w:rsidRPr="006617C0" w:rsidRDefault="00B0580F" w:rsidP="00B0580F">
      <w:pPr>
        <w:pStyle w:val="a3"/>
        <w:ind w:firstLine="709"/>
        <w:jc w:val="both"/>
        <w:rPr>
          <w:rFonts w:ascii="Times New Roman" w:hAnsi="Times New Roman"/>
          <w:sz w:val="28"/>
          <w:szCs w:val="28"/>
        </w:rPr>
      </w:pPr>
      <w:r w:rsidRPr="006617C0">
        <w:rPr>
          <w:rFonts w:ascii="Times New Roman" w:hAnsi="Times New Roman"/>
          <w:sz w:val="28"/>
          <w:szCs w:val="28"/>
        </w:rPr>
        <w:t>На осуществление полномочий по выплате компенсации родителям на воспитание и обучение детей-инвалидов на дому вы</w:t>
      </w:r>
      <w:r w:rsidR="006617C0" w:rsidRPr="006617C0">
        <w:rPr>
          <w:rFonts w:ascii="Times New Roman" w:hAnsi="Times New Roman"/>
          <w:sz w:val="28"/>
          <w:szCs w:val="28"/>
        </w:rPr>
        <w:t>делено из краевого бюджета 339,3</w:t>
      </w:r>
      <w:r w:rsidRPr="006617C0">
        <w:rPr>
          <w:rFonts w:ascii="Times New Roman" w:hAnsi="Times New Roman"/>
          <w:sz w:val="28"/>
          <w:szCs w:val="28"/>
        </w:rPr>
        <w:t xml:space="preserve"> тыс.</w:t>
      </w:r>
      <w:r w:rsidR="006617C0" w:rsidRPr="006617C0">
        <w:rPr>
          <w:rFonts w:ascii="Times New Roman" w:hAnsi="Times New Roman"/>
          <w:sz w:val="28"/>
          <w:szCs w:val="28"/>
        </w:rPr>
        <w:t xml:space="preserve"> </w:t>
      </w:r>
      <w:r w:rsidRPr="006617C0">
        <w:rPr>
          <w:rFonts w:ascii="Times New Roman" w:hAnsi="Times New Roman"/>
          <w:sz w:val="28"/>
          <w:szCs w:val="28"/>
        </w:rPr>
        <w:t>руб.</w:t>
      </w:r>
    </w:p>
    <w:p w:rsidR="00690DC4" w:rsidRDefault="00690DC4" w:rsidP="00690DC4">
      <w:pPr>
        <w:pStyle w:val="1"/>
        <w:spacing w:before="0" w:beforeAutospacing="0" w:after="0" w:afterAutospacing="0"/>
        <w:ind w:firstLine="567"/>
        <w:jc w:val="both"/>
        <w:rPr>
          <w:b w:val="0"/>
          <w:bCs w:val="0"/>
          <w:sz w:val="28"/>
          <w:szCs w:val="28"/>
        </w:rPr>
      </w:pPr>
      <w:r w:rsidRPr="006617C0">
        <w:rPr>
          <w:b w:val="0"/>
          <w:bCs w:val="0"/>
          <w:sz w:val="28"/>
          <w:szCs w:val="28"/>
        </w:rPr>
        <w:t>При администрации городского округа «Поселок Агинское» работает комиссия по делам несовершеннолетних и защите их прав. На  осуществление государственных полномочий комиссии по делам несовершеннолетних и защите их прав объем субвенции составил в 2</w:t>
      </w:r>
      <w:r w:rsidR="006617C0" w:rsidRPr="006617C0">
        <w:rPr>
          <w:b w:val="0"/>
          <w:bCs w:val="0"/>
          <w:sz w:val="28"/>
          <w:szCs w:val="28"/>
        </w:rPr>
        <w:t>020 году – 561,6 тыс. руб. (в 2020</w:t>
      </w:r>
      <w:r w:rsidRPr="006617C0">
        <w:rPr>
          <w:b w:val="0"/>
          <w:bCs w:val="0"/>
          <w:sz w:val="28"/>
          <w:szCs w:val="28"/>
        </w:rPr>
        <w:t xml:space="preserve"> году </w:t>
      </w:r>
      <w:r w:rsidR="006617C0" w:rsidRPr="006617C0">
        <w:rPr>
          <w:b w:val="0"/>
          <w:bCs w:val="0"/>
          <w:sz w:val="28"/>
          <w:szCs w:val="28"/>
        </w:rPr>
        <w:t>–</w:t>
      </w:r>
      <w:r w:rsidRPr="006617C0">
        <w:rPr>
          <w:b w:val="0"/>
          <w:bCs w:val="0"/>
          <w:sz w:val="28"/>
          <w:szCs w:val="28"/>
        </w:rPr>
        <w:t xml:space="preserve"> 5</w:t>
      </w:r>
      <w:r w:rsidR="006617C0" w:rsidRPr="006617C0">
        <w:rPr>
          <w:b w:val="0"/>
          <w:bCs w:val="0"/>
          <w:sz w:val="28"/>
          <w:szCs w:val="28"/>
        </w:rPr>
        <w:t>45,2 тыс.</w:t>
      </w:r>
      <w:r w:rsidRPr="006617C0">
        <w:rPr>
          <w:b w:val="0"/>
          <w:bCs w:val="0"/>
          <w:sz w:val="28"/>
          <w:szCs w:val="28"/>
        </w:rPr>
        <w:t xml:space="preserve"> рублей).</w:t>
      </w:r>
    </w:p>
    <w:p w:rsidR="00690DC4" w:rsidRDefault="00690DC4" w:rsidP="00690DC4">
      <w:pPr>
        <w:pStyle w:val="1"/>
        <w:spacing w:before="0" w:beforeAutospacing="0" w:after="0" w:afterAutospacing="0"/>
        <w:ind w:firstLine="567"/>
        <w:jc w:val="both"/>
        <w:rPr>
          <w:b w:val="0"/>
          <w:bCs w:val="0"/>
          <w:sz w:val="28"/>
          <w:szCs w:val="28"/>
        </w:rPr>
      </w:pPr>
      <w:r w:rsidRPr="00810EAC">
        <w:rPr>
          <w:b w:val="0"/>
          <w:bCs w:val="0"/>
          <w:sz w:val="28"/>
          <w:szCs w:val="28"/>
        </w:rPr>
        <w:t>В рамках работы комиссии, в течение года проводились</w:t>
      </w:r>
      <w:r>
        <w:rPr>
          <w:b w:val="0"/>
          <w:bCs w:val="0"/>
          <w:sz w:val="28"/>
          <w:szCs w:val="28"/>
        </w:rPr>
        <w:t xml:space="preserve"> </w:t>
      </w:r>
      <w:r w:rsidRPr="00810EAC">
        <w:rPr>
          <w:b w:val="0"/>
          <w:sz w:val="28"/>
          <w:szCs w:val="28"/>
        </w:rPr>
        <w:t xml:space="preserve">межведомственные рейды </w:t>
      </w:r>
      <w:r w:rsidRPr="00810EAC">
        <w:rPr>
          <w:b w:val="0"/>
          <w:iCs/>
          <w:sz w:val="28"/>
          <w:szCs w:val="28"/>
        </w:rPr>
        <w:t xml:space="preserve">по месту жительства </w:t>
      </w:r>
      <w:r>
        <w:rPr>
          <w:b w:val="0"/>
          <w:iCs/>
          <w:sz w:val="28"/>
          <w:szCs w:val="28"/>
        </w:rPr>
        <w:t>сем</w:t>
      </w:r>
      <w:r w:rsidRPr="00810EAC">
        <w:rPr>
          <w:b w:val="0"/>
          <w:iCs/>
          <w:sz w:val="28"/>
          <w:szCs w:val="28"/>
        </w:rPr>
        <w:t>ей и несовершеннолетних, находящихся в Банке данных СОП</w:t>
      </w:r>
      <w:r>
        <w:rPr>
          <w:b w:val="0"/>
          <w:iCs/>
          <w:sz w:val="28"/>
          <w:szCs w:val="28"/>
        </w:rPr>
        <w:t xml:space="preserve"> Забайкальского края</w:t>
      </w:r>
      <w:r w:rsidRPr="00810EAC">
        <w:rPr>
          <w:b w:val="0"/>
          <w:iCs/>
          <w:sz w:val="28"/>
          <w:szCs w:val="28"/>
        </w:rPr>
        <w:t xml:space="preserve">, </w:t>
      </w:r>
      <w:r w:rsidRPr="00810EAC">
        <w:rPr>
          <w:b w:val="0"/>
          <w:sz w:val="28"/>
          <w:szCs w:val="28"/>
        </w:rPr>
        <w:t xml:space="preserve">в целях выявления детей первого года жизни, находящихся в социально-опасном положении в выходные праздничные дни </w:t>
      </w:r>
      <w:r>
        <w:rPr>
          <w:b w:val="0"/>
          <w:bCs w:val="0"/>
          <w:sz w:val="28"/>
          <w:szCs w:val="28"/>
        </w:rPr>
        <w:t>проводились</w:t>
      </w:r>
      <w:r w:rsidRPr="00810EAC">
        <w:rPr>
          <w:b w:val="0"/>
          <w:bCs w:val="0"/>
          <w:sz w:val="28"/>
          <w:szCs w:val="28"/>
        </w:rPr>
        <w:t xml:space="preserve"> профилактические рейды.</w:t>
      </w:r>
    </w:p>
    <w:p w:rsidR="00690DC4" w:rsidRPr="00B01731" w:rsidRDefault="00690DC4" w:rsidP="00690DC4">
      <w:pPr>
        <w:pStyle w:val="1"/>
        <w:spacing w:before="0" w:beforeAutospacing="0" w:after="0" w:afterAutospacing="0"/>
        <w:ind w:firstLine="567"/>
        <w:jc w:val="both"/>
        <w:rPr>
          <w:b w:val="0"/>
          <w:bCs w:val="0"/>
          <w:sz w:val="28"/>
          <w:szCs w:val="28"/>
        </w:rPr>
      </w:pPr>
      <w:r>
        <w:rPr>
          <w:b w:val="0"/>
          <w:bCs w:val="0"/>
          <w:sz w:val="28"/>
          <w:szCs w:val="28"/>
        </w:rPr>
        <w:t>П</w:t>
      </w:r>
      <w:r>
        <w:rPr>
          <w:b w:val="0"/>
          <w:sz w:val="28"/>
          <w:szCs w:val="28"/>
        </w:rPr>
        <w:t>роведен</w:t>
      </w:r>
      <w:r w:rsidRPr="00C70728">
        <w:rPr>
          <w:b w:val="0"/>
          <w:sz w:val="28"/>
          <w:szCs w:val="28"/>
        </w:rPr>
        <w:t xml:space="preserve">а акция «Помоги собраться в школу», учащимся общеобразовательных учреждений оказана материальная помощь канцелярскими принадлежностями. </w:t>
      </w:r>
    </w:p>
    <w:p w:rsidR="00690DC4" w:rsidRDefault="00690DC4" w:rsidP="00690DC4">
      <w:pPr>
        <w:shd w:val="clear" w:color="auto" w:fill="FFFFFF"/>
        <w:autoSpaceDE w:val="0"/>
        <w:autoSpaceDN w:val="0"/>
        <w:adjustRightInd w:val="0"/>
        <w:ind w:right="150" w:firstLine="567"/>
        <w:jc w:val="both"/>
        <w:rPr>
          <w:sz w:val="28"/>
          <w:szCs w:val="28"/>
        </w:rPr>
      </w:pPr>
      <w:r>
        <w:rPr>
          <w:sz w:val="28"/>
          <w:szCs w:val="28"/>
        </w:rPr>
        <w:t>В</w:t>
      </w:r>
      <w:r w:rsidRPr="00C70728">
        <w:rPr>
          <w:sz w:val="28"/>
          <w:szCs w:val="28"/>
        </w:rPr>
        <w:t xml:space="preserve"> целях профилактики правонарушений среди несовершеннолетних, правового и нравственного воспитания подростков, пропаганды здорового образа жизни </w:t>
      </w:r>
      <w:r>
        <w:rPr>
          <w:sz w:val="28"/>
          <w:szCs w:val="28"/>
        </w:rPr>
        <w:t xml:space="preserve">в </w:t>
      </w:r>
      <w:r w:rsidRPr="00C70728">
        <w:rPr>
          <w:sz w:val="28"/>
          <w:szCs w:val="28"/>
        </w:rPr>
        <w:t>образовательных организациях п. Агинское, А</w:t>
      </w:r>
      <w:r>
        <w:rPr>
          <w:sz w:val="28"/>
          <w:szCs w:val="28"/>
        </w:rPr>
        <w:t xml:space="preserve">гинском педагогическом колледже им. Базара </w:t>
      </w:r>
      <w:proofErr w:type="spellStart"/>
      <w:r>
        <w:rPr>
          <w:sz w:val="28"/>
          <w:szCs w:val="28"/>
        </w:rPr>
        <w:t>Ринчино</w:t>
      </w:r>
      <w:proofErr w:type="spellEnd"/>
      <w:r>
        <w:rPr>
          <w:sz w:val="28"/>
          <w:szCs w:val="28"/>
        </w:rPr>
        <w:t xml:space="preserve"> </w:t>
      </w:r>
      <w:r w:rsidRPr="00C70728">
        <w:rPr>
          <w:sz w:val="28"/>
          <w:szCs w:val="28"/>
        </w:rPr>
        <w:t xml:space="preserve">в дистанционном формате проведен традиционный </w:t>
      </w:r>
      <w:r>
        <w:rPr>
          <w:sz w:val="28"/>
          <w:szCs w:val="28"/>
        </w:rPr>
        <w:t>«</w:t>
      </w:r>
      <w:r w:rsidRPr="00C70728">
        <w:rPr>
          <w:sz w:val="28"/>
          <w:szCs w:val="28"/>
        </w:rPr>
        <w:t>Месячник  правовых знаний</w:t>
      </w:r>
      <w:r>
        <w:rPr>
          <w:sz w:val="28"/>
          <w:szCs w:val="28"/>
        </w:rPr>
        <w:t>»</w:t>
      </w:r>
      <w:r w:rsidRPr="00C70728">
        <w:rPr>
          <w:sz w:val="28"/>
          <w:szCs w:val="28"/>
        </w:rPr>
        <w:t>.</w:t>
      </w:r>
    </w:p>
    <w:p w:rsidR="00690DC4" w:rsidRPr="00C70728" w:rsidRDefault="00690DC4" w:rsidP="00690DC4">
      <w:pPr>
        <w:shd w:val="clear" w:color="auto" w:fill="FFFFFF"/>
        <w:autoSpaceDE w:val="0"/>
        <w:autoSpaceDN w:val="0"/>
        <w:adjustRightInd w:val="0"/>
        <w:ind w:right="150" w:firstLine="567"/>
        <w:jc w:val="both"/>
        <w:rPr>
          <w:bCs/>
          <w:sz w:val="28"/>
          <w:szCs w:val="28"/>
        </w:rPr>
      </w:pPr>
      <w:r w:rsidRPr="00C70728">
        <w:rPr>
          <w:sz w:val="28"/>
          <w:szCs w:val="28"/>
        </w:rPr>
        <w:lastRenderedPageBreak/>
        <w:t xml:space="preserve">В декабре проведена акция «Подари ребенку праздник», </w:t>
      </w:r>
      <w:r w:rsidRPr="00C70728">
        <w:rPr>
          <w:bCs/>
          <w:sz w:val="28"/>
          <w:szCs w:val="28"/>
        </w:rPr>
        <w:t xml:space="preserve">организованная для детей,  </w:t>
      </w:r>
      <w:r w:rsidRPr="00C70728">
        <w:rPr>
          <w:sz w:val="28"/>
          <w:szCs w:val="28"/>
        </w:rPr>
        <w:t xml:space="preserve">из семей, состоящих на </w:t>
      </w:r>
      <w:r>
        <w:rPr>
          <w:sz w:val="28"/>
          <w:szCs w:val="28"/>
        </w:rPr>
        <w:t xml:space="preserve">профилактическом учете, </w:t>
      </w:r>
      <w:r w:rsidRPr="00C70728">
        <w:rPr>
          <w:sz w:val="28"/>
          <w:szCs w:val="28"/>
        </w:rPr>
        <w:t xml:space="preserve">и детей, </w:t>
      </w:r>
      <w:r w:rsidRPr="00C70728">
        <w:rPr>
          <w:bCs/>
          <w:sz w:val="28"/>
          <w:szCs w:val="28"/>
        </w:rPr>
        <w:t>помещенных в реабилитационные центры. Всего в акции приняло участие 1</w:t>
      </w:r>
      <w:r w:rsidR="002E7677">
        <w:rPr>
          <w:bCs/>
          <w:sz w:val="28"/>
          <w:szCs w:val="28"/>
        </w:rPr>
        <w:t>7</w:t>
      </w:r>
      <w:r w:rsidRPr="00C70728">
        <w:rPr>
          <w:bCs/>
          <w:sz w:val="28"/>
          <w:szCs w:val="28"/>
        </w:rPr>
        <w:t xml:space="preserve"> организаций. </w:t>
      </w:r>
    </w:p>
    <w:p w:rsidR="00690DC4" w:rsidRPr="00B01731" w:rsidRDefault="00690DC4" w:rsidP="00690DC4">
      <w:pPr>
        <w:autoSpaceDE w:val="0"/>
        <w:autoSpaceDN w:val="0"/>
        <w:adjustRightInd w:val="0"/>
        <w:ind w:firstLine="567"/>
        <w:jc w:val="both"/>
        <w:rPr>
          <w:bCs/>
          <w:sz w:val="28"/>
          <w:szCs w:val="28"/>
        </w:rPr>
      </w:pPr>
      <w:r w:rsidRPr="00C70728">
        <w:rPr>
          <w:bCs/>
          <w:sz w:val="28"/>
          <w:szCs w:val="28"/>
        </w:rPr>
        <w:t>На учете в Комиссии по делам несовершенноле</w:t>
      </w:r>
      <w:r w:rsidR="002E7677">
        <w:rPr>
          <w:bCs/>
          <w:sz w:val="28"/>
          <w:szCs w:val="28"/>
        </w:rPr>
        <w:t>тних и защите их прав состоит 22</w:t>
      </w:r>
      <w:r w:rsidRPr="00C70728">
        <w:rPr>
          <w:bCs/>
          <w:sz w:val="28"/>
          <w:szCs w:val="28"/>
        </w:rPr>
        <w:t xml:space="preserve"> сем</w:t>
      </w:r>
      <w:r w:rsidR="002E7677">
        <w:rPr>
          <w:bCs/>
          <w:sz w:val="28"/>
          <w:szCs w:val="28"/>
        </w:rPr>
        <w:t>ьи</w:t>
      </w:r>
      <w:r w:rsidRPr="00C70728">
        <w:rPr>
          <w:bCs/>
          <w:sz w:val="28"/>
          <w:szCs w:val="28"/>
        </w:rPr>
        <w:t>, находящихся в социально-опасном</w:t>
      </w:r>
      <w:r w:rsidRPr="00810EAC">
        <w:rPr>
          <w:bCs/>
          <w:sz w:val="28"/>
          <w:szCs w:val="28"/>
        </w:rPr>
        <w:t xml:space="preserve"> положении, в них воспитываются</w:t>
      </w:r>
      <w:r w:rsidR="002E7677">
        <w:rPr>
          <w:bCs/>
          <w:sz w:val="28"/>
          <w:szCs w:val="28"/>
        </w:rPr>
        <w:t xml:space="preserve"> 48</w:t>
      </w:r>
      <w:r w:rsidRPr="00810EAC">
        <w:rPr>
          <w:bCs/>
          <w:sz w:val="28"/>
          <w:szCs w:val="28"/>
        </w:rPr>
        <w:t xml:space="preserve"> </w:t>
      </w:r>
      <w:r w:rsidR="002E7677">
        <w:rPr>
          <w:bCs/>
          <w:sz w:val="28"/>
          <w:szCs w:val="28"/>
        </w:rPr>
        <w:t>детей</w:t>
      </w:r>
      <w:r>
        <w:rPr>
          <w:bCs/>
          <w:sz w:val="28"/>
          <w:szCs w:val="28"/>
        </w:rPr>
        <w:t xml:space="preserve">. </w:t>
      </w:r>
    </w:p>
    <w:p w:rsidR="00690DC4" w:rsidRPr="00810EAC" w:rsidRDefault="00690DC4" w:rsidP="00690DC4">
      <w:pPr>
        <w:autoSpaceDE w:val="0"/>
        <w:autoSpaceDN w:val="0"/>
        <w:adjustRightInd w:val="0"/>
        <w:ind w:firstLine="567"/>
        <w:jc w:val="both"/>
        <w:rPr>
          <w:sz w:val="28"/>
          <w:szCs w:val="28"/>
        </w:rPr>
      </w:pPr>
      <w:r w:rsidRPr="00810EAC">
        <w:rPr>
          <w:bCs/>
          <w:sz w:val="28"/>
          <w:szCs w:val="28"/>
        </w:rPr>
        <w:t>В</w:t>
      </w:r>
      <w:r w:rsidR="002E7677">
        <w:rPr>
          <w:bCs/>
          <w:sz w:val="28"/>
          <w:szCs w:val="28"/>
        </w:rPr>
        <w:t xml:space="preserve"> 2021</w:t>
      </w:r>
      <w:r>
        <w:rPr>
          <w:bCs/>
          <w:sz w:val="28"/>
          <w:szCs w:val="28"/>
        </w:rPr>
        <w:t xml:space="preserve"> </w:t>
      </w:r>
      <w:r w:rsidRPr="00810EAC">
        <w:rPr>
          <w:bCs/>
          <w:sz w:val="28"/>
          <w:szCs w:val="28"/>
        </w:rPr>
        <w:t>году по линии несовершеннолетних в городском округе «Поселок Агинское» зарегистрировано оконченных дел по</w:t>
      </w:r>
      <w:r>
        <w:rPr>
          <w:bCs/>
          <w:sz w:val="28"/>
          <w:szCs w:val="28"/>
        </w:rPr>
        <w:t xml:space="preserve"> </w:t>
      </w:r>
      <w:r w:rsidR="002E7677">
        <w:rPr>
          <w:bCs/>
          <w:sz w:val="28"/>
          <w:szCs w:val="28"/>
        </w:rPr>
        <w:t>1</w:t>
      </w:r>
      <w:r>
        <w:rPr>
          <w:bCs/>
          <w:sz w:val="28"/>
          <w:szCs w:val="28"/>
        </w:rPr>
        <w:t>1</w:t>
      </w:r>
      <w:r w:rsidRPr="00810EAC">
        <w:rPr>
          <w:bCs/>
          <w:sz w:val="28"/>
          <w:szCs w:val="28"/>
        </w:rPr>
        <w:t xml:space="preserve"> </w:t>
      </w:r>
      <w:r w:rsidR="002E7677">
        <w:rPr>
          <w:bCs/>
          <w:sz w:val="28"/>
          <w:szCs w:val="28"/>
        </w:rPr>
        <w:t>преступлениям</w:t>
      </w:r>
      <w:r w:rsidRPr="00810EAC">
        <w:rPr>
          <w:bCs/>
          <w:sz w:val="28"/>
          <w:szCs w:val="28"/>
        </w:rPr>
        <w:t>, за аналогичный период</w:t>
      </w:r>
      <w:r w:rsidR="002E7677">
        <w:rPr>
          <w:bCs/>
          <w:sz w:val="28"/>
          <w:szCs w:val="28"/>
        </w:rPr>
        <w:t xml:space="preserve"> 2020</w:t>
      </w:r>
      <w:r w:rsidRPr="00810EAC">
        <w:rPr>
          <w:bCs/>
          <w:sz w:val="28"/>
          <w:szCs w:val="28"/>
        </w:rPr>
        <w:t xml:space="preserve"> года</w:t>
      </w:r>
      <w:r w:rsidR="002E7677">
        <w:rPr>
          <w:bCs/>
          <w:sz w:val="28"/>
          <w:szCs w:val="28"/>
        </w:rPr>
        <w:t xml:space="preserve"> – по 1 преступлению</w:t>
      </w:r>
      <w:r w:rsidRPr="00810EAC">
        <w:rPr>
          <w:bCs/>
          <w:sz w:val="28"/>
          <w:szCs w:val="28"/>
        </w:rPr>
        <w:t xml:space="preserve">. </w:t>
      </w:r>
    </w:p>
    <w:p w:rsidR="004750AA" w:rsidRPr="00411607" w:rsidRDefault="00845F19" w:rsidP="00845F19">
      <w:pPr>
        <w:pStyle w:val="a3"/>
        <w:ind w:firstLine="709"/>
        <w:jc w:val="both"/>
        <w:rPr>
          <w:rFonts w:ascii="Times New Roman" w:hAnsi="Times New Roman"/>
          <w:sz w:val="28"/>
          <w:szCs w:val="28"/>
          <w:highlight w:val="yellow"/>
        </w:rPr>
      </w:pPr>
      <w:r w:rsidRPr="00786F56">
        <w:rPr>
          <w:rFonts w:ascii="Times New Roman" w:hAnsi="Times New Roman"/>
          <w:sz w:val="28"/>
          <w:szCs w:val="28"/>
        </w:rPr>
        <w:t xml:space="preserve">Осуществление государственных полномочий в сфере государственного управления </w:t>
      </w:r>
      <w:r w:rsidRPr="00786F56">
        <w:rPr>
          <w:rFonts w:ascii="Times New Roman" w:hAnsi="Times New Roman"/>
          <w:b/>
          <w:sz w:val="28"/>
          <w:szCs w:val="28"/>
        </w:rPr>
        <w:t>охраной труда</w:t>
      </w:r>
      <w:r w:rsidRPr="00786F56">
        <w:rPr>
          <w:rFonts w:ascii="Times New Roman" w:hAnsi="Times New Roman"/>
          <w:sz w:val="28"/>
          <w:szCs w:val="28"/>
        </w:rPr>
        <w:t xml:space="preserve">, объем субвенции составил </w:t>
      </w:r>
      <w:r w:rsidR="00786F56" w:rsidRPr="00786F56">
        <w:rPr>
          <w:rFonts w:ascii="Times New Roman" w:hAnsi="Times New Roman"/>
          <w:sz w:val="28"/>
          <w:szCs w:val="28"/>
        </w:rPr>
        <w:t>438,3 тыс. руб. ( в 2020</w:t>
      </w:r>
      <w:r w:rsidR="00E81149" w:rsidRPr="00786F56">
        <w:rPr>
          <w:rFonts w:ascii="Times New Roman" w:hAnsi="Times New Roman"/>
          <w:sz w:val="28"/>
          <w:szCs w:val="28"/>
        </w:rPr>
        <w:t xml:space="preserve"> г.</w:t>
      </w:r>
      <w:r w:rsidR="00786F56" w:rsidRPr="00786F56">
        <w:rPr>
          <w:rFonts w:ascii="Times New Roman" w:hAnsi="Times New Roman"/>
          <w:sz w:val="28"/>
          <w:szCs w:val="28"/>
        </w:rPr>
        <w:t xml:space="preserve"> –</w:t>
      </w:r>
      <w:r w:rsidR="00E81149" w:rsidRPr="00786F56">
        <w:rPr>
          <w:rFonts w:ascii="Times New Roman" w:hAnsi="Times New Roman"/>
          <w:sz w:val="28"/>
          <w:szCs w:val="28"/>
        </w:rPr>
        <w:t xml:space="preserve"> 4</w:t>
      </w:r>
      <w:r w:rsidR="00786F56" w:rsidRPr="00786F56">
        <w:rPr>
          <w:rFonts w:ascii="Times New Roman" w:hAnsi="Times New Roman"/>
          <w:sz w:val="28"/>
          <w:szCs w:val="28"/>
        </w:rPr>
        <w:t>43,1</w:t>
      </w:r>
      <w:r w:rsidRPr="00786F56">
        <w:rPr>
          <w:rFonts w:ascii="Times New Roman" w:hAnsi="Times New Roman"/>
          <w:sz w:val="28"/>
          <w:szCs w:val="28"/>
        </w:rPr>
        <w:t xml:space="preserve"> тыс.</w:t>
      </w:r>
      <w:r w:rsidR="00786F56" w:rsidRPr="00786F56">
        <w:rPr>
          <w:rFonts w:ascii="Times New Roman" w:hAnsi="Times New Roman"/>
          <w:sz w:val="28"/>
          <w:szCs w:val="28"/>
        </w:rPr>
        <w:t xml:space="preserve"> </w:t>
      </w:r>
      <w:r w:rsidRPr="00786F56">
        <w:rPr>
          <w:rFonts w:ascii="Times New Roman" w:hAnsi="Times New Roman"/>
          <w:sz w:val="28"/>
          <w:szCs w:val="28"/>
        </w:rPr>
        <w:t>руб</w:t>
      </w:r>
      <w:r w:rsidR="00786F56" w:rsidRPr="00786F56">
        <w:rPr>
          <w:rFonts w:ascii="Times New Roman" w:hAnsi="Times New Roman"/>
          <w:sz w:val="28"/>
          <w:szCs w:val="28"/>
        </w:rPr>
        <w:t>.</w:t>
      </w:r>
      <w:r w:rsidRPr="00786F56">
        <w:rPr>
          <w:rFonts w:ascii="Times New Roman" w:hAnsi="Times New Roman"/>
          <w:sz w:val="28"/>
          <w:szCs w:val="28"/>
        </w:rPr>
        <w:t>).</w:t>
      </w:r>
      <w:r w:rsidR="001D58C7" w:rsidRPr="00786F56">
        <w:rPr>
          <w:rFonts w:ascii="Times New Roman" w:hAnsi="Times New Roman"/>
          <w:sz w:val="28"/>
          <w:szCs w:val="28"/>
        </w:rPr>
        <w:t xml:space="preserve"> </w:t>
      </w:r>
      <w:r w:rsidR="001D58C7" w:rsidRPr="00D57AF2">
        <w:rPr>
          <w:rFonts w:ascii="Times New Roman" w:hAnsi="Times New Roman"/>
          <w:sz w:val="28"/>
          <w:szCs w:val="28"/>
        </w:rPr>
        <w:t>В</w:t>
      </w:r>
      <w:r w:rsidR="00640022" w:rsidRPr="00D57AF2">
        <w:rPr>
          <w:rFonts w:ascii="Times New Roman" w:hAnsi="Times New Roman"/>
          <w:sz w:val="28"/>
          <w:szCs w:val="28"/>
        </w:rPr>
        <w:t>ыполнены мероприятия по организации и мониторингу проведения специальной оценки условий труда во всех муниципальных учреждениях,  продолжена работа по формированию банка данных служб охраны труда и  уполномоченных специалистов по охране труда в учреждениях городского округа.</w:t>
      </w:r>
      <w:r w:rsidR="001D58C7" w:rsidRPr="00D57AF2">
        <w:rPr>
          <w:rFonts w:ascii="Times New Roman" w:hAnsi="Times New Roman"/>
          <w:sz w:val="28"/>
          <w:szCs w:val="28"/>
        </w:rPr>
        <w:t xml:space="preserve"> Проведе</w:t>
      </w:r>
      <w:r w:rsidR="00D57AF2">
        <w:rPr>
          <w:rFonts w:ascii="Times New Roman" w:hAnsi="Times New Roman"/>
          <w:sz w:val="28"/>
          <w:szCs w:val="28"/>
        </w:rPr>
        <w:t>на уведомительная регистрация 17</w:t>
      </w:r>
      <w:r w:rsidR="001D58C7" w:rsidRPr="00D57AF2">
        <w:rPr>
          <w:rFonts w:ascii="Times New Roman" w:hAnsi="Times New Roman"/>
          <w:sz w:val="28"/>
          <w:szCs w:val="28"/>
        </w:rPr>
        <w:t xml:space="preserve"> коллективных договоров</w:t>
      </w:r>
      <w:r w:rsidR="00F062B2" w:rsidRPr="00D57AF2">
        <w:rPr>
          <w:rFonts w:ascii="Times New Roman" w:hAnsi="Times New Roman"/>
          <w:sz w:val="28"/>
          <w:szCs w:val="28"/>
        </w:rPr>
        <w:t xml:space="preserve"> и внесений изменений</w:t>
      </w:r>
      <w:r w:rsidR="001D58C7" w:rsidRPr="00D57AF2">
        <w:rPr>
          <w:rFonts w:ascii="Times New Roman" w:hAnsi="Times New Roman"/>
          <w:sz w:val="28"/>
          <w:szCs w:val="28"/>
        </w:rPr>
        <w:t xml:space="preserve">, </w:t>
      </w:r>
      <w:r w:rsidR="00F062B2" w:rsidRPr="00D57AF2">
        <w:rPr>
          <w:rFonts w:ascii="Times New Roman" w:hAnsi="Times New Roman"/>
          <w:sz w:val="28"/>
          <w:szCs w:val="28"/>
        </w:rPr>
        <w:t xml:space="preserve">зарегистрировано 1 </w:t>
      </w:r>
      <w:r w:rsidR="00D57AF2">
        <w:rPr>
          <w:rFonts w:ascii="Times New Roman" w:hAnsi="Times New Roman"/>
          <w:sz w:val="28"/>
          <w:szCs w:val="28"/>
        </w:rPr>
        <w:t>отраслевое</w:t>
      </w:r>
      <w:r w:rsidR="00F062B2" w:rsidRPr="00D57AF2">
        <w:rPr>
          <w:rFonts w:ascii="Times New Roman" w:hAnsi="Times New Roman"/>
          <w:sz w:val="28"/>
          <w:szCs w:val="28"/>
        </w:rPr>
        <w:t xml:space="preserve"> соглашение</w:t>
      </w:r>
      <w:r w:rsidR="001D58C7" w:rsidRPr="00D57AF2">
        <w:rPr>
          <w:rFonts w:ascii="Times New Roman" w:hAnsi="Times New Roman"/>
          <w:sz w:val="28"/>
          <w:szCs w:val="28"/>
        </w:rPr>
        <w:t>, условия коллективных договоров, ухудшающие положение работников по сравнению с трудовым законодательством и иными нормативными правовыми актами</w:t>
      </w:r>
      <w:r w:rsidR="00F062B2" w:rsidRPr="00D57AF2">
        <w:rPr>
          <w:rFonts w:ascii="Times New Roman" w:hAnsi="Times New Roman"/>
          <w:sz w:val="28"/>
          <w:szCs w:val="28"/>
        </w:rPr>
        <w:t>, содержащими нормы трудового права, не выявлены</w:t>
      </w:r>
      <w:r w:rsidR="001D58C7" w:rsidRPr="00D57AF2">
        <w:rPr>
          <w:rFonts w:ascii="Times New Roman" w:hAnsi="Times New Roman"/>
          <w:sz w:val="28"/>
          <w:szCs w:val="28"/>
        </w:rPr>
        <w:t>. В рамках проведения ведомственного контроля за соблюдением трудового</w:t>
      </w:r>
      <w:r w:rsidR="00D57AF2">
        <w:rPr>
          <w:rFonts w:ascii="Times New Roman" w:hAnsi="Times New Roman"/>
          <w:sz w:val="28"/>
          <w:szCs w:val="28"/>
        </w:rPr>
        <w:t xml:space="preserve"> законодательства обследованы 4 учреждения</w:t>
      </w:r>
      <w:r w:rsidR="001D58C7" w:rsidRPr="00D57AF2">
        <w:rPr>
          <w:rFonts w:ascii="Times New Roman" w:hAnsi="Times New Roman"/>
          <w:sz w:val="28"/>
          <w:szCs w:val="28"/>
        </w:rPr>
        <w:t xml:space="preserve">, всем оказана методическая, практическая помощь. </w:t>
      </w:r>
      <w:r w:rsidR="004750AA" w:rsidRPr="00D57AF2">
        <w:rPr>
          <w:rFonts w:ascii="Times New Roman" w:hAnsi="Times New Roman"/>
          <w:sz w:val="28"/>
          <w:szCs w:val="28"/>
        </w:rPr>
        <w:t>С целью обеспечения здоровых и безопасных</w:t>
      </w:r>
      <w:r w:rsidR="00E81149" w:rsidRPr="00D57AF2">
        <w:rPr>
          <w:rFonts w:ascii="Times New Roman" w:hAnsi="Times New Roman"/>
          <w:sz w:val="28"/>
          <w:szCs w:val="28"/>
        </w:rPr>
        <w:t xml:space="preserve"> </w:t>
      </w:r>
      <w:r w:rsidR="00D57AF2">
        <w:rPr>
          <w:rFonts w:ascii="Times New Roman" w:hAnsi="Times New Roman"/>
          <w:sz w:val="28"/>
          <w:szCs w:val="28"/>
        </w:rPr>
        <w:t>условий труда работающих, в 2021 году в 12</w:t>
      </w:r>
      <w:r w:rsidR="004750AA" w:rsidRPr="00D57AF2">
        <w:rPr>
          <w:rFonts w:ascii="Times New Roman" w:hAnsi="Times New Roman"/>
          <w:sz w:val="28"/>
          <w:szCs w:val="28"/>
        </w:rPr>
        <w:t xml:space="preserve"> муниципальных учреждениях действовали программы «Нулевой травматизм» (на основе типовой программы, утвержденной приказом Министерства труда и социальной защиты населения Забайкальского края от 27 февраля 2018 года №378).</w:t>
      </w:r>
    </w:p>
    <w:p w:rsidR="003F2027" w:rsidRPr="00685043" w:rsidRDefault="003F2027" w:rsidP="003F2027">
      <w:pPr>
        <w:pStyle w:val="a3"/>
        <w:ind w:firstLine="709"/>
        <w:jc w:val="both"/>
        <w:rPr>
          <w:rFonts w:ascii="Times New Roman" w:hAnsi="Times New Roman"/>
          <w:sz w:val="28"/>
          <w:szCs w:val="28"/>
        </w:rPr>
      </w:pPr>
      <w:r w:rsidRPr="00685043">
        <w:rPr>
          <w:rFonts w:ascii="Times New Roman" w:hAnsi="Times New Roman"/>
          <w:sz w:val="28"/>
          <w:szCs w:val="28"/>
        </w:rPr>
        <w:t>На организацию деятельности административной комиссии городского округа «Поселок Агинское</w:t>
      </w:r>
      <w:r w:rsidR="006729A3" w:rsidRPr="00685043">
        <w:rPr>
          <w:rFonts w:ascii="Times New Roman" w:hAnsi="Times New Roman"/>
          <w:sz w:val="28"/>
          <w:szCs w:val="28"/>
        </w:rPr>
        <w:t>»</w:t>
      </w:r>
      <w:r w:rsidR="00685043" w:rsidRPr="00685043">
        <w:rPr>
          <w:rFonts w:ascii="Times New Roman" w:hAnsi="Times New Roman"/>
          <w:sz w:val="28"/>
          <w:szCs w:val="28"/>
        </w:rPr>
        <w:t xml:space="preserve"> выделено 20,7 тыс. руб. (в 2020</w:t>
      </w:r>
      <w:r w:rsidR="006729A3" w:rsidRPr="00685043">
        <w:rPr>
          <w:rFonts w:ascii="Times New Roman" w:hAnsi="Times New Roman"/>
          <w:sz w:val="28"/>
          <w:szCs w:val="28"/>
        </w:rPr>
        <w:t xml:space="preserve"> г. – </w:t>
      </w:r>
      <w:r w:rsidR="00685043" w:rsidRPr="00685043">
        <w:rPr>
          <w:rFonts w:ascii="Times New Roman" w:hAnsi="Times New Roman"/>
          <w:sz w:val="28"/>
          <w:szCs w:val="28"/>
        </w:rPr>
        <w:t>11,4</w:t>
      </w:r>
      <w:r w:rsidRPr="00685043">
        <w:rPr>
          <w:rFonts w:ascii="Times New Roman" w:hAnsi="Times New Roman"/>
          <w:sz w:val="28"/>
          <w:szCs w:val="28"/>
        </w:rPr>
        <w:t xml:space="preserve"> тыс.</w:t>
      </w:r>
      <w:r w:rsidR="00685043" w:rsidRPr="00685043">
        <w:rPr>
          <w:rFonts w:ascii="Times New Roman" w:hAnsi="Times New Roman"/>
          <w:sz w:val="28"/>
          <w:szCs w:val="28"/>
        </w:rPr>
        <w:t xml:space="preserve"> </w:t>
      </w:r>
      <w:r w:rsidRPr="00685043">
        <w:rPr>
          <w:rFonts w:ascii="Times New Roman" w:hAnsi="Times New Roman"/>
          <w:sz w:val="28"/>
          <w:szCs w:val="28"/>
        </w:rPr>
        <w:t xml:space="preserve">руб.). </w:t>
      </w:r>
    </w:p>
    <w:p w:rsidR="003F2027" w:rsidRPr="00777A34" w:rsidRDefault="00DA7F4B" w:rsidP="003F2027">
      <w:pPr>
        <w:pStyle w:val="a3"/>
        <w:ind w:firstLine="709"/>
        <w:jc w:val="both"/>
        <w:rPr>
          <w:rFonts w:ascii="Times New Roman" w:hAnsi="Times New Roman"/>
          <w:sz w:val="28"/>
          <w:szCs w:val="28"/>
        </w:rPr>
      </w:pPr>
      <w:r w:rsidRPr="00777A34">
        <w:rPr>
          <w:rFonts w:ascii="Times New Roman" w:hAnsi="Times New Roman"/>
          <w:sz w:val="28"/>
          <w:szCs w:val="28"/>
        </w:rPr>
        <w:t>За 202</w:t>
      </w:r>
      <w:r w:rsidR="00777A34" w:rsidRPr="00777A34">
        <w:rPr>
          <w:rFonts w:ascii="Times New Roman" w:hAnsi="Times New Roman"/>
          <w:sz w:val="28"/>
          <w:szCs w:val="28"/>
        </w:rPr>
        <w:t>1</w:t>
      </w:r>
      <w:r w:rsidR="003F2027" w:rsidRPr="00777A34">
        <w:rPr>
          <w:rFonts w:ascii="Times New Roman" w:hAnsi="Times New Roman"/>
          <w:sz w:val="28"/>
          <w:szCs w:val="28"/>
        </w:rPr>
        <w:t xml:space="preserve"> год в административную комисс</w:t>
      </w:r>
      <w:r w:rsidRPr="00777A34">
        <w:rPr>
          <w:rFonts w:ascii="Times New Roman" w:hAnsi="Times New Roman"/>
          <w:sz w:val="28"/>
          <w:szCs w:val="28"/>
        </w:rPr>
        <w:t xml:space="preserve">ию на рассмотрение поступило </w:t>
      </w:r>
      <w:r w:rsidR="00777A34" w:rsidRPr="00777A34">
        <w:rPr>
          <w:rFonts w:ascii="Times New Roman" w:hAnsi="Times New Roman"/>
          <w:sz w:val="28"/>
          <w:szCs w:val="28"/>
        </w:rPr>
        <w:t>8</w:t>
      </w:r>
      <w:r w:rsidRPr="00777A34">
        <w:rPr>
          <w:rFonts w:ascii="Times New Roman" w:hAnsi="Times New Roman"/>
          <w:sz w:val="28"/>
          <w:szCs w:val="28"/>
        </w:rPr>
        <w:t>2</w:t>
      </w:r>
      <w:r w:rsidR="003F2027" w:rsidRPr="00777A34">
        <w:rPr>
          <w:rFonts w:ascii="Times New Roman" w:hAnsi="Times New Roman"/>
          <w:sz w:val="28"/>
          <w:szCs w:val="28"/>
        </w:rPr>
        <w:t xml:space="preserve"> </w:t>
      </w:r>
      <w:r w:rsidRPr="00777A34">
        <w:rPr>
          <w:rFonts w:ascii="Times New Roman" w:hAnsi="Times New Roman"/>
          <w:sz w:val="28"/>
          <w:szCs w:val="28"/>
        </w:rPr>
        <w:t>протокол</w:t>
      </w:r>
      <w:r w:rsidR="00777A34" w:rsidRPr="00777A34">
        <w:rPr>
          <w:rFonts w:ascii="Times New Roman" w:hAnsi="Times New Roman"/>
          <w:sz w:val="28"/>
          <w:szCs w:val="28"/>
        </w:rPr>
        <w:t>а</w:t>
      </w:r>
      <w:r w:rsidR="003F2027" w:rsidRPr="00777A34">
        <w:rPr>
          <w:rFonts w:ascii="Times New Roman" w:hAnsi="Times New Roman"/>
          <w:sz w:val="28"/>
          <w:szCs w:val="28"/>
        </w:rPr>
        <w:t xml:space="preserve"> об админист</w:t>
      </w:r>
      <w:r w:rsidRPr="00777A34">
        <w:rPr>
          <w:rFonts w:ascii="Times New Roman" w:hAnsi="Times New Roman"/>
          <w:sz w:val="28"/>
          <w:szCs w:val="28"/>
        </w:rPr>
        <w:t>ративных правонарушениях (в 20</w:t>
      </w:r>
      <w:r w:rsidR="00777A34" w:rsidRPr="00777A34">
        <w:rPr>
          <w:rFonts w:ascii="Times New Roman" w:hAnsi="Times New Roman"/>
          <w:sz w:val="28"/>
          <w:szCs w:val="28"/>
        </w:rPr>
        <w:t>20</w:t>
      </w:r>
      <w:r w:rsidRPr="00777A34">
        <w:rPr>
          <w:rFonts w:ascii="Times New Roman" w:hAnsi="Times New Roman"/>
          <w:sz w:val="28"/>
          <w:szCs w:val="28"/>
        </w:rPr>
        <w:t xml:space="preserve">г. – </w:t>
      </w:r>
      <w:r w:rsidR="00777A34" w:rsidRPr="00777A34">
        <w:rPr>
          <w:rFonts w:ascii="Times New Roman" w:hAnsi="Times New Roman"/>
          <w:sz w:val="28"/>
          <w:szCs w:val="28"/>
        </w:rPr>
        <w:t>112</w:t>
      </w:r>
      <w:r w:rsidR="003F2027" w:rsidRPr="00777A34">
        <w:rPr>
          <w:rFonts w:ascii="Times New Roman" w:hAnsi="Times New Roman"/>
          <w:sz w:val="28"/>
          <w:szCs w:val="28"/>
        </w:rPr>
        <w:t>). Из пост</w:t>
      </w:r>
      <w:r w:rsidRPr="00777A34">
        <w:rPr>
          <w:rFonts w:ascii="Times New Roman" w:hAnsi="Times New Roman"/>
          <w:sz w:val="28"/>
          <w:szCs w:val="28"/>
        </w:rPr>
        <w:t xml:space="preserve">упивших материалов составлено </w:t>
      </w:r>
      <w:r w:rsidR="00777A34" w:rsidRPr="00777A34">
        <w:rPr>
          <w:rFonts w:ascii="Times New Roman" w:hAnsi="Times New Roman"/>
          <w:sz w:val="28"/>
          <w:szCs w:val="28"/>
        </w:rPr>
        <w:t>8</w:t>
      </w:r>
      <w:r w:rsidRPr="00777A34">
        <w:rPr>
          <w:rFonts w:ascii="Times New Roman" w:hAnsi="Times New Roman"/>
          <w:sz w:val="28"/>
          <w:szCs w:val="28"/>
        </w:rPr>
        <w:t>2</w:t>
      </w:r>
      <w:r w:rsidR="003F2027" w:rsidRPr="00777A34">
        <w:rPr>
          <w:rFonts w:ascii="Times New Roman" w:hAnsi="Times New Roman"/>
          <w:sz w:val="28"/>
          <w:szCs w:val="28"/>
        </w:rPr>
        <w:t xml:space="preserve"> протоколов об административных правонарушениях</w:t>
      </w:r>
      <w:r w:rsidRPr="00777A34">
        <w:rPr>
          <w:rFonts w:ascii="Times New Roman" w:hAnsi="Times New Roman"/>
          <w:sz w:val="28"/>
          <w:szCs w:val="28"/>
        </w:rPr>
        <w:t xml:space="preserve"> с назначением наказания в виде предупреждения – </w:t>
      </w:r>
      <w:r w:rsidR="00777A34" w:rsidRPr="00777A34">
        <w:rPr>
          <w:rFonts w:ascii="Times New Roman" w:hAnsi="Times New Roman"/>
          <w:sz w:val="28"/>
          <w:szCs w:val="28"/>
        </w:rPr>
        <w:t>58</w:t>
      </w:r>
      <w:r w:rsidRPr="00777A34">
        <w:rPr>
          <w:rFonts w:ascii="Times New Roman" w:hAnsi="Times New Roman"/>
          <w:sz w:val="28"/>
          <w:szCs w:val="28"/>
        </w:rPr>
        <w:t xml:space="preserve">, штрафа – </w:t>
      </w:r>
      <w:r w:rsidR="00777A34" w:rsidRPr="00777A34">
        <w:rPr>
          <w:rFonts w:ascii="Times New Roman" w:hAnsi="Times New Roman"/>
          <w:sz w:val="28"/>
          <w:szCs w:val="28"/>
        </w:rPr>
        <w:t>24</w:t>
      </w:r>
      <w:r w:rsidRPr="00777A34">
        <w:rPr>
          <w:rFonts w:ascii="Times New Roman" w:hAnsi="Times New Roman"/>
          <w:sz w:val="28"/>
          <w:szCs w:val="28"/>
        </w:rPr>
        <w:t xml:space="preserve"> на общую сумму </w:t>
      </w:r>
      <w:r w:rsidR="00777A34" w:rsidRPr="00777A34">
        <w:rPr>
          <w:rFonts w:ascii="Times New Roman" w:hAnsi="Times New Roman"/>
          <w:sz w:val="28"/>
          <w:szCs w:val="28"/>
        </w:rPr>
        <w:t>24</w:t>
      </w:r>
      <w:r w:rsidRPr="00777A34">
        <w:rPr>
          <w:rFonts w:ascii="Times New Roman" w:hAnsi="Times New Roman"/>
          <w:sz w:val="28"/>
          <w:szCs w:val="28"/>
        </w:rPr>
        <w:t>,00 тыс. руб.</w:t>
      </w:r>
    </w:p>
    <w:p w:rsidR="00845F19" w:rsidRPr="009054C4" w:rsidRDefault="00845F19" w:rsidP="00DC7C71">
      <w:pPr>
        <w:ind w:firstLine="567"/>
        <w:jc w:val="both"/>
        <w:rPr>
          <w:sz w:val="28"/>
          <w:szCs w:val="28"/>
        </w:rPr>
      </w:pPr>
      <w:r w:rsidRPr="009054C4">
        <w:rPr>
          <w:sz w:val="28"/>
          <w:szCs w:val="28"/>
        </w:rPr>
        <w:t xml:space="preserve">На обеспечение равной доступности услуг общественного транспорта на территории субъекта РФ для отдельных категорий граждан, создание мер социальной поддержки, которые относятся к полномочиям Российской Федерации и субъектов Российской Федерации </w:t>
      </w:r>
      <w:r w:rsidR="000B074C" w:rsidRPr="009054C4">
        <w:rPr>
          <w:sz w:val="28"/>
          <w:szCs w:val="28"/>
        </w:rPr>
        <w:t xml:space="preserve"> </w:t>
      </w:r>
      <w:r w:rsidR="0015446D" w:rsidRPr="009054C4">
        <w:rPr>
          <w:sz w:val="28"/>
          <w:szCs w:val="28"/>
        </w:rPr>
        <w:t>выделено в 202</w:t>
      </w:r>
      <w:r w:rsidR="009054C4" w:rsidRPr="009054C4">
        <w:rPr>
          <w:sz w:val="28"/>
          <w:szCs w:val="28"/>
        </w:rPr>
        <w:t>1</w:t>
      </w:r>
      <w:r w:rsidR="0015446D" w:rsidRPr="009054C4">
        <w:rPr>
          <w:sz w:val="28"/>
          <w:szCs w:val="28"/>
        </w:rPr>
        <w:t xml:space="preserve"> </w:t>
      </w:r>
      <w:r w:rsidR="000B074C" w:rsidRPr="009054C4">
        <w:rPr>
          <w:sz w:val="28"/>
          <w:szCs w:val="28"/>
        </w:rPr>
        <w:t xml:space="preserve">г. </w:t>
      </w:r>
      <w:r w:rsidR="009054C4" w:rsidRPr="009054C4">
        <w:rPr>
          <w:sz w:val="28"/>
          <w:szCs w:val="28"/>
        </w:rPr>
        <w:t>855,7</w:t>
      </w:r>
      <w:r w:rsidRPr="009054C4">
        <w:rPr>
          <w:sz w:val="28"/>
          <w:szCs w:val="28"/>
        </w:rPr>
        <w:t xml:space="preserve"> тыс.</w:t>
      </w:r>
      <w:r w:rsidR="009054C4" w:rsidRPr="009054C4">
        <w:rPr>
          <w:sz w:val="28"/>
          <w:szCs w:val="28"/>
        </w:rPr>
        <w:t xml:space="preserve"> </w:t>
      </w:r>
      <w:r w:rsidRPr="009054C4">
        <w:rPr>
          <w:sz w:val="28"/>
          <w:szCs w:val="28"/>
        </w:rPr>
        <w:t>руб</w:t>
      </w:r>
      <w:r w:rsidR="007F22D0" w:rsidRPr="009054C4">
        <w:rPr>
          <w:sz w:val="28"/>
          <w:szCs w:val="28"/>
        </w:rPr>
        <w:t>.</w:t>
      </w:r>
      <w:r w:rsidR="009054C4" w:rsidRPr="009054C4">
        <w:rPr>
          <w:sz w:val="28"/>
          <w:szCs w:val="28"/>
        </w:rPr>
        <w:t xml:space="preserve"> (в 2020</w:t>
      </w:r>
      <w:r w:rsidRPr="009054C4">
        <w:rPr>
          <w:sz w:val="28"/>
          <w:szCs w:val="28"/>
        </w:rPr>
        <w:t xml:space="preserve"> г. – </w:t>
      </w:r>
      <w:r w:rsidR="009054C4" w:rsidRPr="009054C4">
        <w:rPr>
          <w:sz w:val="28"/>
          <w:szCs w:val="28"/>
        </w:rPr>
        <w:t>347,3</w:t>
      </w:r>
      <w:r w:rsidRPr="009054C4">
        <w:rPr>
          <w:sz w:val="28"/>
          <w:szCs w:val="28"/>
        </w:rPr>
        <w:t xml:space="preserve"> тыс. руб.) и на администрирование данных полномочий </w:t>
      </w:r>
      <w:r w:rsidR="0015446D" w:rsidRPr="009054C4">
        <w:rPr>
          <w:sz w:val="28"/>
          <w:szCs w:val="28"/>
        </w:rPr>
        <w:t>1,</w:t>
      </w:r>
      <w:r w:rsidR="009054C4" w:rsidRPr="009054C4">
        <w:rPr>
          <w:sz w:val="28"/>
          <w:szCs w:val="28"/>
        </w:rPr>
        <w:t>0 тыс. руб. (в 2020</w:t>
      </w:r>
      <w:r w:rsidR="00EA7638" w:rsidRPr="009054C4">
        <w:rPr>
          <w:sz w:val="28"/>
          <w:szCs w:val="28"/>
        </w:rPr>
        <w:t xml:space="preserve"> </w:t>
      </w:r>
      <w:r w:rsidR="007F22D0" w:rsidRPr="009054C4">
        <w:rPr>
          <w:sz w:val="28"/>
          <w:szCs w:val="28"/>
        </w:rPr>
        <w:t xml:space="preserve">г. </w:t>
      </w:r>
      <w:r w:rsidR="0015446D" w:rsidRPr="009054C4">
        <w:rPr>
          <w:sz w:val="28"/>
          <w:szCs w:val="28"/>
        </w:rPr>
        <w:t>–</w:t>
      </w:r>
      <w:r w:rsidR="007F22D0" w:rsidRPr="009054C4">
        <w:rPr>
          <w:sz w:val="28"/>
          <w:szCs w:val="28"/>
        </w:rPr>
        <w:t xml:space="preserve"> </w:t>
      </w:r>
      <w:r w:rsidR="0015446D" w:rsidRPr="009054C4">
        <w:rPr>
          <w:sz w:val="28"/>
          <w:szCs w:val="28"/>
        </w:rPr>
        <w:t>1,</w:t>
      </w:r>
      <w:r w:rsidR="009054C4" w:rsidRPr="009054C4">
        <w:rPr>
          <w:sz w:val="28"/>
          <w:szCs w:val="28"/>
        </w:rPr>
        <w:t>26</w:t>
      </w:r>
      <w:r w:rsidRPr="009054C4">
        <w:rPr>
          <w:sz w:val="28"/>
          <w:szCs w:val="28"/>
        </w:rPr>
        <w:t xml:space="preserve"> тыс.</w:t>
      </w:r>
      <w:r w:rsidR="009054C4" w:rsidRPr="009054C4">
        <w:rPr>
          <w:sz w:val="28"/>
          <w:szCs w:val="28"/>
        </w:rPr>
        <w:t xml:space="preserve"> </w:t>
      </w:r>
      <w:r w:rsidRPr="009054C4">
        <w:rPr>
          <w:sz w:val="28"/>
          <w:szCs w:val="28"/>
        </w:rPr>
        <w:t>руб.</w:t>
      </w:r>
      <w:r w:rsidR="007F22D0" w:rsidRPr="009054C4">
        <w:rPr>
          <w:sz w:val="28"/>
          <w:szCs w:val="28"/>
        </w:rPr>
        <w:t>).</w:t>
      </w:r>
    </w:p>
    <w:p w:rsidR="00845F19" w:rsidRPr="00411607" w:rsidRDefault="00845F19" w:rsidP="00845F19">
      <w:pPr>
        <w:pStyle w:val="a3"/>
        <w:ind w:firstLine="709"/>
        <w:jc w:val="both"/>
        <w:rPr>
          <w:rFonts w:ascii="Times New Roman" w:hAnsi="Times New Roman"/>
          <w:sz w:val="28"/>
          <w:szCs w:val="28"/>
          <w:highlight w:val="yellow"/>
        </w:rPr>
      </w:pPr>
    </w:p>
    <w:p w:rsidR="00845F19" w:rsidRPr="00E32FAC" w:rsidRDefault="00845F19" w:rsidP="00845F19">
      <w:pPr>
        <w:pStyle w:val="a3"/>
        <w:ind w:firstLine="709"/>
        <w:jc w:val="both"/>
        <w:rPr>
          <w:rFonts w:ascii="Times New Roman" w:hAnsi="Times New Roman"/>
          <w:b/>
          <w:sz w:val="28"/>
          <w:szCs w:val="28"/>
        </w:rPr>
      </w:pPr>
      <w:r w:rsidRPr="00E32FAC">
        <w:rPr>
          <w:rFonts w:ascii="Times New Roman" w:hAnsi="Times New Roman"/>
          <w:b/>
          <w:sz w:val="28"/>
          <w:szCs w:val="28"/>
        </w:rPr>
        <w:lastRenderedPageBreak/>
        <w:t>Ра</w:t>
      </w:r>
      <w:r w:rsidR="00290E96" w:rsidRPr="00E32FAC">
        <w:rPr>
          <w:rFonts w:ascii="Times New Roman" w:hAnsi="Times New Roman"/>
          <w:b/>
          <w:sz w:val="28"/>
          <w:szCs w:val="28"/>
        </w:rPr>
        <w:t>здел 4. Цели и задачи на 202</w:t>
      </w:r>
      <w:r w:rsidR="00E32FAC" w:rsidRPr="00E32FAC">
        <w:rPr>
          <w:rFonts w:ascii="Times New Roman" w:hAnsi="Times New Roman"/>
          <w:b/>
          <w:sz w:val="28"/>
          <w:szCs w:val="28"/>
        </w:rPr>
        <w:t>2</w:t>
      </w:r>
      <w:r w:rsidRPr="00E32FAC">
        <w:rPr>
          <w:rFonts w:ascii="Times New Roman" w:hAnsi="Times New Roman"/>
          <w:b/>
          <w:sz w:val="28"/>
          <w:szCs w:val="28"/>
        </w:rPr>
        <w:t xml:space="preserve"> год</w:t>
      </w:r>
    </w:p>
    <w:p w:rsidR="00845F19" w:rsidRPr="00E32FAC" w:rsidRDefault="002E185F" w:rsidP="00845F19">
      <w:pPr>
        <w:pStyle w:val="a3"/>
        <w:ind w:firstLine="709"/>
        <w:jc w:val="both"/>
        <w:rPr>
          <w:rFonts w:ascii="Times New Roman" w:hAnsi="Times New Roman"/>
          <w:sz w:val="28"/>
          <w:szCs w:val="28"/>
        </w:rPr>
      </w:pPr>
      <w:r w:rsidRPr="00E32FAC">
        <w:rPr>
          <w:rFonts w:ascii="Times New Roman" w:hAnsi="Times New Roman"/>
          <w:sz w:val="28"/>
          <w:szCs w:val="28"/>
        </w:rPr>
        <w:t>О</w:t>
      </w:r>
      <w:r w:rsidR="00845F19" w:rsidRPr="00E32FAC">
        <w:rPr>
          <w:rFonts w:ascii="Times New Roman" w:hAnsi="Times New Roman"/>
          <w:sz w:val="28"/>
          <w:szCs w:val="28"/>
        </w:rPr>
        <w:t>дними из важнейших задач</w:t>
      </w:r>
      <w:r w:rsidRPr="00E32FAC">
        <w:rPr>
          <w:rFonts w:ascii="Times New Roman" w:hAnsi="Times New Roman"/>
          <w:sz w:val="28"/>
          <w:szCs w:val="28"/>
        </w:rPr>
        <w:t xml:space="preserve"> для реализации </w:t>
      </w:r>
      <w:r w:rsidR="00845F19" w:rsidRPr="00E32FAC">
        <w:rPr>
          <w:rFonts w:ascii="Times New Roman" w:hAnsi="Times New Roman"/>
          <w:sz w:val="28"/>
          <w:szCs w:val="28"/>
        </w:rPr>
        <w:t xml:space="preserve"> </w:t>
      </w:r>
      <w:r w:rsidR="000B074C" w:rsidRPr="00E32FAC">
        <w:rPr>
          <w:rFonts w:ascii="Times New Roman" w:hAnsi="Times New Roman"/>
          <w:sz w:val="28"/>
          <w:szCs w:val="28"/>
        </w:rPr>
        <w:t>в</w:t>
      </w:r>
      <w:r w:rsidR="005433FF" w:rsidRPr="00E32FAC">
        <w:rPr>
          <w:rFonts w:ascii="Times New Roman" w:hAnsi="Times New Roman"/>
          <w:sz w:val="28"/>
          <w:szCs w:val="28"/>
        </w:rPr>
        <w:t xml:space="preserve"> 202</w:t>
      </w:r>
      <w:r w:rsidR="00E32FAC">
        <w:rPr>
          <w:rFonts w:ascii="Times New Roman" w:hAnsi="Times New Roman"/>
          <w:sz w:val="28"/>
          <w:szCs w:val="28"/>
        </w:rPr>
        <w:t>2</w:t>
      </w:r>
      <w:r w:rsidR="005433FF" w:rsidRPr="00E32FAC">
        <w:rPr>
          <w:rFonts w:ascii="Times New Roman" w:hAnsi="Times New Roman"/>
          <w:sz w:val="28"/>
          <w:szCs w:val="28"/>
        </w:rPr>
        <w:t xml:space="preserve"> </w:t>
      </w:r>
      <w:r w:rsidRPr="00E32FAC">
        <w:rPr>
          <w:rFonts w:ascii="Times New Roman" w:hAnsi="Times New Roman"/>
          <w:sz w:val="28"/>
          <w:szCs w:val="28"/>
        </w:rPr>
        <w:t xml:space="preserve">г. </w:t>
      </w:r>
      <w:r w:rsidR="00845F19" w:rsidRPr="00E32FAC">
        <w:rPr>
          <w:rFonts w:ascii="Times New Roman" w:hAnsi="Times New Roman"/>
          <w:sz w:val="28"/>
          <w:szCs w:val="28"/>
        </w:rPr>
        <w:t>являются:</w:t>
      </w:r>
    </w:p>
    <w:p w:rsidR="00845F19" w:rsidRPr="00E32FAC" w:rsidRDefault="00D11A77" w:rsidP="00845F19">
      <w:pPr>
        <w:pStyle w:val="a3"/>
        <w:ind w:firstLine="709"/>
        <w:jc w:val="both"/>
        <w:rPr>
          <w:rFonts w:ascii="Times New Roman" w:hAnsi="Times New Roman"/>
          <w:sz w:val="28"/>
          <w:szCs w:val="28"/>
        </w:rPr>
      </w:pPr>
      <w:r w:rsidRPr="00E32FAC">
        <w:rPr>
          <w:rFonts w:ascii="Times New Roman" w:hAnsi="Times New Roman"/>
          <w:sz w:val="28"/>
          <w:szCs w:val="28"/>
        </w:rPr>
        <w:t>- не</w:t>
      </w:r>
      <w:r w:rsidR="00845F19" w:rsidRPr="00E32FAC">
        <w:rPr>
          <w:rFonts w:ascii="Times New Roman" w:hAnsi="Times New Roman"/>
          <w:sz w:val="28"/>
          <w:szCs w:val="28"/>
        </w:rPr>
        <w:t xml:space="preserve">допущение задержек заработной платы работникам бюджетной сферы; </w:t>
      </w:r>
    </w:p>
    <w:p w:rsidR="00845F19" w:rsidRPr="00E32FAC" w:rsidRDefault="00845F19" w:rsidP="00845F19">
      <w:pPr>
        <w:pStyle w:val="a3"/>
        <w:ind w:firstLine="709"/>
        <w:jc w:val="both"/>
        <w:rPr>
          <w:rFonts w:ascii="Times New Roman" w:hAnsi="Times New Roman"/>
          <w:sz w:val="28"/>
          <w:szCs w:val="28"/>
        </w:rPr>
      </w:pPr>
      <w:r w:rsidRPr="00E32FAC">
        <w:rPr>
          <w:rFonts w:ascii="Times New Roman" w:hAnsi="Times New Roman"/>
          <w:sz w:val="28"/>
          <w:szCs w:val="28"/>
        </w:rPr>
        <w:t>- санитарная очистка и благоустройство окружного центра;</w:t>
      </w:r>
    </w:p>
    <w:p w:rsidR="00845F19" w:rsidRPr="00E32FAC" w:rsidRDefault="00845F19" w:rsidP="00845F19">
      <w:pPr>
        <w:pStyle w:val="a3"/>
        <w:ind w:firstLine="709"/>
        <w:jc w:val="both"/>
        <w:rPr>
          <w:rFonts w:ascii="Times New Roman" w:hAnsi="Times New Roman"/>
          <w:sz w:val="28"/>
          <w:szCs w:val="28"/>
        </w:rPr>
      </w:pPr>
      <w:r w:rsidRPr="00E32FAC">
        <w:rPr>
          <w:rFonts w:ascii="Times New Roman" w:hAnsi="Times New Roman"/>
          <w:sz w:val="28"/>
          <w:szCs w:val="28"/>
        </w:rPr>
        <w:t>- выделение земельных участков для льготных категорий граждан;</w:t>
      </w:r>
    </w:p>
    <w:p w:rsidR="00845F19" w:rsidRPr="00E32FAC" w:rsidRDefault="00845F19" w:rsidP="00845F19">
      <w:pPr>
        <w:pStyle w:val="a3"/>
        <w:ind w:firstLine="709"/>
        <w:jc w:val="both"/>
        <w:rPr>
          <w:rFonts w:ascii="Times New Roman" w:hAnsi="Times New Roman"/>
          <w:sz w:val="28"/>
          <w:szCs w:val="28"/>
        </w:rPr>
      </w:pPr>
      <w:r w:rsidRPr="00E32FAC">
        <w:rPr>
          <w:rFonts w:ascii="Times New Roman" w:hAnsi="Times New Roman"/>
          <w:sz w:val="28"/>
          <w:szCs w:val="28"/>
        </w:rPr>
        <w:t>-</w:t>
      </w:r>
      <w:r w:rsidR="00D11A77" w:rsidRPr="00E32FAC">
        <w:rPr>
          <w:rFonts w:ascii="Times New Roman" w:hAnsi="Times New Roman"/>
          <w:sz w:val="28"/>
          <w:szCs w:val="28"/>
        </w:rPr>
        <w:t> </w:t>
      </w:r>
      <w:r w:rsidR="002E185F" w:rsidRPr="00E32FAC">
        <w:rPr>
          <w:rFonts w:ascii="Times New Roman" w:hAnsi="Times New Roman"/>
          <w:sz w:val="28"/>
          <w:szCs w:val="28"/>
        </w:rPr>
        <w:t>недопущение блокировки счетов.</w:t>
      </w:r>
    </w:p>
    <w:p w:rsidR="006B2FB2" w:rsidRPr="00411607" w:rsidRDefault="006B2FB2" w:rsidP="00845F19">
      <w:pPr>
        <w:pStyle w:val="a3"/>
        <w:ind w:firstLine="709"/>
        <w:jc w:val="both"/>
        <w:rPr>
          <w:rFonts w:ascii="Times New Roman" w:hAnsi="Times New Roman"/>
          <w:sz w:val="28"/>
          <w:szCs w:val="28"/>
          <w:highlight w:val="yellow"/>
        </w:rPr>
      </w:pPr>
    </w:p>
    <w:p w:rsidR="002E185F" w:rsidRPr="00DB1419" w:rsidRDefault="00791763" w:rsidP="00845F19">
      <w:pPr>
        <w:pStyle w:val="a3"/>
        <w:ind w:firstLine="709"/>
        <w:jc w:val="both"/>
        <w:rPr>
          <w:rFonts w:ascii="Times New Roman" w:hAnsi="Times New Roman"/>
          <w:sz w:val="28"/>
          <w:szCs w:val="28"/>
        </w:rPr>
      </w:pPr>
      <w:r w:rsidRPr="00DB1419">
        <w:rPr>
          <w:rFonts w:ascii="Times New Roman" w:hAnsi="Times New Roman"/>
          <w:sz w:val="28"/>
          <w:szCs w:val="28"/>
        </w:rPr>
        <w:t xml:space="preserve">На </w:t>
      </w:r>
      <w:r w:rsidR="005433FF" w:rsidRPr="00DB1419">
        <w:rPr>
          <w:rFonts w:ascii="Times New Roman" w:hAnsi="Times New Roman"/>
          <w:sz w:val="28"/>
          <w:szCs w:val="28"/>
        </w:rPr>
        <w:t>202</w:t>
      </w:r>
      <w:r w:rsidR="00DB1419" w:rsidRPr="00DB1419">
        <w:rPr>
          <w:rFonts w:ascii="Times New Roman" w:hAnsi="Times New Roman"/>
          <w:sz w:val="28"/>
          <w:szCs w:val="28"/>
        </w:rPr>
        <w:t>2</w:t>
      </w:r>
      <w:r w:rsidR="005433FF" w:rsidRPr="00DB1419">
        <w:rPr>
          <w:rFonts w:ascii="Times New Roman" w:hAnsi="Times New Roman"/>
          <w:sz w:val="28"/>
          <w:szCs w:val="28"/>
        </w:rPr>
        <w:t xml:space="preserve"> </w:t>
      </w:r>
      <w:r w:rsidR="008A04EC" w:rsidRPr="00DB1419">
        <w:rPr>
          <w:rFonts w:ascii="Times New Roman" w:hAnsi="Times New Roman"/>
          <w:sz w:val="28"/>
          <w:szCs w:val="28"/>
        </w:rPr>
        <w:t>г</w:t>
      </w:r>
      <w:r w:rsidR="000B074C" w:rsidRPr="00DB1419">
        <w:rPr>
          <w:rFonts w:ascii="Times New Roman" w:hAnsi="Times New Roman"/>
          <w:sz w:val="28"/>
          <w:szCs w:val="28"/>
        </w:rPr>
        <w:t>.</w:t>
      </w:r>
      <w:r w:rsidR="008A04EC" w:rsidRPr="00DB1419">
        <w:rPr>
          <w:rFonts w:ascii="Times New Roman" w:hAnsi="Times New Roman"/>
          <w:sz w:val="28"/>
          <w:szCs w:val="28"/>
        </w:rPr>
        <w:t xml:space="preserve"> з</w:t>
      </w:r>
      <w:r w:rsidR="002E185F" w:rsidRPr="00DB1419">
        <w:rPr>
          <w:rFonts w:ascii="Times New Roman" w:hAnsi="Times New Roman"/>
          <w:sz w:val="28"/>
          <w:szCs w:val="28"/>
        </w:rPr>
        <w:t xml:space="preserve">апланировано </w:t>
      </w:r>
      <w:r w:rsidRPr="00DB1419">
        <w:rPr>
          <w:rFonts w:ascii="Times New Roman" w:hAnsi="Times New Roman"/>
          <w:sz w:val="28"/>
          <w:szCs w:val="28"/>
        </w:rPr>
        <w:t>реализовать</w:t>
      </w:r>
      <w:r w:rsidR="000B074C" w:rsidRPr="00DB1419">
        <w:rPr>
          <w:rFonts w:ascii="Times New Roman" w:hAnsi="Times New Roman"/>
          <w:sz w:val="28"/>
          <w:szCs w:val="28"/>
        </w:rPr>
        <w:t xml:space="preserve"> следующие</w:t>
      </w:r>
      <w:r w:rsidRPr="00DB1419">
        <w:rPr>
          <w:rFonts w:ascii="Times New Roman" w:hAnsi="Times New Roman"/>
          <w:sz w:val="28"/>
          <w:szCs w:val="28"/>
        </w:rPr>
        <w:t xml:space="preserve"> мероприятия</w:t>
      </w:r>
      <w:r w:rsidR="002E185F" w:rsidRPr="00DB1419">
        <w:rPr>
          <w:rFonts w:ascii="Times New Roman" w:hAnsi="Times New Roman"/>
          <w:sz w:val="28"/>
          <w:szCs w:val="28"/>
        </w:rPr>
        <w:t>:</w:t>
      </w:r>
    </w:p>
    <w:p w:rsidR="00C556FD" w:rsidRPr="000A060D" w:rsidRDefault="000A060D" w:rsidP="00791763">
      <w:pPr>
        <w:pStyle w:val="a3"/>
        <w:numPr>
          <w:ilvl w:val="0"/>
          <w:numId w:val="1"/>
        </w:numPr>
        <w:tabs>
          <w:tab w:val="left" w:pos="993"/>
        </w:tabs>
        <w:ind w:left="0" w:firstLine="709"/>
        <w:jc w:val="both"/>
        <w:rPr>
          <w:rFonts w:ascii="Times New Roman" w:hAnsi="Times New Roman"/>
          <w:spacing w:val="-4"/>
          <w:kern w:val="32"/>
          <w:sz w:val="28"/>
          <w:szCs w:val="28"/>
        </w:rPr>
      </w:pPr>
      <w:r w:rsidRPr="000A060D">
        <w:rPr>
          <w:rFonts w:ascii="Times New Roman" w:hAnsi="Times New Roman"/>
          <w:spacing w:val="-4"/>
          <w:kern w:val="32"/>
          <w:sz w:val="28"/>
          <w:szCs w:val="28"/>
        </w:rPr>
        <w:t xml:space="preserve">Комплексное благоустройство общественной территории (площадь </w:t>
      </w:r>
      <w:proofErr w:type="spellStart"/>
      <w:r w:rsidRPr="000A060D">
        <w:rPr>
          <w:rFonts w:ascii="Times New Roman" w:hAnsi="Times New Roman"/>
          <w:spacing w:val="-4"/>
          <w:kern w:val="32"/>
          <w:sz w:val="28"/>
          <w:szCs w:val="28"/>
        </w:rPr>
        <w:t>Бабжа</w:t>
      </w:r>
      <w:proofErr w:type="spellEnd"/>
      <w:r w:rsidRPr="000A060D">
        <w:rPr>
          <w:rFonts w:ascii="Times New Roman" w:hAnsi="Times New Roman"/>
          <w:spacing w:val="-4"/>
          <w:kern w:val="32"/>
          <w:sz w:val="28"/>
          <w:szCs w:val="28"/>
        </w:rPr>
        <w:t xml:space="preserve"> </w:t>
      </w:r>
      <w:proofErr w:type="spellStart"/>
      <w:r w:rsidRPr="000A060D">
        <w:rPr>
          <w:rFonts w:ascii="Times New Roman" w:hAnsi="Times New Roman"/>
          <w:spacing w:val="-4"/>
          <w:kern w:val="32"/>
          <w:sz w:val="28"/>
          <w:szCs w:val="28"/>
        </w:rPr>
        <w:t>Барас</w:t>
      </w:r>
      <w:proofErr w:type="spellEnd"/>
      <w:r w:rsidRPr="000A060D">
        <w:rPr>
          <w:rFonts w:ascii="Times New Roman" w:hAnsi="Times New Roman"/>
          <w:spacing w:val="-4"/>
          <w:kern w:val="32"/>
          <w:sz w:val="28"/>
          <w:szCs w:val="28"/>
        </w:rPr>
        <w:t xml:space="preserve"> </w:t>
      </w:r>
      <w:proofErr w:type="spellStart"/>
      <w:r w:rsidRPr="000A060D">
        <w:rPr>
          <w:rFonts w:ascii="Times New Roman" w:hAnsi="Times New Roman"/>
          <w:spacing w:val="-4"/>
          <w:kern w:val="32"/>
          <w:sz w:val="28"/>
          <w:szCs w:val="28"/>
        </w:rPr>
        <w:t>Баатар</w:t>
      </w:r>
      <w:proofErr w:type="spellEnd"/>
      <w:r w:rsidRPr="000A060D">
        <w:rPr>
          <w:rFonts w:ascii="Times New Roman" w:hAnsi="Times New Roman"/>
          <w:spacing w:val="-4"/>
          <w:kern w:val="32"/>
          <w:sz w:val="28"/>
          <w:szCs w:val="28"/>
        </w:rPr>
        <w:t xml:space="preserve"> (набережная));</w:t>
      </w:r>
    </w:p>
    <w:p w:rsidR="00C556FD" w:rsidRPr="000A060D" w:rsidRDefault="00C556FD" w:rsidP="00791763">
      <w:pPr>
        <w:pStyle w:val="a3"/>
        <w:numPr>
          <w:ilvl w:val="0"/>
          <w:numId w:val="1"/>
        </w:numPr>
        <w:tabs>
          <w:tab w:val="left" w:pos="993"/>
        </w:tabs>
        <w:ind w:left="0" w:firstLine="709"/>
        <w:jc w:val="both"/>
        <w:rPr>
          <w:rFonts w:ascii="Times New Roman" w:hAnsi="Times New Roman"/>
          <w:spacing w:val="-4"/>
          <w:kern w:val="32"/>
          <w:sz w:val="28"/>
          <w:szCs w:val="28"/>
        </w:rPr>
      </w:pPr>
      <w:r w:rsidRPr="000A060D">
        <w:rPr>
          <w:rFonts w:ascii="Times New Roman" w:hAnsi="Times New Roman"/>
          <w:spacing w:val="-4"/>
          <w:kern w:val="32"/>
          <w:sz w:val="28"/>
          <w:szCs w:val="28"/>
        </w:rPr>
        <w:t>Ремонт дорог</w:t>
      </w:r>
      <w:r w:rsidR="002478E5" w:rsidRPr="000A060D">
        <w:rPr>
          <w:rFonts w:ascii="Times New Roman" w:hAnsi="Times New Roman"/>
          <w:spacing w:val="-4"/>
          <w:kern w:val="32"/>
          <w:sz w:val="28"/>
          <w:szCs w:val="28"/>
        </w:rPr>
        <w:t xml:space="preserve"> </w:t>
      </w:r>
      <w:r w:rsidR="002A5059" w:rsidRPr="000A060D">
        <w:rPr>
          <w:rFonts w:ascii="Times New Roman" w:hAnsi="Times New Roman"/>
          <w:spacing w:val="-4"/>
          <w:kern w:val="32"/>
          <w:sz w:val="28"/>
          <w:szCs w:val="28"/>
        </w:rPr>
        <w:t xml:space="preserve">общего пользования </w:t>
      </w:r>
      <w:r w:rsidR="002478E5" w:rsidRPr="000A060D">
        <w:rPr>
          <w:rFonts w:ascii="Times New Roman" w:hAnsi="Times New Roman"/>
          <w:spacing w:val="-4"/>
          <w:kern w:val="32"/>
          <w:sz w:val="28"/>
          <w:szCs w:val="28"/>
        </w:rPr>
        <w:t>местного значения, при</w:t>
      </w:r>
      <w:r w:rsidR="002A5059" w:rsidRPr="000A060D">
        <w:rPr>
          <w:rFonts w:ascii="Times New Roman" w:hAnsi="Times New Roman"/>
          <w:spacing w:val="-4"/>
          <w:kern w:val="32"/>
          <w:sz w:val="28"/>
          <w:szCs w:val="28"/>
        </w:rPr>
        <w:t>ведение в нормативное состояние</w:t>
      </w:r>
      <w:r w:rsidRPr="000A060D">
        <w:rPr>
          <w:rFonts w:ascii="Times New Roman" w:hAnsi="Times New Roman"/>
          <w:spacing w:val="-4"/>
          <w:kern w:val="32"/>
          <w:sz w:val="28"/>
          <w:szCs w:val="28"/>
        </w:rPr>
        <w:t>;</w:t>
      </w:r>
    </w:p>
    <w:p w:rsidR="00D17ADE" w:rsidRPr="000A060D" w:rsidRDefault="00D17ADE" w:rsidP="00791763">
      <w:pPr>
        <w:pStyle w:val="a3"/>
        <w:numPr>
          <w:ilvl w:val="0"/>
          <w:numId w:val="1"/>
        </w:numPr>
        <w:tabs>
          <w:tab w:val="left" w:pos="993"/>
        </w:tabs>
        <w:ind w:left="0" w:firstLine="709"/>
        <w:jc w:val="both"/>
        <w:rPr>
          <w:rFonts w:ascii="Times New Roman" w:hAnsi="Times New Roman"/>
          <w:spacing w:val="-4"/>
          <w:kern w:val="32"/>
          <w:sz w:val="28"/>
          <w:szCs w:val="28"/>
        </w:rPr>
      </w:pPr>
      <w:r w:rsidRPr="000A060D">
        <w:rPr>
          <w:rFonts w:ascii="Times New Roman" w:hAnsi="Times New Roman"/>
          <w:spacing w:val="-4"/>
          <w:kern w:val="32"/>
          <w:sz w:val="28"/>
          <w:szCs w:val="28"/>
        </w:rPr>
        <w:t>Ремонт зданий образовательных организаций;</w:t>
      </w:r>
    </w:p>
    <w:p w:rsidR="00D21585" w:rsidRPr="000A060D" w:rsidRDefault="00D21585" w:rsidP="00D21585">
      <w:pPr>
        <w:pStyle w:val="a3"/>
        <w:numPr>
          <w:ilvl w:val="0"/>
          <w:numId w:val="1"/>
        </w:numPr>
        <w:tabs>
          <w:tab w:val="left" w:pos="993"/>
        </w:tabs>
        <w:ind w:left="0" w:firstLine="709"/>
        <w:jc w:val="both"/>
        <w:rPr>
          <w:rFonts w:ascii="Times New Roman" w:hAnsi="Times New Roman"/>
          <w:spacing w:val="-4"/>
          <w:kern w:val="32"/>
          <w:sz w:val="28"/>
          <w:szCs w:val="28"/>
        </w:rPr>
      </w:pPr>
      <w:r w:rsidRPr="000A060D">
        <w:rPr>
          <w:rFonts w:ascii="Times New Roman" w:hAnsi="Times New Roman"/>
          <w:spacing w:val="-4"/>
          <w:kern w:val="32"/>
          <w:sz w:val="28"/>
          <w:szCs w:val="28"/>
        </w:rPr>
        <w:t>Создание услов</w:t>
      </w:r>
      <w:r w:rsidR="00C14066" w:rsidRPr="000A060D">
        <w:rPr>
          <w:rFonts w:ascii="Times New Roman" w:hAnsi="Times New Roman"/>
          <w:spacing w:val="-4"/>
          <w:kern w:val="32"/>
          <w:sz w:val="28"/>
          <w:szCs w:val="28"/>
        </w:rPr>
        <w:t>ий для жилищного строительства</w:t>
      </w:r>
    </w:p>
    <w:p w:rsidR="000B1F68" w:rsidRPr="000A060D" w:rsidRDefault="000B1F68" w:rsidP="000B1F68">
      <w:pPr>
        <w:pStyle w:val="a3"/>
        <w:numPr>
          <w:ilvl w:val="0"/>
          <w:numId w:val="1"/>
        </w:numPr>
        <w:tabs>
          <w:tab w:val="left" w:pos="993"/>
        </w:tabs>
        <w:ind w:left="0" w:firstLine="709"/>
        <w:jc w:val="both"/>
        <w:rPr>
          <w:rFonts w:ascii="Times New Roman" w:hAnsi="Times New Roman"/>
          <w:spacing w:val="-4"/>
          <w:kern w:val="32"/>
          <w:sz w:val="28"/>
          <w:szCs w:val="28"/>
        </w:rPr>
      </w:pPr>
      <w:r w:rsidRPr="000A060D">
        <w:rPr>
          <w:rFonts w:ascii="Times New Roman" w:hAnsi="Times New Roman"/>
          <w:spacing w:val="-4"/>
          <w:kern w:val="32"/>
          <w:sz w:val="28"/>
          <w:szCs w:val="28"/>
        </w:rPr>
        <w:t>Улучшение состояния уличного освещения;</w:t>
      </w:r>
    </w:p>
    <w:p w:rsidR="00855231" w:rsidRPr="000A060D" w:rsidRDefault="00855231" w:rsidP="000B1F68">
      <w:pPr>
        <w:pStyle w:val="a3"/>
        <w:numPr>
          <w:ilvl w:val="0"/>
          <w:numId w:val="1"/>
        </w:numPr>
        <w:tabs>
          <w:tab w:val="left" w:pos="993"/>
        </w:tabs>
        <w:ind w:left="0" w:firstLine="709"/>
        <w:jc w:val="both"/>
        <w:rPr>
          <w:rFonts w:ascii="Times New Roman" w:hAnsi="Times New Roman"/>
          <w:spacing w:val="-4"/>
          <w:kern w:val="32"/>
          <w:sz w:val="28"/>
          <w:szCs w:val="28"/>
        </w:rPr>
      </w:pPr>
      <w:r w:rsidRPr="000A060D">
        <w:rPr>
          <w:rFonts w:ascii="Times New Roman" w:hAnsi="Times New Roman"/>
          <w:spacing w:val="-4"/>
          <w:kern w:val="32"/>
          <w:sz w:val="28"/>
          <w:szCs w:val="28"/>
        </w:rPr>
        <w:t>Предоставление субсидий молодым семьям, нуждающимся в улучшении жилищных условий через федеральные и муниципальные программы;</w:t>
      </w:r>
    </w:p>
    <w:p w:rsidR="00855231" w:rsidRPr="000A060D" w:rsidRDefault="00855231" w:rsidP="000B1F68">
      <w:pPr>
        <w:pStyle w:val="a3"/>
        <w:numPr>
          <w:ilvl w:val="0"/>
          <w:numId w:val="1"/>
        </w:numPr>
        <w:tabs>
          <w:tab w:val="left" w:pos="993"/>
        </w:tabs>
        <w:ind w:left="0" w:firstLine="709"/>
        <w:jc w:val="both"/>
        <w:rPr>
          <w:rFonts w:ascii="Times New Roman" w:hAnsi="Times New Roman"/>
          <w:spacing w:val="-4"/>
          <w:kern w:val="32"/>
          <w:sz w:val="28"/>
          <w:szCs w:val="28"/>
        </w:rPr>
      </w:pPr>
      <w:r w:rsidRPr="000A060D">
        <w:rPr>
          <w:rFonts w:ascii="Times New Roman" w:hAnsi="Times New Roman"/>
          <w:spacing w:val="-4"/>
          <w:kern w:val="32"/>
          <w:sz w:val="28"/>
          <w:szCs w:val="28"/>
        </w:rPr>
        <w:t>Благоустройство общественных территорий;</w:t>
      </w:r>
    </w:p>
    <w:p w:rsidR="00855231" w:rsidRPr="000A060D" w:rsidRDefault="00855231" w:rsidP="000B1F68">
      <w:pPr>
        <w:pStyle w:val="a3"/>
        <w:numPr>
          <w:ilvl w:val="0"/>
          <w:numId w:val="1"/>
        </w:numPr>
        <w:tabs>
          <w:tab w:val="left" w:pos="993"/>
        </w:tabs>
        <w:ind w:left="0" w:firstLine="709"/>
        <w:jc w:val="both"/>
        <w:rPr>
          <w:rFonts w:ascii="Times New Roman" w:hAnsi="Times New Roman"/>
          <w:spacing w:val="-4"/>
          <w:kern w:val="32"/>
          <w:sz w:val="28"/>
          <w:szCs w:val="28"/>
        </w:rPr>
      </w:pPr>
      <w:r w:rsidRPr="000A060D">
        <w:rPr>
          <w:rFonts w:ascii="Times New Roman" w:hAnsi="Times New Roman"/>
          <w:spacing w:val="-4"/>
          <w:kern w:val="32"/>
          <w:sz w:val="28"/>
          <w:szCs w:val="28"/>
        </w:rPr>
        <w:t>Строительство контейнерных площадок;</w:t>
      </w:r>
    </w:p>
    <w:p w:rsidR="00855231" w:rsidRPr="000A060D" w:rsidRDefault="00855231" w:rsidP="000B1F68">
      <w:pPr>
        <w:pStyle w:val="a3"/>
        <w:numPr>
          <w:ilvl w:val="0"/>
          <w:numId w:val="1"/>
        </w:numPr>
        <w:tabs>
          <w:tab w:val="left" w:pos="993"/>
        </w:tabs>
        <w:ind w:left="0" w:firstLine="709"/>
        <w:jc w:val="both"/>
        <w:rPr>
          <w:rFonts w:ascii="Times New Roman" w:hAnsi="Times New Roman"/>
          <w:spacing w:val="-4"/>
          <w:kern w:val="32"/>
          <w:sz w:val="28"/>
          <w:szCs w:val="28"/>
        </w:rPr>
      </w:pPr>
      <w:r w:rsidRPr="000A060D">
        <w:rPr>
          <w:rFonts w:ascii="Times New Roman" w:hAnsi="Times New Roman"/>
          <w:spacing w:val="-4"/>
          <w:kern w:val="32"/>
          <w:sz w:val="28"/>
          <w:szCs w:val="28"/>
        </w:rPr>
        <w:t>Приобрет</w:t>
      </w:r>
      <w:r w:rsidR="000A060D" w:rsidRPr="000A060D">
        <w:rPr>
          <w:rFonts w:ascii="Times New Roman" w:hAnsi="Times New Roman"/>
          <w:spacing w:val="-4"/>
          <w:kern w:val="32"/>
          <w:sz w:val="28"/>
          <w:szCs w:val="28"/>
        </w:rPr>
        <w:t>ение коммунальной техники и самосвала</w:t>
      </w:r>
      <w:r w:rsidRPr="000A060D">
        <w:rPr>
          <w:rFonts w:ascii="Times New Roman" w:hAnsi="Times New Roman"/>
          <w:spacing w:val="-4"/>
          <w:kern w:val="32"/>
          <w:sz w:val="28"/>
          <w:szCs w:val="28"/>
        </w:rPr>
        <w:t>;</w:t>
      </w:r>
    </w:p>
    <w:p w:rsidR="0086755C" w:rsidRPr="000A060D" w:rsidRDefault="0086755C" w:rsidP="001B4050">
      <w:pPr>
        <w:pStyle w:val="a3"/>
        <w:numPr>
          <w:ilvl w:val="0"/>
          <w:numId w:val="1"/>
        </w:numPr>
        <w:tabs>
          <w:tab w:val="left" w:pos="993"/>
        </w:tabs>
        <w:ind w:left="0" w:firstLine="709"/>
        <w:jc w:val="both"/>
        <w:rPr>
          <w:rFonts w:ascii="Times New Roman" w:hAnsi="Times New Roman"/>
          <w:spacing w:val="-4"/>
          <w:kern w:val="32"/>
          <w:sz w:val="28"/>
          <w:szCs w:val="28"/>
        </w:rPr>
      </w:pPr>
      <w:r w:rsidRPr="000A060D">
        <w:rPr>
          <w:rFonts w:ascii="Times New Roman" w:hAnsi="Times New Roman"/>
          <w:spacing w:val="-4"/>
          <w:kern w:val="32"/>
          <w:sz w:val="28"/>
          <w:szCs w:val="28"/>
        </w:rPr>
        <w:t>Разработка ПСД для строительства этнографического музея под открытым небом</w:t>
      </w:r>
      <w:r w:rsidR="001B4050" w:rsidRPr="000A060D">
        <w:rPr>
          <w:rFonts w:ascii="Times New Roman" w:hAnsi="Times New Roman"/>
          <w:spacing w:val="-4"/>
          <w:kern w:val="32"/>
          <w:sz w:val="28"/>
          <w:szCs w:val="28"/>
        </w:rPr>
        <w:t>.</w:t>
      </w:r>
    </w:p>
    <w:p w:rsidR="006B2FB2" w:rsidRPr="00411607" w:rsidRDefault="006B2FB2" w:rsidP="006B2FB2">
      <w:pPr>
        <w:pStyle w:val="a3"/>
        <w:tabs>
          <w:tab w:val="left" w:pos="993"/>
        </w:tabs>
        <w:ind w:left="709"/>
        <w:jc w:val="both"/>
        <w:rPr>
          <w:rFonts w:ascii="Times New Roman" w:hAnsi="Times New Roman"/>
          <w:spacing w:val="-4"/>
          <w:kern w:val="32"/>
          <w:sz w:val="28"/>
          <w:szCs w:val="28"/>
          <w:highlight w:val="yellow"/>
        </w:rPr>
      </w:pPr>
    </w:p>
    <w:p w:rsidR="00845F19" w:rsidRPr="00DB1419" w:rsidRDefault="00845F19" w:rsidP="00845F19">
      <w:pPr>
        <w:pStyle w:val="a3"/>
        <w:ind w:firstLine="709"/>
        <w:jc w:val="both"/>
        <w:rPr>
          <w:rFonts w:ascii="Times New Roman" w:hAnsi="Times New Roman"/>
          <w:sz w:val="28"/>
          <w:szCs w:val="28"/>
        </w:rPr>
      </w:pPr>
      <w:r w:rsidRPr="00DB1419">
        <w:rPr>
          <w:rFonts w:ascii="Times New Roman" w:hAnsi="Times New Roman"/>
          <w:sz w:val="28"/>
          <w:szCs w:val="28"/>
        </w:rPr>
        <w:t>Завершая свой отчет, я хотел бы выразить большую благодарность депутатскому корпусу городского округа и жителям городского округа за оказанную помощь и поддержку во всех начинаниях администрации городского округа.</w:t>
      </w:r>
    </w:p>
    <w:p w:rsidR="00845F19" w:rsidRPr="00DB1419" w:rsidRDefault="00845F19" w:rsidP="00845F19">
      <w:pPr>
        <w:pStyle w:val="a3"/>
        <w:ind w:firstLine="709"/>
        <w:jc w:val="both"/>
        <w:rPr>
          <w:rFonts w:ascii="Times New Roman" w:hAnsi="Times New Roman"/>
          <w:sz w:val="28"/>
          <w:szCs w:val="28"/>
        </w:rPr>
      </w:pPr>
      <w:r w:rsidRPr="00DB1419">
        <w:rPr>
          <w:rFonts w:ascii="Times New Roman" w:hAnsi="Times New Roman"/>
          <w:sz w:val="28"/>
          <w:szCs w:val="28"/>
        </w:rPr>
        <w:t>Желаю всем дальнейшей совместной плодотворной работы и достижения успехов в нашем общем деле на благо жителей п. Агинское.</w:t>
      </w:r>
    </w:p>
    <w:p w:rsidR="00DE249C" w:rsidRDefault="00DE249C" w:rsidP="003527D3">
      <w:pPr>
        <w:pStyle w:val="a3"/>
        <w:ind w:firstLine="709"/>
        <w:jc w:val="both"/>
        <w:rPr>
          <w:rFonts w:ascii="Times New Roman" w:hAnsi="Times New Roman"/>
          <w:sz w:val="28"/>
          <w:szCs w:val="28"/>
        </w:rPr>
      </w:pPr>
    </w:p>
    <w:p w:rsidR="008A04EC" w:rsidRDefault="00845F19" w:rsidP="003527D3">
      <w:pPr>
        <w:pStyle w:val="a3"/>
        <w:ind w:firstLine="709"/>
        <w:jc w:val="both"/>
        <w:rPr>
          <w:rFonts w:ascii="Times New Roman" w:hAnsi="Times New Roman"/>
          <w:sz w:val="28"/>
          <w:szCs w:val="28"/>
        </w:rPr>
      </w:pPr>
      <w:r w:rsidRPr="00DB1419">
        <w:rPr>
          <w:rFonts w:ascii="Times New Roman" w:hAnsi="Times New Roman"/>
          <w:sz w:val="28"/>
          <w:szCs w:val="28"/>
        </w:rPr>
        <w:t>Спасибо за внимание.</w:t>
      </w:r>
    </w:p>
    <w:sectPr w:rsidR="008A04EC" w:rsidSect="000D25B6">
      <w:footerReference w:type="default" r:id="rId10"/>
      <w:footnotePr>
        <w:pos w:val="beneathText"/>
      </w:footnotePr>
      <w:pgSz w:w="11905" w:h="16837"/>
      <w:pgMar w:top="1134" w:right="567"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8B" w:rsidRDefault="00FA218B">
      <w:r>
        <w:separator/>
      </w:r>
    </w:p>
  </w:endnote>
  <w:endnote w:type="continuationSeparator" w:id="0">
    <w:p w:rsidR="00FA218B" w:rsidRDefault="00FA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31" w:rsidRDefault="00855231">
    <w:pPr>
      <w:pStyle w:val="a5"/>
      <w:jc w:val="right"/>
    </w:pPr>
    <w:r>
      <w:fldChar w:fldCharType="begin"/>
    </w:r>
    <w:r>
      <w:instrText xml:space="preserve"> PAGE   \* MERGEFORMAT </w:instrText>
    </w:r>
    <w:r>
      <w:fldChar w:fldCharType="separate"/>
    </w:r>
    <w:r w:rsidR="00673E12">
      <w:rPr>
        <w:noProof/>
      </w:rPr>
      <w:t>2</w:t>
    </w:r>
    <w:r>
      <w:fldChar w:fldCharType="end"/>
    </w:r>
  </w:p>
  <w:p w:rsidR="00855231" w:rsidRDefault="008552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8B" w:rsidRDefault="00FA218B">
      <w:r>
        <w:separator/>
      </w:r>
    </w:p>
  </w:footnote>
  <w:footnote w:type="continuationSeparator" w:id="0">
    <w:p w:rsidR="00FA218B" w:rsidRDefault="00FA2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36E"/>
    <w:multiLevelType w:val="hybridMultilevel"/>
    <w:tmpl w:val="A3709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957FB"/>
    <w:multiLevelType w:val="hybridMultilevel"/>
    <w:tmpl w:val="06F6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A2958"/>
    <w:multiLevelType w:val="hybridMultilevel"/>
    <w:tmpl w:val="7E841EF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AD41AF6"/>
    <w:multiLevelType w:val="hybridMultilevel"/>
    <w:tmpl w:val="E660B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E73E00"/>
    <w:multiLevelType w:val="hybridMultilevel"/>
    <w:tmpl w:val="AFA83CA4"/>
    <w:lvl w:ilvl="0" w:tplc="8CBED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B86E76"/>
    <w:multiLevelType w:val="hybridMultilevel"/>
    <w:tmpl w:val="2976E218"/>
    <w:lvl w:ilvl="0" w:tplc="6D143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554A47"/>
    <w:multiLevelType w:val="hybridMultilevel"/>
    <w:tmpl w:val="421C9080"/>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
    <w:nsid w:val="37630A65"/>
    <w:multiLevelType w:val="hybridMultilevel"/>
    <w:tmpl w:val="CDBA0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14713A"/>
    <w:multiLevelType w:val="hybridMultilevel"/>
    <w:tmpl w:val="418E3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540907"/>
    <w:multiLevelType w:val="hybridMultilevel"/>
    <w:tmpl w:val="25C8D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033AA"/>
    <w:multiLevelType w:val="hybridMultilevel"/>
    <w:tmpl w:val="5BB0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7E591D"/>
    <w:multiLevelType w:val="hybridMultilevel"/>
    <w:tmpl w:val="FA82D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15B6E"/>
    <w:multiLevelType w:val="hybridMultilevel"/>
    <w:tmpl w:val="A79450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64B12E7E"/>
    <w:multiLevelType w:val="hybridMultilevel"/>
    <w:tmpl w:val="C8CE1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4F7C68"/>
    <w:multiLevelType w:val="hybridMultilevel"/>
    <w:tmpl w:val="CB5C1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D36643"/>
    <w:multiLevelType w:val="hybridMultilevel"/>
    <w:tmpl w:val="038ECBDA"/>
    <w:lvl w:ilvl="0" w:tplc="30823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2275EB"/>
    <w:multiLevelType w:val="hybridMultilevel"/>
    <w:tmpl w:val="0DB2C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0046F7"/>
    <w:multiLevelType w:val="hybridMultilevel"/>
    <w:tmpl w:val="AA2CE9AC"/>
    <w:lvl w:ilvl="0" w:tplc="5FFCC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17"/>
  </w:num>
  <w:num w:numId="5">
    <w:abstractNumId w:val="15"/>
  </w:num>
  <w:num w:numId="6">
    <w:abstractNumId w:val="13"/>
  </w:num>
  <w:num w:numId="7">
    <w:abstractNumId w:val="0"/>
  </w:num>
  <w:num w:numId="8">
    <w:abstractNumId w:val="1"/>
  </w:num>
  <w:num w:numId="9">
    <w:abstractNumId w:val="12"/>
  </w:num>
  <w:num w:numId="10">
    <w:abstractNumId w:val="2"/>
  </w:num>
  <w:num w:numId="11">
    <w:abstractNumId w:val="8"/>
  </w:num>
  <w:num w:numId="12">
    <w:abstractNumId w:val="3"/>
  </w:num>
  <w:num w:numId="13">
    <w:abstractNumId w:val="7"/>
  </w:num>
  <w:num w:numId="14">
    <w:abstractNumId w:val="11"/>
  </w:num>
  <w:num w:numId="15">
    <w:abstractNumId w:val="14"/>
  </w:num>
  <w:num w:numId="16">
    <w:abstractNumId w:val="10"/>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19"/>
    <w:rsid w:val="00000207"/>
    <w:rsid w:val="00001815"/>
    <w:rsid w:val="00001FA1"/>
    <w:rsid w:val="000026B6"/>
    <w:rsid w:val="00002C2E"/>
    <w:rsid w:val="0000469D"/>
    <w:rsid w:val="00006474"/>
    <w:rsid w:val="00012A9B"/>
    <w:rsid w:val="0001697B"/>
    <w:rsid w:val="00020BD2"/>
    <w:rsid w:val="00022BEC"/>
    <w:rsid w:val="00026927"/>
    <w:rsid w:val="00027EE5"/>
    <w:rsid w:val="000302A6"/>
    <w:rsid w:val="00035B58"/>
    <w:rsid w:val="00037659"/>
    <w:rsid w:val="00040489"/>
    <w:rsid w:val="000460D4"/>
    <w:rsid w:val="00047026"/>
    <w:rsid w:val="00050E88"/>
    <w:rsid w:val="00051945"/>
    <w:rsid w:val="000534CD"/>
    <w:rsid w:val="00055778"/>
    <w:rsid w:val="00055D72"/>
    <w:rsid w:val="00055E00"/>
    <w:rsid w:val="000561CF"/>
    <w:rsid w:val="00057B66"/>
    <w:rsid w:val="00057B8E"/>
    <w:rsid w:val="00057DFF"/>
    <w:rsid w:val="000607DC"/>
    <w:rsid w:val="0006769A"/>
    <w:rsid w:val="0007098F"/>
    <w:rsid w:val="00071527"/>
    <w:rsid w:val="00072C18"/>
    <w:rsid w:val="00073A48"/>
    <w:rsid w:val="00073BFC"/>
    <w:rsid w:val="00074CF8"/>
    <w:rsid w:val="00076744"/>
    <w:rsid w:val="00076E00"/>
    <w:rsid w:val="0008120E"/>
    <w:rsid w:val="00084534"/>
    <w:rsid w:val="00084930"/>
    <w:rsid w:val="0009065C"/>
    <w:rsid w:val="00095A71"/>
    <w:rsid w:val="000965A8"/>
    <w:rsid w:val="000A04E8"/>
    <w:rsid w:val="000A060D"/>
    <w:rsid w:val="000A4524"/>
    <w:rsid w:val="000A6E00"/>
    <w:rsid w:val="000B074C"/>
    <w:rsid w:val="000B0EFA"/>
    <w:rsid w:val="000B1F68"/>
    <w:rsid w:val="000B7C7B"/>
    <w:rsid w:val="000C090B"/>
    <w:rsid w:val="000C1F3E"/>
    <w:rsid w:val="000C3A1F"/>
    <w:rsid w:val="000C51EB"/>
    <w:rsid w:val="000C6E94"/>
    <w:rsid w:val="000D028F"/>
    <w:rsid w:val="000D03EC"/>
    <w:rsid w:val="000D0709"/>
    <w:rsid w:val="000D25B6"/>
    <w:rsid w:val="000D6735"/>
    <w:rsid w:val="000D71F5"/>
    <w:rsid w:val="000D7241"/>
    <w:rsid w:val="000E1EDE"/>
    <w:rsid w:val="000E2489"/>
    <w:rsid w:val="000E2D14"/>
    <w:rsid w:val="000F17B3"/>
    <w:rsid w:val="000F2AB5"/>
    <w:rsid w:val="000F5FFB"/>
    <w:rsid w:val="001016FF"/>
    <w:rsid w:val="00104AB5"/>
    <w:rsid w:val="001050C9"/>
    <w:rsid w:val="001059B9"/>
    <w:rsid w:val="00110F8C"/>
    <w:rsid w:val="00112501"/>
    <w:rsid w:val="0011381A"/>
    <w:rsid w:val="00114887"/>
    <w:rsid w:val="00114916"/>
    <w:rsid w:val="0012002C"/>
    <w:rsid w:val="0013189B"/>
    <w:rsid w:val="00133E44"/>
    <w:rsid w:val="001341BB"/>
    <w:rsid w:val="0013434C"/>
    <w:rsid w:val="00140E8A"/>
    <w:rsid w:val="0014235A"/>
    <w:rsid w:val="00144FDE"/>
    <w:rsid w:val="0014522F"/>
    <w:rsid w:val="001469C3"/>
    <w:rsid w:val="0015045C"/>
    <w:rsid w:val="00150CFB"/>
    <w:rsid w:val="00151C07"/>
    <w:rsid w:val="0015446D"/>
    <w:rsid w:val="001570E7"/>
    <w:rsid w:val="00157653"/>
    <w:rsid w:val="00160E7B"/>
    <w:rsid w:val="00162660"/>
    <w:rsid w:val="00166FDD"/>
    <w:rsid w:val="0017018F"/>
    <w:rsid w:val="0017128D"/>
    <w:rsid w:val="001718CC"/>
    <w:rsid w:val="00172007"/>
    <w:rsid w:val="00173608"/>
    <w:rsid w:val="00182677"/>
    <w:rsid w:val="001954A0"/>
    <w:rsid w:val="00197569"/>
    <w:rsid w:val="0019759D"/>
    <w:rsid w:val="001A055B"/>
    <w:rsid w:val="001A092C"/>
    <w:rsid w:val="001A0E3E"/>
    <w:rsid w:val="001A1F6D"/>
    <w:rsid w:val="001A5060"/>
    <w:rsid w:val="001B21AB"/>
    <w:rsid w:val="001B26E8"/>
    <w:rsid w:val="001B2936"/>
    <w:rsid w:val="001B2DF1"/>
    <w:rsid w:val="001B4050"/>
    <w:rsid w:val="001B67B0"/>
    <w:rsid w:val="001C0B3B"/>
    <w:rsid w:val="001C173B"/>
    <w:rsid w:val="001C1742"/>
    <w:rsid w:val="001C23C3"/>
    <w:rsid w:val="001C7841"/>
    <w:rsid w:val="001C7DAE"/>
    <w:rsid w:val="001C7ED6"/>
    <w:rsid w:val="001D0BC5"/>
    <w:rsid w:val="001D1C1A"/>
    <w:rsid w:val="001D3CFC"/>
    <w:rsid w:val="001D58C7"/>
    <w:rsid w:val="001E04C0"/>
    <w:rsid w:val="001E1F02"/>
    <w:rsid w:val="001E3EAF"/>
    <w:rsid w:val="001E4C29"/>
    <w:rsid w:val="001E57F3"/>
    <w:rsid w:val="001F5016"/>
    <w:rsid w:val="001F548E"/>
    <w:rsid w:val="001F6030"/>
    <w:rsid w:val="001F6CDA"/>
    <w:rsid w:val="00200569"/>
    <w:rsid w:val="00200C86"/>
    <w:rsid w:val="00202276"/>
    <w:rsid w:val="00202A70"/>
    <w:rsid w:val="002053ED"/>
    <w:rsid w:val="00206BD1"/>
    <w:rsid w:val="002113CC"/>
    <w:rsid w:val="002127B9"/>
    <w:rsid w:val="00217BE0"/>
    <w:rsid w:val="00221B0B"/>
    <w:rsid w:val="00222248"/>
    <w:rsid w:val="0022292E"/>
    <w:rsid w:val="00222AEA"/>
    <w:rsid w:val="00225E6A"/>
    <w:rsid w:val="002270A3"/>
    <w:rsid w:val="002314CD"/>
    <w:rsid w:val="002333E3"/>
    <w:rsid w:val="00233ABF"/>
    <w:rsid w:val="00236A51"/>
    <w:rsid w:val="00242CBC"/>
    <w:rsid w:val="00244F29"/>
    <w:rsid w:val="0024506B"/>
    <w:rsid w:val="0024708A"/>
    <w:rsid w:val="002478E5"/>
    <w:rsid w:val="00252056"/>
    <w:rsid w:val="00252F35"/>
    <w:rsid w:val="00256041"/>
    <w:rsid w:val="002610F5"/>
    <w:rsid w:val="002641A8"/>
    <w:rsid w:val="00264CE0"/>
    <w:rsid w:val="0026641B"/>
    <w:rsid w:val="0026774A"/>
    <w:rsid w:val="00274104"/>
    <w:rsid w:val="00282AF6"/>
    <w:rsid w:val="00285D8E"/>
    <w:rsid w:val="0028660F"/>
    <w:rsid w:val="00286D1C"/>
    <w:rsid w:val="002878B1"/>
    <w:rsid w:val="00287C53"/>
    <w:rsid w:val="00290D44"/>
    <w:rsid w:val="00290E96"/>
    <w:rsid w:val="00291C73"/>
    <w:rsid w:val="00294A5C"/>
    <w:rsid w:val="00295202"/>
    <w:rsid w:val="002A2ABB"/>
    <w:rsid w:val="002A5059"/>
    <w:rsid w:val="002A575F"/>
    <w:rsid w:val="002A6F48"/>
    <w:rsid w:val="002A73D1"/>
    <w:rsid w:val="002A7B75"/>
    <w:rsid w:val="002B02FB"/>
    <w:rsid w:val="002B187C"/>
    <w:rsid w:val="002B2D70"/>
    <w:rsid w:val="002B3E03"/>
    <w:rsid w:val="002B572D"/>
    <w:rsid w:val="002B7553"/>
    <w:rsid w:val="002C059D"/>
    <w:rsid w:val="002C0602"/>
    <w:rsid w:val="002C16BD"/>
    <w:rsid w:val="002C44EB"/>
    <w:rsid w:val="002C54A5"/>
    <w:rsid w:val="002C5549"/>
    <w:rsid w:val="002C6E39"/>
    <w:rsid w:val="002C761E"/>
    <w:rsid w:val="002C7AE5"/>
    <w:rsid w:val="002D70F1"/>
    <w:rsid w:val="002E0F61"/>
    <w:rsid w:val="002E185F"/>
    <w:rsid w:val="002E23F4"/>
    <w:rsid w:val="002E3E85"/>
    <w:rsid w:val="002E4EBE"/>
    <w:rsid w:val="002E7677"/>
    <w:rsid w:val="002E7BAF"/>
    <w:rsid w:val="002E7FF3"/>
    <w:rsid w:val="002F20CB"/>
    <w:rsid w:val="002F2EF8"/>
    <w:rsid w:val="002F3B71"/>
    <w:rsid w:val="002F58F1"/>
    <w:rsid w:val="002F7C11"/>
    <w:rsid w:val="002F7DBF"/>
    <w:rsid w:val="00301E0E"/>
    <w:rsid w:val="00305E11"/>
    <w:rsid w:val="0031039A"/>
    <w:rsid w:val="00310897"/>
    <w:rsid w:val="00312261"/>
    <w:rsid w:val="0031295A"/>
    <w:rsid w:val="00320A04"/>
    <w:rsid w:val="00321C2A"/>
    <w:rsid w:val="00323260"/>
    <w:rsid w:val="003238BA"/>
    <w:rsid w:val="00323982"/>
    <w:rsid w:val="00323CCF"/>
    <w:rsid w:val="00324FA8"/>
    <w:rsid w:val="0032620C"/>
    <w:rsid w:val="00330387"/>
    <w:rsid w:val="003326D9"/>
    <w:rsid w:val="00332B2E"/>
    <w:rsid w:val="003336F2"/>
    <w:rsid w:val="00335C49"/>
    <w:rsid w:val="00337CDC"/>
    <w:rsid w:val="00343198"/>
    <w:rsid w:val="00344607"/>
    <w:rsid w:val="00345E01"/>
    <w:rsid w:val="003466DD"/>
    <w:rsid w:val="0035114D"/>
    <w:rsid w:val="003525BD"/>
    <w:rsid w:val="003527D3"/>
    <w:rsid w:val="00357065"/>
    <w:rsid w:val="00361A41"/>
    <w:rsid w:val="00361D6B"/>
    <w:rsid w:val="003645B8"/>
    <w:rsid w:val="00365716"/>
    <w:rsid w:val="003673EF"/>
    <w:rsid w:val="00373048"/>
    <w:rsid w:val="00375308"/>
    <w:rsid w:val="0037667E"/>
    <w:rsid w:val="00380040"/>
    <w:rsid w:val="003801D9"/>
    <w:rsid w:val="00381D9D"/>
    <w:rsid w:val="003901AE"/>
    <w:rsid w:val="00394686"/>
    <w:rsid w:val="0039608C"/>
    <w:rsid w:val="003972F7"/>
    <w:rsid w:val="0039787B"/>
    <w:rsid w:val="003A292A"/>
    <w:rsid w:val="003A4114"/>
    <w:rsid w:val="003B1086"/>
    <w:rsid w:val="003B480A"/>
    <w:rsid w:val="003B7C04"/>
    <w:rsid w:val="003B7E24"/>
    <w:rsid w:val="003C00A0"/>
    <w:rsid w:val="003C0541"/>
    <w:rsid w:val="003C62E2"/>
    <w:rsid w:val="003C6E35"/>
    <w:rsid w:val="003D036F"/>
    <w:rsid w:val="003D060D"/>
    <w:rsid w:val="003D1224"/>
    <w:rsid w:val="003D2A63"/>
    <w:rsid w:val="003D2E61"/>
    <w:rsid w:val="003D5ADC"/>
    <w:rsid w:val="003D69D8"/>
    <w:rsid w:val="003D7693"/>
    <w:rsid w:val="003E3137"/>
    <w:rsid w:val="003E4062"/>
    <w:rsid w:val="003E4C4F"/>
    <w:rsid w:val="003E5A50"/>
    <w:rsid w:val="003F2027"/>
    <w:rsid w:val="003F38BD"/>
    <w:rsid w:val="003F65F1"/>
    <w:rsid w:val="004039E4"/>
    <w:rsid w:val="00406FCB"/>
    <w:rsid w:val="00407301"/>
    <w:rsid w:val="0041117B"/>
    <w:rsid w:val="00411607"/>
    <w:rsid w:val="004146BD"/>
    <w:rsid w:val="00417251"/>
    <w:rsid w:val="004217A8"/>
    <w:rsid w:val="00421FEC"/>
    <w:rsid w:val="00422C45"/>
    <w:rsid w:val="00423294"/>
    <w:rsid w:val="00423716"/>
    <w:rsid w:val="00424331"/>
    <w:rsid w:val="004326FC"/>
    <w:rsid w:val="00435C51"/>
    <w:rsid w:val="00436499"/>
    <w:rsid w:val="00437F21"/>
    <w:rsid w:val="00437F69"/>
    <w:rsid w:val="0044068F"/>
    <w:rsid w:val="00440DCC"/>
    <w:rsid w:val="004432B6"/>
    <w:rsid w:val="004455F2"/>
    <w:rsid w:val="00445748"/>
    <w:rsid w:val="00447647"/>
    <w:rsid w:val="00454CBF"/>
    <w:rsid w:val="00460243"/>
    <w:rsid w:val="00461805"/>
    <w:rsid w:val="0046525F"/>
    <w:rsid w:val="0047126F"/>
    <w:rsid w:val="00472977"/>
    <w:rsid w:val="00473694"/>
    <w:rsid w:val="00473776"/>
    <w:rsid w:val="004744FD"/>
    <w:rsid w:val="004750AA"/>
    <w:rsid w:val="00476A4F"/>
    <w:rsid w:val="00476A92"/>
    <w:rsid w:val="00476E96"/>
    <w:rsid w:val="00477289"/>
    <w:rsid w:val="00481FEE"/>
    <w:rsid w:val="00482549"/>
    <w:rsid w:val="004905A9"/>
    <w:rsid w:val="0049662C"/>
    <w:rsid w:val="00497204"/>
    <w:rsid w:val="004973D2"/>
    <w:rsid w:val="004A1BD0"/>
    <w:rsid w:val="004A2D0C"/>
    <w:rsid w:val="004A61C4"/>
    <w:rsid w:val="004B0E91"/>
    <w:rsid w:val="004B1247"/>
    <w:rsid w:val="004C03C1"/>
    <w:rsid w:val="004C04D6"/>
    <w:rsid w:val="004C1F33"/>
    <w:rsid w:val="004C58CE"/>
    <w:rsid w:val="004C6ED4"/>
    <w:rsid w:val="004C762A"/>
    <w:rsid w:val="004C7ACE"/>
    <w:rsid w:val="004D02EB"/>
    <w:rsid w:val="004D227D"/>
    <w:rsid w:val="004D5ED5"/>
    <w:rsid w:val="004D7E74"/>
    <w:rsid w:val="004E5E58"/>
    <w:rsid w:val="004E76CA"/>
    <w:rsid w:val="004F066E"/>
    <w:rsid w:val="004F0BF4"/>
    <w:rsid w:val="004F13C3"/>
    <w:rsid w:val="004F1A47"/>
    <w:rsid w:val="004F1B9D"/>
    <w:rsid w:val="004F34A1"/>
    <w:rsid w:val="004F5CF8"/>
    <w:rsid w:val="00500D75"/>
    <w:rsid w:val="005062D5"/>
    <w:rsid w:val="005064EB"/>
    <w:rsid w:val="005073B8"/>
    <w:rsid w:val="00510428"/>
    <w:rsid w:val="00510A1C"/>
    <w:rsid w:val="00511751"/>
    <w:rsid w:val="0051615D"/>
    <w:rsid w:val="005165CC"/>
    <w:rsid w:val="00517809"/>
    <w:rsid w:val="0052081F"/>
    <w:rsid w:val="00523335"/>
    <w:rsid w:val="0053034E"/>
    <w:rsid w:val="00532C11"/>
    <w:rsid w:val="005421E1"/>
    <w:rsid w:val="005433FF"/>
    <w:rsid w:val="00543B52"/>
    <w:rsid w:val="0054658C"/>
    <w:rsid w:val="005466A7"/>
    <w:rsid w:val="00553907"/>
    <w:rsid w:val="005551A7"/>
    <w:rsid w:val="0055578D"/>
    <w:rsid w:val="0055762C"/>
    <w:rsid w:val="0056088C"/>
    <w:rsid w:val="0056098B"/>
    <w:rsid w:val="0056202D"/>
    <w:rsid w:val="00563388"/>
    <w:rsid w:val="0056405A"/>
    <w:rsid w:val="0056427A"/>
    <w:rsid w:val="00565586"/>
    <w:rsid w:val="00566936"/>
    <w:rsid w:val="005674E7"/>
    <w:rsid w:val="00570E0B"/>
    <w:rsid w:val="00572DDA"/>
    <w:rsid w:val="0057388D"/>
    <w:rsid w:val="00576925"/>
    <w:rsid w:val="005769B0"/>
    <w:rsid w:val="005843FB"/>
    <w:rsid w:val="00585DD4"/>
    <w:rsid w:val="00593FBD"/>
    <w:rsid w:val="0059503D"/>
    <w:rsid w:val="0059672E"/>
    <w:rsid w:val="00597C2B"/>
    <w:rsid w:val="005A4EBE"/>
    <w:rsid w:val="005A57D7"/>
    <w:rsid w:val="005A6DFB"/>
    <w:rsid w:val="005B1541"/>
    <w:rsid w:val="005B5B4C"/>
    <w:rsid w:val="005B5D5C"/>
    <w:rsid w:val="005B72D6"/>
    <w:rsid w:val="005B7A55"/>
    <w:rsid w:val="005C1200"/>
    <w:rsid w:val="005C1A1B"/>
    <w:rsid w:val="005C3CE9"/>
    <w:rsid w:val="005C4C34"/>
    <w:rsid w:val="005C4C9E"/>
    <w:rsid w:val="005C5CFF"/>
    <w:rsid w:val="005C6666"/>
    <w:rsid w:val="005C68CA"/>
    <w:rsid w:val="005C731F"/>
    <w:rsid w:val="005D2D23"/>
    <w:rsid w:val="005D516E"/>
    <w:rsid w:val="005D73C9"/>
    <w:rsid w:val="005D7F7E"/>
    <w:rsid w:val="005E08A9"/>
    <w:rsid w:val="005E264B"/>
    <w:rsid w:val="005E537A"/>
    <w:rsid w:val="005E53A1"/>
    <w:rsid w:val="005E6871"/>
    <w:rsid w:val="005E6BE5"/>
    <w:rsid w:val="005F38B1"/>
    <w:rsid w:val="005F793F"/>
    <w:rsid w:val="00601B54"/>
    <w:rsid w:val="00602FB4"/>
    <w:rsid w:val="006062F2"/>
    <w:rsid w:val="006066FD"/>
    <w:rsid w:val="00611BA4"/>
    <w:rsid w:val="0061260A"/>
    <w:rsid w:val="00620140"/>
    <w:rsid w:val="00620DB0"/>
    <w:rsid w:val="00623A80"/>
    <w:rsid w:val="006247C5"/>
    <w:rsid w:val="00626E3C"/>
    <w:rsid w:val="00627609"/>
    <w:rsid w:val="0063199A"/>
    <w:rsid w:val="00632348"/>
    <w:rsid w:val="006332C5"/>
    <w:rsid w:val="006337B3"/>
    <w:rsid w:val="00635765"/>
    <w:rsid w:val="006363B9"/>
    <w:rsid w:val="00640022"/>
    <w:rsid w:val="006410A1"/>
    <w:rsid w:val="006416AC"/>
    <w:rsid w:val="00642E71"/>
    <w:rsid w:val="00643824"/>
    <w:rsid w:val="00644E34"/>
    <w:rsid w:val="00646A3C"/>
    <w:rsid w:val="00650E88"/>
    <w:rsid w:val="006512F2"/>
    <w:rsid w:val="00651F84"/>
    <w:rsid w:val="00653B87"/>
    <w:rsid w:val="0065764D"/>
    <w:rsid w:val="00660C0D"/>
    <w:rsid w:val="00660F72"/>
    <w:rsid w:val="006617C0"/>
    <w:rsid w:val="00661C8D"/>
    <w:rsid w:val="00665BC2"/>
    <w:rsid w:val="0066608C"/>
    <w:rsid w:val="00666C80"/>
    <w:rsid w:val="00667C07"/>
    <w:rsid w:val="006729A3"/>
    <w:rsid w:val="00673E12"/>
    <w:rsid w:val="006751F9"/>
    <w:rsid w:val="00680F8E"/>
    <w:rsid w:val="00685043"/>
    <w:rsid w:val="006873A0"/>
    <w:rsid w:val="00690DC4"/>
    <w:rsid w:val="00691927"/>
    <w:rsid w:val="006A18D4"/>
    <w:rsid w:val="006A22F9"/>
    <w:rsid w:val="006A5B4B"/>
    <w:rsid w:val="006A653C"/>
    <w:rsid w:val="006A73EA"/>
    <w:rsid w:val="006B1675"/>
    <w:rsid w:val="006B1CD5"/>
    <w:rsid w:val="006B2FB2"/>
    <w:rsid w:val="006B38C4"/>
    <w:rsid w:val="006C1A9C"/>
    <w:rsid w:val="006C3841"/>
    <w:rsid w:val="006C5637"/>
    <w:rsid w:val="006D0A89"/>
    <w:rsid w:val="006D476A"/>
    <w:rsid w:val="006E016E"/>
    <w:rsid w:val="006E1AAD"/>
    <w:rsid w:val="006E35D8"/>
    <w:rsid w:val="006E39D8"/>
    <w:rsid w:val="006E41C1"/>
    <w:rsid w:val="006E6DB5"/>
    <w:rsid w:val="006F0D48"/>
    <w:rsid w:val="006F6EB2"/>
    <w:rsid w:val="00701492"/>
    <w:rsid w:val="00702309"/>
    <w:rsid w:val="007058E6"/>
    <w:rsid w:val="00706E0A"/>
    <w:rsid w:val="00707CE9"/>
    <w:rsid w:val="00712373"/>
    <w:rsid w:val="00713464"/>
    <w:rsid w:val="007134FD"/>
    <w:rsid w:val="00716720"/>
    <w:rsid w:val="00720218"/>
    <w:rsid w:val="00722E4B"/>
    <w:rsid w:val="00724C8E"/>
    <w:rsid w:val="00727206"/>
    <w:rsid w:val="007340DC"/>
    <w:rsid w:val="00736384"/>
    <w:rsid w:val="007367D3"/>
    <w:rsid w:val="00737EBF"/>
    <w:rsid w:val="00741E00"/>
    <w:rsid w:val="00742B7B"/>
    <w:rsid w:val="00744CFF"/>
    <w:rsid w:val="007554C2"/>
    <w:rsid w:val="00760DED"/>
    <w:rsid w:val="00760E99"/>
    <w:rsid w:val="0076288C"/>
    <w:rsid w:val="00762F5F"/>
    <w:rsid w:val="00764058"/>
    <w:rsid w:val="0076522A"/>
    <w:rsid w:val="007658F8"/>
    <w:rsid w:val="007673BD"/>
    <w:rsid w:val="00771EA6"/>
    <w:rsid w:val="0077279B"/>
    <w:rsid w:val="00772872"/>
    <w:rsid w:val="007729CD"/>
    <w:rsid w:val="0077412A"/>
    <w:rsid w:val="00777A34"/>
    <w:rsid w:val="00782EBC"/>
    <w:rsid w:val="00783AE6"/>
    <w:rsid w:val="00786F56"/>
    <w:rsid w:val="00787761"/>
    <w:rsid w:val="00791763"/>
    <w:rsid w:val="007925E5"/>
    <w:rsid w:val="007936A9"/>
    <w:rsid w:val="00793A35"/>
    <w:rsid w:val="007949AA"/>
    <w:rsid w:val="007A09CE"/>
    <w:rsid w:val="007A44BF"/>
    <w:rsid w:val="007B69A6"/>
    <w:rsid w:val="007C1366"/>
    <w:rsid w:val="007C22CA"/>
    <w:rsid w:val="007D010B"/>
    <w:rsid w:val="007D72C2"/>
    <w:rsid w:val="007D7853"/>
    <w:rsid w:val="007E0785"/>
    <w:rsid w:val="007E451E"/>
    <w:rsid w:val="007E71D5"/>
    <w:rsid w:val="007E7630"/>
    <w:rsid w:val="007E7C12"/>
    <w:rsid w:val="007F198C"/>
    <w:rsid w:val="007F22D0"/>
    <w:rsid w:val="007F28E0"/>
    <w:rsid w:val="007F3CE7"/>
    <w:rsid w:val="007F5169"/>
    <w:rsid w:val="007F60BB"/>
    <w:rsid w:val="007F71AB"/>
    <w:rsid w:val="007F7658"/>
    <w:rsid w:val="00800FB2"/>
    <w:rsid w:val="00802944"/>
    <w:rsid w:val="00803E88"/>
    <w:rsid w:val="00805058"/>
    <w:rsid w:val="00806871"/>
    <w:rsid w:val="00807ABB"/>
    <w:rsid w:val="008112DC"/>
    <w:rsid w:val="008152E9"/>
    <w:rsid w:val="0081538E"/>
    <w:rsid w:val="00815587"/>
    <w:rsid w:val="0081563E"/>
    <w:rsid w:val="00817FB8"/>
    <w:rsid w:val="00820C50"/>
    <w:rsid w:val="00820F4E"/>
    <w:rsid w:val="008223C1"/>
    <w:rsid w:val="00832ED9"/>
    <w:rsid w:val="0083326B"/>
    <w:rsid w:val="00833D40"/>
    <w:rsid w:val="00837C98"/>
    <w:rsid w:val="0084495C"/>
    <w:rsid w:val="00845F19"/>
    <w:rsid w:val="00846F5C"/>
    <w:rsid w:val="00850877"/>
    <w:rsid w:val="00852EC9"/>
    <w:rsid w:val="008541CC"/>
    <w:rsid w:val="0085502B"/>
    <w:rsid w:val="00855231"/>
    <w:rsid w:val="00861E44"/>
    <w:rsid w:val="00862A6D"/>
    <w:rsid w:val="0086362A"/>
    <w:rsid w:val="008648D7"/>
    <w:rsid w:val="0086755C"/>
    <w:rsid w:val="0087261B"/>
    <w:rsid w:val="00873BBB"/>
    <w:rsid w:val="008757B3"/>
    <w:rsid w:val="008831AD"/>
    <w:rsid w:val="0088654D"/>
    <w:rsid w:val="00886BB9"/>
    <w:rsid w:val="008912CC"/>
    <w:rsid w:val="0089574E"/>
    <w:rsid w:val="008A046A"/>
    <w:rsid w:val="008A04EC"/>
    <w:rsid w:val="008A141D"/>
    <w:rsid w:val="008A17F9"/>
    <w:rsid w:val="008A1832"/>
    <w:rsid w:val="008A3082"/>
    <w:rsid w:val="008A30A3"/>
    <w:rsid w:val="008A30BC"/>
    <w:rsid w:val="008A4100"/>
    <w:rsid w:val="008A4F1A"/>
    <w:rsid w:val="008A523E"/>
    <w:rsid w:val="008B46C5"/>
    <w:rsid w:val="008B5D78"/>
    <w:rsid w:val="008B5E2D"/>
    <w:rsid w:val="008B669C"/>
    <w:rsid w:val="008B6C2B"/>
    <w:rsid w:val="008C12CC"/>
    <w:rsid w:val="008C33A8"/>
    <w:rsid w:val="008C3894"/>
    <w:rsid w:val="008C6268"/>
    <w:rsid w:val="008D01C3"/>
    <w:rsid w:val="008D0F84"/>
    <w:rsid w:val="008D323C"/>
    <w:rsid w:val="008E26CC"/>
    <w:rsid w:val="008E2BE8"/>
    <w:rsid w:val="008E5E21"/>
    <w:rsid w:val="008E7054"/>
    <w:rsid w:val="008F2D07"/>
    <w:rsid w:val="008F5C07"/>
    <w:rsid w:val="008F6338"/>
    <w:rsid w:val="00900A44"/>
    <w:rsid w:val="0090287A"/>
    <w:rsid w:val="009046DC"/>
    <w:rsid w:val="009054C4"/>
    <w:rsid w:val="009061D2"/>
    <w:rsid w:val="00906A06"/>
    <w:rsid w:val="00906D99"/>
    <w:rsid w:val="00906DD9"/>
    <w:rsid w:val="00911DD0"/>
    <w:rsid w:val="00912E08"/>
    <w:rsid w:val="009134EC"/>
    <w:rsid w:val="009142CB"/>
    <w:rsid w:val="00917B72"/>
    <w:rsid w:val="00921138"/>
    <w:rsid w:val="00921C7D"/>
    <w:rsid w:val="009235D2"/>
    <w:rsid w:val="00925F18"/>
    <w:rsid w:val="00926597"/>
    <w:rsid w:val="00931BD5"/>
    <w:rsid w:val="0093265C"/>
    <w:rsid w:val="00933BE3"/>
    <w:rsid w:val="00935C26"/>
    <w:rsid w:val="009371E7"/>
    <w:rsid w:val="00941935"/>
    <w:rsid w:val="00941B8F"/>
    <w:rsid w:val="00942F04"/>
    <w:rsid w:val="00943978"/>
    <w:rsid w:val="009462D3"/>
    <w:rsid w:val="009473B7"/>
    <w:rsid w:val="00952B5C"/>
    <w:rsid w:val="00953B72"/>
    <w:rsid w:val="00956655"/>
    <w:rsid w:val="00957573"/>
    <w:rsid w:val="009607E7"/>
    <w:rsid w:val="00960927"/>
    <w:rsid w:val="0096166E"/>
    <w:rsid w:val="00961B76"/>
    <w:rsid w:val="00962FEE"/>
    <w:rsid w:val="00963AFA"/>
    <w:rsid w:val="00966FE0"/>
    <w:rsid w:val="009723BA"/>
    <w:rsid w:val="009727AF"/>
    <w:rsid w:val="00972C70"/>
    <w:rsid w:val="00973DD3"/>
    <w:rsid w:val="0097596A"/>
    <w:rsid w:val="009765DD"/>
    <w:rsid w:val="0097754D"/>
    <w:rsid w:val="00980443"/>
    <w:rsid w:val="00980D54"/>
    <w:rsid w:val="00982C33"/>
    <w:rsid w:val="00982C79"/>
    <w:rsid w:val="0098369B"/>
    <w:rsid w:val="00993555"/>
    <w:rsid w:val="00995F3B"/>
    <w:rsid w:val="0099642B"/>
    <w:rsid w:val="00997598"/>
    <w:rsid w:val="00997FF4"/>
    <w:rsid w:val="009A67EB"/>
    <w:rsid w:val="009B2056"/>
    <w:rsid w:val="009B38E5"/>
    <w:rsid w:val="009B591D"/>
    <w:rsid w:val="009C32C0"/>
    <w:rsid w:val="009C3A4B"/>
    <w:rsid w:val="009C55B4"/>
    <w:rsid w:val="009C570D"/>
    <w:rsid w:val="009C665A"/>
    <w:rsid w:val="009C6C17"/>
    <w:rsid w:val="009D0449"/>
    <w:rsid w:val="009D48BD"/>
    <w:rsid w:val="009D4CCE"/>
    <w:rsid w:val="009D6D6D"/>
    <w:rsid w:val="009D78B5"/>
    <w:rsid w:val="009D79B6"/>
    <w:rsid w:val="009E126F"/>
    <w:rsid w:val="009E2743"/>
    <w:rsid w:val="009E323C"/>
    <w:rsid w:val="009E5C0E"/>
    <w:rsid w:val="009E5FF3"/>
    <w:rsid w:val="009E7ABC"/>
    <w:rsid w:val="009F1C20"/>
    <w:rsid w:val="009F62D1"/>
    <w:rsid w:val="009F7959"/>
    <w:rsid w:val="00A0277B"/>
    <w:rsid w:val="00A03179"/>
    <w:rsid w:val="00A03377"/>
    <w:rsid w:val="00A05749"/>
    <w:rsid w:val="00A07887"/>
    <w:rsid w:val="00A13251"/>
    <w:rsid w:val="00A13654"/>
    <w:rsid w:val="00A136BA"/>
    <w:rsid w:val="00A13FD5"/>
    <w:rsid w:val="00A1465D"/>
    <w:rsid w:val="00A14CFE"/>
    <w:rsid w:val="00A15DFB"/>
    <w:rsid w:val="00A16437"/>
    <w:rsid w:val="00A17475"/>
    <w:rsid w:val="00A21026"/>
    <w:rsid w:val="00A229CA"/>
    <w:rsid w:val="00A24CCF"/>
    <w:rsid w:val="00A25C74"/>
    <w:rsid w:val="00A27673"/>
    <w:rsid w:val="00A30788"/>
    <w:rsid w:val="00A31157"/>
    <w:rsid w:val="00A32009"/>
    <w:rsid w:val="00A351A2"/>
    <w:rsid w:val="00A357C2"/>
    <w:rsid w:val="00A35E35"/>
    <w:rsid w:val="00A37DB0"/>
    <w:rsid w:val="00A41537"/>
    <w:rsid w:val="00A41BDC"/>
    <w:rsid w:val="00A420F7"/>
    <w:rsid w:val="00A420FF"/>
    <w:rsid w:val="00A42E62"/>
    <w:rsid w:val="00A463ED"/>
    <w:rsid w:val="00A46620"/>
    <w:rsid w:val="00A50E8B"/>
    <w:rsid w:val="00A5131D"/>
    <w:rsid w:val="00A54070"/>
    <w:rsid w:val="00A54242"/>
    <w:rsid w:val="00A6010C"/>
    <w:rsid w:val="00A605CC"/>
    <w:rsid w:val="00A61CEF"/>
    <w:rsid w:val="00A61E40"/>
    <w:rsid w:val="00A638E3"/>
    <w:rsid w:val="00A65EE7"/>
    <w:rsid w:val="00A674F2"/>
    <w:rsid w:val="00A7366C"/>
    <w:rsid w:val="00A73826"/>
    <w:rsid w:val="00A740AA"/>
    <w:rsid w:val="00A747D7"/>
    <w:rsid w:val="00A7517A"/>
    <w:rsid w:val="00A7624C"/>
    <w:rsid w:val="00A77866"/>
    <w:rsid w:val="00A83155"/>
    <w:rsid w:val="00A849FD"/>
    <w:rsid w:val="00A8526E"/>
    <w:rsid w:val="00A873E4"/>
    <w:rsid w:val="00A9176E"/>
    <w:rsid w:val="00A91997"/>
    <w:rsid w:val="00A93563"/>
    <w:rsid w:val="00A940F7"/>
    <w:rsid w:val="00A94F3E"/>
    <w:rsid w:val="00A95D6A"/>
    <w:rsid w:val="00A96F6B"/>
    <w:rsid w:val="00A97E4D"/>
    <w:rsid w:val="00AA444B"/>
    <w:rsid w:val="00AA701B"/>
    <w:rsid w:val="00AA776C"/>
    <w:rsid w:val="00AB0532"/>
    <w:rsid w:val="00AB0580"/>
    <w:rsid w:val="00AB073D"/>
    <w:rsid w:val="00AB1D29"/>
    <w:rsid w:val="00AB2758"/>
    <w:rsid w:val="00AB4A99"/>
    <w:rsid w:val="00AB59D6"/>
    <w:rsid w:val="00AB6828"/>
    <w:rsid w:val="00AC1D95"/>
    <w:rsid w:val="00AC58D9"/>
    <w:rsid w:val="00AC6ACE"/>
    <w:rsid w:val="00AD40DD"/>
    <w:rsid w:val="00AD5303"/>
    <w:rsid w:val="00AD553B"/>
    <w:rsid w:val="00AD569D"/>
    <w:rsid w:val="00AD63C5"/>
    <w:rsid w:val="00AD7917"/>
    <w:rsid w:val="00AE4205"/>
    <w:rsid w:val="00AE444B"/>
    <w:rsid w:val="00AE4953"/>
    <w:rsid w:val="00AE6994"/>
    <w:rsid w:val="00AE719C"/>
    <w:rsid w:val="00AF7DED"/>
    <w:rsid w:val="00B02D1E"/>
    <w:rsid w:val="00B0440A"/>
    <w:rsid w:val="00B0580F"/>
    <w:rsid w:val="00B05AB1"/>
    <w:rsid w:val="00B06025"/>
    <w:rsid w:val="00B07862"/>
    <w:rsid w:val="00B1540C"/>
    <w:rsid w:val="00B15782"/>
    <w:rsid w:val="00B157F5"/>
    <w:rsid w:val="00B22BFC"/>
    <w:rsid w:val="00B2475A"/>
    <w:rsid w:val="00B26581"/>
    <w:rsid w:val="00B30533"/>
    <w:rsid w:val="00B31C87"/>
    <w:rsid w:val="00B31EB9"/>
    <w:rsid w:val="00B3205B"/>
    <w:rsid w:val="00B356F3"/>
    <w:rsid w:val="00B36CE6"/>
    <w:rsid w:val="00B36F96"/>
    <w:rsid w:val="00B43779"/>
    <w:rsid w:val="00B44E3F"/>
    <w:rsid w:val="00B5259C"/>
    <w:rsid w:val="00B5284D"/>
    <w:rsid w:val="00B53448"/>
    <w:rsid w:val="00B54893"/>
    <w:rsid w:val="00B5610B"/>
    <w:rsid w:val="00B562D0"/>
    <w:rsid w:val="00B62C24"/>
    <w:rsid w:val="00B62FAF"/>
    <w:rsid w:val="00B657D0"/>
    <w:rsid w:val="00B672BE"/>
    <w:rsid w:val="00B6755E"/>
    <w:rsid w:val="00B67791"/>
    <w:rsid w:val="00B6795C"/>
    <w:rsid w:val="00B707F5"/>
    <w:rsid w:val="00B72B0D"/>
    <w:rsid w:val="00B77903"/>
    <w:rsid w:val="00B8024D"/>
    <w:rsid w:val="00B823B0"/>
    <w:rsid w:val="00B82DFD"/>
    <w:rsid w:val="00B830B4"/>
    <w:rsid w:val="00B85858"/>
    <w:rsid w:val="00B86D50"/>
    <w:rsid w:val="00B9631A"/>
    <w:rsid w:val="00BA1E8B"/>
    <w:rsid w:val="00BA294F"/>
    <w:rsid w:val="00BA37D4"/>
    <w:rsid w:val="00BA40A0"/>
    <w:rsid w:val="00BA7E48"/>
    <w:rsid w:val="00BB10C8"/>
    <w:rsid w:val="00BB326E"/>
    <w:rsid w:val="00BB66AC"/>
    <w:rsid w:val="00BB6DDE"/>
    <w:rsid w:val="00BB79D7"/>
    <w:rsid w:val="00BC42DF"/>
    <w:rsid w:val="00BC73E3"/>
    <w:rsid w:val="00BC75D0"/>
    <w:rsid w:val="00BD1042"/>
    <w:rsid w:val="00BD2ABE"/>
    <w:rsid w:val="00BD3B2A"/>
    <w:rsid w:val="00BD4C53"/>
    <w:rsid w:val="00BD65D2"/>
    <w:rsid w:val="00BD7A7B"/>
    <w:rsid w:val="00BE36F6"/>
    <w:rsid w:val="00BE4677"/>
    <w:rsid w:val="00BE62DF"/>
    <w:rsid w:val="00BE7647"/>
    <w:rsid w:val="00BE7D75"/>
    <w:rsid w:val="00BF1EFB"/>
    <w:rsid w:val="00BF2224"/>
    <w:rsid w:val="00BF47C6"/>
    <w:rsid w:val="00BF5E03"/>
    <w:rsid w:val="00BF7E11"/>
    <w:rsid w:val="00C039A4"/>
    <w:rsid w:val="00C0489B"/>
    <w:rsid w:val="00C06949"/>
    <w:rsid w:val="00C11290"/>
    <w:rsid w:val="00C13904"/>
    <w:rsid w:val="00C14066"/>
    <w:rsid w:val="00C1700D"/>
    <w:rsid w:val="00C17359"/>
    <w:rsid w:val="00C17A17"/>
    <w:rsid w:val="00C17AD8"/>
    <w:rsid w:val="00C20488"/>
    <w:rsid w:val="00C20EFF"/>
    <w:rsid w:val="00C216DD"/>
    <w:rsid w:val="00C22955"/>
    <w:rsid w:val="00C23CC9"/>
    <w:rsid w:val="00C275E0"/>
    <w:rsid w:val="00C30AE7"/>
    <w:rsid w:val="00C3286F"/>
    <w:rsid w:val="00C34A9F"/>
    <w:rsid w:val="00C35839"/>
    <w:rsid w:val="00C36F3B"/>
    <w:rsid w:val="00C42CE0"/>
    <w:rsid w:val="00C43EFE"/>
    <w:rsid w:val="00C46399"/>
    <w:rsid w:val="00C47340"/>
    <w:rsid w:val="00C524E5"/>
    <w:rsid w:val="00C52EC0"/>
    <w:rsid w:val="00C53774"/>
    <w:rsid w:val="00C54D62"/>
    <w:rsid w:val="00C556FD"/>
    <w:rsid w:val="00C560DF"/>
    <w:rsid w:val="00C57EF8"/>
    <w:rsid w:val="00C613C4"/>
    <w:rsid w:val="00C65487"/>
    <w:rsid w:val="00C755B3"/>
    <w:rsid w:val="00C768C8"/>
    <w:rsid w:val="00C80201"/>
    <w:rsid w:val="00C80D53"/>
    <w:rsid w:val="00C820EE"/>
    <w:rsid w:val="00C82897"/>
    <w:rsid w:val="00C84849"/>
    <w:rsid w:val="00C84DBC"/>
    <w:rsid w:val="00C85F7F"/>
    <w:rsid w:val="00C8638D"/>
    <w:rsid w:val="00C86FC9"/>
    <w:rsid w:val="00C87628"/>
    <w:rsid w:val="00C910E3"/>
    <w:rsid w:val="00C9269A"/>
    <w:rsid w:val="00C96D14"/>
    <w:rsid w:val="00C97A0C"/>
    <w:rsid w:val="00C97B20"/>
    <w:rsid w:val="00CA239E"/>
    <w:rsid w:val="00CA2B04"/>
    <w:rsid w:val="00CA4135"/>
    <w:rsid w:val="00CA4242"/>
    <w:rsid w:val="00CA4D00"/>
    <w:rsid w:val="00CA6452"/>
    <w:rsid w:val="00CB0F38"/>
    <w:rsid w:val="00CB2EDB"/>
    <w:rsid w:val="00CB3A9D"/>
    <w:rsid w:val="00CB6EFA"/>
    <w:rsid w:val="00CC2B86"/>
    <w:rsid w:val="00CC6229"/>
    <w:rsid w:val="00CC7821"/>
    <w:rsid w:val="00CD2356"/>
    <w:rsid w:val="00CD5B02"/>
    <w:rsid w:val="00CE130B"/>
    <w:rsid w:val="00CE1FB4"/>
    <w:rsid w:val="00CE315B"/>
    <w:rsid w:val="00CE3F62"/>
    <w:rsid w:val="00CF0418"/>
    <w:rsid w:val="00CF10B5"/>
    <w:rsid w:val="00CF2739"/>
    <w:rsid w:val="00CF30B6"/>
    <w:rsid w:val="00CF3CC8"/>
    <w:rsid w:val="00CF5744"/>
    <w:rsid w:val="00D01A55"/>
    <w:rsid w:val="00D039F3"/>
    <w:rsid w:val="00D053B2"/>
    <w:rsid w:val="00D11A77"/>
    <w:rsid w:val="00D12C1E"/>
    <w:rsid w:val="00D13C6E"/>
    <w:rsid w:val="00D14A17"/>
    <w:rsid w:val="00D167A4"/>
    <w:rsid w:val="00D17ADE"/>
    <w:rsid w:val="00D212CC"/>
    <w:rsid w:val="00D21585"/>
    <w:rsid w:val="00D254F9"/>
    <w:rsid w:val="00D274C2"/>
    <w:rsid w:val="00D3041C"/>
    <w:rsid w:val="00D3301A"/>
    <w:rsid w:val="00D345DB"/>
    <w:rsid w:val="00D376F5"/>
    <w:rsid w:val="00D402A6"/>
    <w:rsid w:val="00D40CCF"/>
    <w:rsid w:val="00D44EEE"/>
    <w:rsid w:val="00D4745F"/>
    <w:rsid w:val="00D5018D"/>
    <w:rsid w:val="00D5110A"/>
    <w:rsid w:val="00D51F60"/>
    <w:rsid w:val="00D52A12"/>
    <w:rsid w:val="00D56E44"/>
    <w:rsid w:val="00D57AF2"/>
    <w:rsid w:val="00D602B4"/>
    <w:rsid w:val="00D610DF"/>
    <w:rsid w:val="00D61B7E"/>
    <w:rsid w:val="00D66FAE"/>
    <w:rsid w:val="00D67658"/>
    <w:rsid w:val="00D70809"/>
    <w:rsid w:val="00D7201E"/>
    <w:rsid w:val="00D73CE3"/>
    <w:rsid w:val="00D75279"/>
    <w:rsid w:val="00D7671A"/>
    <w:rsid w:val="00D76DD2"/>
    <w:rsid w:val="00D80CE5"/>
    <w:rsid w:val="00D81257"/>
    <w:rsid w:val="00D85DFB"/>
    <w:rsid w:val="00D863FB"/>
    <w:rsid w:val="00D879F3"/>
    <w:rsid w:val="00D87DB4"/>
    <w:rsid w:val="00D9081A"/>
    <w:rsid w:val="00D964F8"/>
    <w:rsid w:val="00D9689E"/>
    <w:rsid w:val="00DA0B47"/>
    <w:rsid w:val="00DA2C13"/>
    <w:rsid w:val="00DA3143"/>
    <w:rsid w:val="00DA45C7"/>
    <w:rsid w:val="00DA72AF"/>
    <w:rsid w:val="00DA7F4B"/>
    <w:rsid w:val="00DB1419"/>
    <w:rsid w:val="00DB299F"/>
    <w:rsid w:val="00DB6B9C"/>
    <w:rsid w:val="00DC12E1"/>
    <w:rsid w:val="00DC4CA7"/>
    <w:rsid w:val="00DC7A9F"/>
    <w:rsid w:val="00DC7C71"/>
    <w:rsid w:val="00DD0178"/>
    <w:rsid w:val="00DD1965"/>
    <w:rsid w:val="00DD2073"/>
    <w:rsid w:val="00DD4AAF"/>
    <w:rsid w:val="00DD6B56"/>
    <w:rsid w:val="00DD76BD"/>
    <w:rsid w:val="00DE249C"/>
    <w:rsid w:val="00DE25BE"/>
    <w:rsid w:val="00DE3E34"/>
    <w:rsid w:val="00DE7AAC"/>
    <w:rsid w:val="00DF0B63"/>
    <w:rsid w:val="00DF210B"/>
    <w:rsid w:val="00DF37C1"/>
    <w:rsid w:val="00DF3A28"/>
    <w:rsid w:val="00DF4300"/>
    <w:rsid w:val="00DF4F22"/>
    <w:rsid w:val="00DF4FE5"/>
    <w:rsid w:val="00DF60CD"/>
    <w:rsid w:val="00DF70B5"/>
    <w:rsid w:val="00E011B2"/>
    <w:rsid w:val="00E043A0"/>
    <w:rsid w:val="00E04C9B"/>
    <w:rsid w:val="00E058A5"/>
    <w:rsid w:val="00E06A68"/>
    <w:rsid w:val="00E06AE5"/>
    <w:rsid w:val="00E0783B"/>
    <w:rsid w:val="00E10D30"/>
    <w:rsid w:val="00E147F9"/>
    <w:rsid w:val="00E16105"/>
    <w:rsid w:val="00E168E3"/>
    <w:rsid w:val="00E17F03"/>
    <w:rsid w:val="00E213ED"/>
    <w:rsid w:val="00E25962"/>
    <w:rsid w:val="00E25C9A"/>
    <w:rsid w:val="00E26372"/>
    <w:rsid w:val="00E26CEC"/>
    <w:rsid w:val="00E31215"/>
    <w:rsid w:val="00E317B7"/>
    <w:rsid w:val="00E3183F"/>
    <w:rsid w:val="00E32FAC"/>
    <w:rsid w:val="00E334E8"/>
    <w:rsid w:val="00E414BF"/>
    <w:rsid w:val="00E455ED"/>
    <w:rsid w:val="00E459A2"/>
    <w:rsid w:val="00E461C7"/>
    <w:rsid w:val="00E46BA4"/>
    <w:rsid w:val="00E501D6"/>
    <w:rsid w:val="00E50858"/>
    <w:rsid w:val="00E538D9"/>
    <w:rsid w:val="00E543CC"/>
    <w:rsid w:val="00E5470F"/>
    <w:rsid w:val="00E54BA4"/>
    <w:rsid w:val="00E60F84"/>
    <w:rsid w:val="00E64385"/>
    <w:rsid w:val="00E64EDB"/>
    <w:rsid w:val="00E671B9"/>
    <w:rsid w:val="00E70EC5"/>
    <w:rsid w:val="00E71935"/>
    <w:rsid w:val="00E729FD"/>
    <w:rsid w:val="00E73CEC"/>
    <w:rsid w:val="00E77A8B"/>
    <w:rsid w:val="00E81149"/>
    <w:rsid w:val="00E865D4"/>
    <w:rsid w:val="00E86827"/>
    <w:rsid w:val="00E87C21"/>
    <w:rsid w:val="00E92308"/>
    <w:rsid w:val="00E953FA"/>
    <w:rsid w:val="00EA4C22"/>
    <w:rsid w:val="00EA5398"/>
    <w:rsid w:val="00EA7013"/>
    <w:rsid w:val="00EA7638"/>
    <w:rsid w:val="00EA77C0"/>
    <w:rsid w:val="00EB21D6"/>
    <w:rsid w:val="00EB243D"/>
    <w:rsid w:val="00EB28DB"/>
    <w:rsid w:val="00EB425A"/>
    <w:rsid w:val="00EB427F"/>
    <w:rsid w:val="00EB4746"/>
    <w:rsid w:val="00EB680E"/>
    <w:rsid w:val="00EB6F1C"/>
    <w:rsid w:val="00EB7F01"/>
    <w:rsid w:val="00EC20A9"/>
    <w:rsid w:val="00EC3CD8"/>
    <w:rsid w:val="00EC5289"/>
    <w:rsid w:val="00EC5CD1"/>
    <w:rsid w:val="00ED1214"/>
    <w:rsid w:val="00ED3B26"/>
    <w:rsid w:val="00ED41CD"/>
    <w:rsid w:val="00ED4D8D"/>
    <w:rsid w:val="00ED755A"/>
    <w:rsid w:val="00EE0065"/>
    <w:rsid w:val="00EE094F"/>
    <w:rsid w:val="00EE3266"/>
    <w:rsid w:val="00EE5C89"/>
    <w:rsid w:val="00EF11B5"/>
    <w:rsid w:val="00EF328D"/>
    <w:rsid w:val="00EF52A1"/>
    <w:rsid w:val="00EF5D69"/>
    <w:rsid w:val="00EF6162"/>
    <w:rsid w:val="00F00E1F"/>
    <w:rsid w:val="00F054AD"/>
    <w:rsid w:val="00F062B2"/>
    <w:rsid w:val="00F13A1D"/>
    <w:rsid w:val="00F13E04"/>
    <w:rsid w:val="00F160DD"/>
    <w:rsid w:val="00F1794D"/>
    <w:rsid w:val="00F17A53"/>
    <w:rsid w:val="00F20258"/>
    <w:rsid w:val="00F21AB9"/>
    <w:rsid w:val="00F21BC2"/>
    <w:rsid w:val="00F24504"/>
    <w:rsid w:val="00F25391"/>
    <w:rsid w:val="00F27030"/>
    <w:rsid w:val="00F32640"/>
    <w:rsid w:val="00F33BE6"/>
    <w:rsid w:val="00F356C3"/>
    <w:rsid w:val="00F37CF0"/>
    <w:rsid w:val="00F41184"/>
    <w:rsid w:val="00F42C70"/>
    <w:rsid w:val="00F47138"/>
    <w:rsid w:val="00F47179"/>
    <w:rsid w:val="00F5037A"/>
    <w:rsid w:val="00F50743"/>
    <w:rsid w:val="00F517E3"/>
    <w:rsid w:val="00F51DFE"/>
    <w:rsid w:val="00F53E36"/>
    <w:rsid w:val="00F54E75"/>
    <w:rsid w:val="00F57F08"/>
    <w:rsid w:val="00F6109D"/>
    <w:rsid w:val="00F664C4"/>
    <w:rsid w:val="00F671E0"/>
    <w:rsid w:val="00F71C24"/>
    <w:rsid w:val="00F71C7E"/>
    <w:rsid w:val="00F73C9F"/>
    <w:rsid w:val="00F74C61"/>
    <w:rsid w:val="00F753AE"/>
    <w:rsid w:val="00F75753"/>
    <w:rsid w:val="00F758F1"/>
    <w:rsid w:val="00F80D7D"/>
    <w:rsid w:val="00F814F6"/>
    <w:rsid w:val="00F8176C"/>
    <w:rsid w:val="00F82759"/>
    <w:rsid w:val="00F86FAE"/>
    <w:rsid w:val="00F904E4"/>
    <w:rsid w:val="00F92E63"/>
    <w:rsid w:val="00F92F88"/>
    <w:rsid w:val="00F94962"/>
    <w:rsid w:val="00F9502D"/>
    <w:rsid w:val="00FA218B"/>
    <w:rsid w:val="00FA2800"/>
    <w:rsid w:val="00FA3C80"/>
    <w:rsid w:val="00FA4FF5"/>
    <w:rsid w:val="00FA6244"/>
    <w:rsid w:val="00FA7262"/>
    <w:rsid w:val="00FB01F0"/>
    <w:rsid w:val="00FB1669"/>
    <w:rsid w:val="00FB656F"/>
    <w:rsid w:val="00FB7014"/>
    <w:rsid w:val="00FC0E16"/>
    <w:rsid w:val="00FC1949"/>
    <w:rsid w:val="00FC2A10"/>
    <w:rsid w:val="00FC3CDB"/>
    <w:rsid w:val="00FC46A2"/>
    <w:rsid w:val="00FC6B53"/>
    <w:rsid w:val="00FD1837"/>
    <w:rsid w:val="00FD5DC6"/>
    <w:rsid w:val="00FD6219"/>
    <w:rsid w:val="00FD66FA"/>
    <w:rsid w:val="00FE775F"/>
    <w:rsid w:val="00FF3F7E"/>
    <w:rsid w:val="00FF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F19"/>
    <w:pPr>
      <w:suppressAutoHyphens/>
    </w:pPr>
    <w:rPr>
      <w:sz w:val="24"/>
      <w:szCs w:val="24"/>
      <w:lang w:eastAsia="ar-SA"/>
    </w:rPr>
  </w:style>
  <w:style w:type="paragraph" w:styleId="1">
    <w:name w:val="heading 1"/>
    <w:basedOn w:val="a"/>
    <w:link w:val="10"/>
    <w:uiPriority w:val="9"/>
    <w:qFormat/>
    <w:rsid w:val="00690DC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845F19"/>
    <w:rPr>
      <w:rFonts w:ascii="Calibri" w:eastAsia="Calibri" w:hAnsi="Calibri"/>
      <w:sz w:val="22"/>
      <w:szCs w:val="22"/>
      <w:lang w:eastAsia="en-US"/>
    </w:rPr>
  </w:style>
  <w:style w:type="paragraph" w:styleId="a5">
    <w:name w:val="footer"/>
    <w:basedOn w:val="a"/>
    <w:link w:val="a6"/>
    <w:uiPriority w:val="99"/>
    <w:rsid w:val="00845F19"/>
    <w:pPr>
      <w:tabs>
        <w:tab w:val="center" w:pos="4677"/>
        <w:tab w:val="right" w:pos="9355"/>
      </w:tabs>
    </w:pPr>
  </w:style>
  <w:style w:type="character" w:customStyle="1" w:styleId="a6">
    <w:name w:val="Нижний колонтитул Знак"/>
    <w:link w:val="a5"/>
    <w:uiPriority w:val="99"/>
    <w:rsid w:val="00845F19"/>
    <w:rPr>
      <w:sz w:val="24"/>
      <w:szCs w:val="24"/>
      <w:lang w:eastAsia="ar-SA"/>
    </w:rPr>
  </w:style>
  <w:style w:type="paragraph" w:styleId="a7">
    <w:name w:val="Balloon Text"/>
    <w:basedOn w:val="a"/>
    <w:link w:val="a8"/>
    <w:rsid w:val="00845F19"/>
    <w:rPr>
      <w:rFonts w:ascii="Tahoma" w:hAnsi="Tahoma" w:cs="Tahoma"/>
      <w:sz w:val="16"/>
      <w:szCs w:val="16"/>
    </w:rPr>
  </w:style>
  <w:style w:type="character" w:customStyle="1" w:styleId="a8">
    <w:name w:val="Текст выноски Знак"/>
    <w:link w:val="a7"/>
    <w:rsid w:val="00845F19"/>
    <w:rPr>
      <w:rFonts w:ascii="Tahoma" w:hAnsi="Tahoma" w:cs="Tahoma"/>
      <w:sz w:val="16"/>
      <w:szCs w:val="16"/>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064EB"/>
    <w:pPr>
      <w:suppressAutoHyphens w:val="0"/>
      <w:spacing w:before="100" w:beforeAutospacing="1" w:after="100" w:afterAutospacing="1"/>
    </w:pPr>
    <w:rPr>
      <w:lang w:eastAsia="ru-RU"/>
    </w:rPr>
  </w:style>
  <w:style w:type="character" w:customStyle="1" w:styleId="a4">
    <w:name w:val="Без интервала Знак"/>
    <w:aliases w:val="основа Знак"/>
    <w:link w:val="a3"/>
    <w:uiPriority w:val="1"/>
    <w:locked/>
    <w:rsid w:val="00EA77C0"/>
    <w:rPr>
      <w:rFonts w:ascii="Calibri" w:eastAsia="Calibri" w:hAnsi="Calibri"/>
      <w:sz w:val="22"/>
      <w:szCs w:val="22"/>
      <w:lang w:eastAsia="en-US"/>
    </w:rPr>
  </w:style>
  <w:style w:type="paragraph" w:styleId="aa">
    <w:name w:val="List Paragraph"/>
    <w:basedOn w:val="a"/>
    <w:uiPriority w:val="34"/>
    <w:qFormat/>
    <w:rsid w:val="00EA77C0"/>
    <w:pPr>
      <w:suppressAutoHyphens w:val="0"/>
      <w:spacing w:after="200" w:line="276" w:lineRule="auto"/>
      <w:ind w:left="720"/>
      <w:contextualSpacing/>
    </w:pPr>
    <w:rPr>
      <w:rFonts w:ascii="Calibri" w:hAnsi="Calibri"/>
      <w:sz w:val="22"/>
      <w:szCs w:val="22"/>
      <w:lang w:eastAsia="ru-RU"/>
    </w:rPr>
  </w:style>
  <w:style w:type="paragraph" w:customStyle="1" w:styleId="Default">
    <w:name w:val="Default"/>
    <w:rsid w:val="002053ED"/>
    <w:pPr>
      <w:autoSpaceDE w:val="0"/>
      <w:autoSpaceDN w:val="0"/>
      <w:adjustRightInd w:val="0"/>
    </w:pPr>
    <w:rPr>
      <w:color w:val="000000"/>
      <w:sz w:val="24"/>
      <w:szCs w:val="24"/>
    </w:rPr>
  </w:style>
  <w:style w:type="paragraph" w:customStyle="1" w:styleId="ConsPlusNonformat">
    <w:name w:val="ConsPlusNonformat"/>
    <w:uiPriority w:val="99"/>
    <w:rsid w:val="00921C7D"/>
    <w:pPr>
      <w:widowControl w:val="0"/>
      <w:autoSpaceDE w:val="0"/>
      <w:autoSpaceDN w:val="0"/>
      <w:adjustRightInd w:val="0"/>
    </w:pPr>
    <w:rPr>
      <w:rFonts w:ascii="Courier New" w:hAnsi="Courier New" w:cs="Courier New"/>
    </w:rPr>
  </w:style>
  <w:style w:type="table" w:styleId="ab">
    <w:name w:val="Table Grid"/>
    <w:basedOn w:val="a1"/>
    <w:rsid w:val="00E0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690DC4"/>
    <w:rPr>
      <w:b/>
      <w:bCs/>
      <w:kern w:val="36"/>
      <w:sz w:val="48"/>
      <w:szCs w:val="48"/>
    </w:rPr>
  </w:style>
  <w:style w:type="character" w:customStyle="1" w:styleId="12pt127">
    <w:name w:val="Стиль 12 pt Первая строка:  127 см"/>
    <w:rsid w:val="0000647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F19"/>
    <w:pPr>
      <w:suppressAutoHyphens/>
    </w:pPr>
    <w:rPr>
      <w:sz w:val="24"/>
      <w:szCs w:val="24"/>
      <w:lang w:eastAsia="ar-SA"/>
    </w:rPr>
  </w:style>
  <w:style w:type="paragraph" w:styleId="1">
    <w:name w:val="heading 1"/>
    <w:basedOn w:val="a"/>
    <w:link w:val="10"/>
    <w:uiPriority w:val="9"/>
    <w:qFormat/>
    <w:rsid w:val="00690DC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845F19"/>
    <w:rPr>
      <w:rFonts w:ascii="Calibri" w:eastAsia="Calibri" w:hAnsi="Calibri"/>
      <w:sz w:val="22"/>
      <w:szCs w:val="22"/>
      <w:lang w:eastAsia="en-US"/>
    </w:rPr>
  </w:style>
  <w:style w:type="paragraph" w:styleId="a5">
    <w:name w:val="footer"/>
    <w:basedOn w:val="a"/>
    <w:link w:val="a6"/>
    <w:uiPriority w:val="99"/>
    <w:rsid w:val="00845F19"/>
    <w:pPr>
      <w:tabs>
        <w:tab w:val="center" w:pos="4677"/>
        <w:tab w:val="right" w:pos="9355"/>
      </w:tabs>
    </w:pPr>
  </w:style>
  <w:style w:type="character" w:customStyle="1" w:styleId="a6">
    <w:name w:val="Нижний колонтитул Знак"/>
    <w:link w:val="a5"/>
    <w:uiPriority w:val="99"/>
    <w:rsid w:val="00845F19"/>
    <w:rPr>
      <w:sz w:val="24"/>
      <w:szCs w:val="24"/>
      <w:lang w:eastAsia="ar-SA"/>
    </w:rPr>
  </w:style>
  <w:style w:type="paragraph" w:styleId="a7">
    <w:name w:val="Balloon Text"/>
    <w:basedOn w:val="a"/>
    <w:link w:val="a8"/>
    <w:rsid w:val="00845F19"/>
    <w:rPr>
      <w:rFonts w:ascii="Tahoma" w:hAnsi="Tahoma" w:cs="Tahoma"/>
      <w:sz w:val="16"/>
      <w:szCs w:val="16"/>
    </w:rPr>
  </w:style>
  <w:style w:type="character" w:customStyle="1" w:styleId="a8">
    <w:name w:val="Текст выноски Знак"/>
    <w:link w:val="a7"/>
    <w:rsid w:val="00845F19"/>
    <w:rPr>
      <w:rFonts w:ascii="Tahoma" w:hAnsi="Tahoma" w:cs="Tahoma"/>
      <w:sz w:val="16"/>
      <w:szCs w:val="16"/>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064EB"/>
    <w:pPr>
      <w:suppressAutoHyphens w:val="0"/>
      <w:spacing w:before="100" w:beforeAutospacing="1" w:after="100" w:afterAutospacing="1"/>
    </w:pPr>
    <w:rPr>
      <w:lang w:eastAsia="ru-RU"/>
    </w:rPr>
  </w:style>
  <w:style w:type="character" w:customStyle="1" w:styleId="a4">
    <w:name w:val="Без интервала Знак"/>
    <w:aliases w:val="основа Знак"/>
    <w:link w:val="a3"/>
    <w:uiPriority w:val="1"/>
    <w:locked/>
    <w:rsid w:val="00EA77C0"/>
    <w:rPr>
      <w:rFonts w:ascii="Calibri" w:eastAsia="Calibri" w:hAnsi="Calibri"/>
      <w:sz w:val="22"/>
      <w:szCs w:val="22"/>
      <w:lang w:eastAsia="en-US"/>
    </w:rPr>
  </w:style>
  <w:style w:type="paragraph" w:styleId="aa">
    <w:name w:val="List Paragraph"/>
    <w:basedOn w:val="a"/>
    <w:uiPriority w:val="34"/>
    <w:qFormat/>
    <w:rsid w:val="00EA77C0"/>
    <w:pPr>
      <w:suppressAutoHyphens w:val="0"/>
      <w:spacing w:after="200" w:line="276" w:lineRule="auto"/>
      <w:ind w:left="720"/>
      <w:contextualSpacing/>
    </w:pPr>
    <w:rPr>
      <w:rFonts w:ascii="Calibri" w:hAnsi="Calibri"/>
      <w:sz w:val="22"/>
      <w:szCs w:val="22"/>
      <w:lang w:eastAsia="ru-RU"/>
    </w:rPr>
  </w:style>
  <w:style w:type="paragraph" w:customStyle="1" w:styleId="Default">
    <w:name w:val="Default"/>
    <w:rsid w:val="002053ED"/>
    <w:pPr>
      <w:autoSpaceDE w:val="0"/>
      <w:autoSpaceDN w:val="0"/>
      <w:adjustRightInd w:val="0"/>
    </w:pPr>
    <w:rPr>
      <w:color w:val="000000"/>
      <w:sz w:val="24"/>
      <w:szCs w:val="24"/>
    </w:rPr>
  </w:style>
  <w:style w:type="paragraph" w:customStyle="1" w:styleId="ConsPlusNonformat">
    <w:name w:val="ConsPlusNonformat"/>
    <w:uiPriority w:val="99"/>
    <w:rsid w:val="00921C7D"/>
    <w:pPr>
      <w:widowControl w:val="0"/>
      <w:autoSpaceDE w:val="0"/>
      <w:autoSpaceDN w:val="0"/>
      <w:adjustRightInd w:val="0"/>
    </w:pPr>
    <w:rPr>
      <w:rFonts w:ascii="Courier New" w:hAnsi="Courier New" w:cs="Courier New"/>
    </w:rPr>
  </w:style>
  <w:style w:type="table" w:styleId="ab">
    <w:name w:val="Table Grid"/>
    <w:basedOn w:val="a1"/>
    <w:rsid w:val="00E0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690DC4"/>
    <w:rPr>
      <w:b/>
      <w:bCs/>
      <w:kern w:val="36"/>
      <w:sz w:val="48"/>
      <w:szCs w:val="48"/>
    </w:rPr>
  </w:style>
  <w:style w:type="character" w:customStyle="1" w:styleId="12pt127">
    <w:name w:val="Стиль 12 pt Первая строка:  127 см"/>
    <w:rsid w:val="000064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4711">
      <w:bodyDiv w:val="1"/>
      <w:marLeft w:val="0"/>
      <w:marRight w:val="0"/>
      <w:marTop w:val="0"/>
      <w:marBottom w:val="0"/>
      <w:divBdr>
        <w:top w:val="none" w:sz="0" w:space="0" w:color="auto"/>
        <w:left w:val="none" w:sz="0" w:space="0" w:color="auto"/>
        <w:bottom w:val="none" w:sz="0" w:space="0" w:color="auto"/>
        <w:right w:val="none" w:sz="0" w:space="0" w:color="auto"/>
      </w:divBdr>
    </w:div>
    <w:div w:id="174804445">
      <w:bodyDiv w:val="1"/>
      <w:marLeft w:val="0"/>
      <w:marRight w:val="0"/>
      <w:marTop w:val="0"/>
      <w:marBottom w:val="0"/>
      <w:divBdr>
        <w:top w:val="none" w:sz="0" w:space="0" w:color="auto"/>
        <w:left w:val="none" w:sz="0" w:space="0" w:color="auto"/>
        <w:bottom w:val="none" w:sz="0" w:space="0" w:color="auto"/>
        <w:right w:val="none" w:sz="0" w:space="0" w:color="auto"/>
      </w:divBdr>
    </w:div>
    <w:div w:id="189924247">
      <w:bodyDiv w:val="1"/>
      <w:marLeft w:val="0"/>
      <w:marRight w:val="0"/>
      <w:marTop w:val="0"/>
      <w:marBottom w:val="0"/>
      <w:divBdr>
        <w:top w:val="none" w:sz="0" w:space="0" w:color="auto"/>
        <w:left w:val="none" w:sz="0" w:space="0" w:color="auto"/>
        <w:bottom w:val="none" w:sz="0" w:space="0" w:color="auto"/>
        <w:right w:val="none" w:sz="0" w:space="0" w:color="auto"/>
      </w:divBdr>
    </w:div>
    <w:div w:id="265311795">
      <w:bodyDiv w:val="1"/>
      <w:marLeft w:val="0"/>
      <w:marRight w:val="0"/>
      <w:marTop w:val="0"/>
      <w:marBottom w:val="0"/>
      <w:divBdr>
        <w:top w:val="none" w:sz="0" w:space="0" w:color="auto"/>
        <w:left w:val="none" w:sz="0" w:space="0" w:color="auto"/>
        <w:bottom w:val="none" w:sz="0" w:space="0" w:color="auto"/>
        <w:right w:val="none" w:sz="0" w:space="0" w:color="auto"/>
      </w:divBdr>
    </w:div>
    <w:div w:id="349183147">
      <w:bodyDiv w:val="1"/>
      <w:marLeft w:val="0"/>
      <w:marRight w:val="0"/>
      <w:marTop w:val="0"/>
      <w:marBottom w:val="0"/>
      <w:divBdr>
        <w:top w:val="none" w:sz="0" w:space="0" w:color="auto"/>
        <w:left w:val="none" w:sz="0" w:space="0" w:color="auto"/>
        <w:bottom w:val="none" w:sz="0" w:space="0" w:color="auto"/>
        <w:right w:val="none" w:sz="0" w:space="0" w:color="auto"/>
      </w:divBdr>
    </w:div>
    <w:div w:id="378668856">
      <w:bodyDiv w:val="1"/>
      <w:marLeft w:val="0"/>
      <w:marRight w:val="0"/>
      <w:marTop w:val="0"/>
      <w:marBottom w:val="0"/>
      <w:divBdr>
        <w:top w:val="none" w:sz="0" w:space="0" w:color="auto"/>
        <w:left w:val="none" w:sz="0" w:space="0" w:color="auto"/>
        <w:bottom w:val="none" w:sz="0" w:space="0" w:color="auto"/>
        <w:right w:val="none" w:sz="0" w:space="0" w:color="auto"/>
      </w:divBdr>
    </w:div>
    <w:div w:id="379521293">
      <w:bodyDiv w:val="1"/>
      <w:marLeft w:val="0"/>
      <w:marRight w:val="0"/>
      <w:marTop w:val="0"/>
      <w:marBottom w:val="0"/>
      <w:divBdr>
        <w:top w:val="none" w:sz="0" w:space="0" w:color="auto"/>
        <w:left w:val="none" w:sz="0" w:space="0" w:color="auto"/>
        <w:bottom w:val="none" w:sz="0" w:space="0" w:color="auto"/>
        <w:right w:val="none" w:sz="0" w:space="0" w:color="auto"/>
      </w:divBdr>
    </w:div>
    <w:div w:id="395054330">
      <w:bodyDiv w:val="1"/>
      <w:marLeft w:val="0"/>
      <w:marRight w:val="0"/>
      <w:marTop w:val="0"/>
      <w:marBottom w:val="0"/>
      <w:divBdr>
        <w:top w:val="none" w:sz="0" w:space="0" w:color="auto"/>
        <w:left w:val="none" w:sz="0" w:space="0" w:color="auto"/>
        <w:bottom w:val="none" w:sz="0" w:space="0" w:color="auto"/>
        <w:right w:val="none" w:sz="0" w:space="0" w:color="auto"/>
      </w:divBdr>
    </w:div>
    <w:div w:id="505554977">
      <w:bodyDiv w:val="1"/>
      <w:marLeft w:val="0"/>
      <w:marRight w:val="0"/>
      <w:marTop w:val="0"/>
      <w:marBottom w:val="0"/>
      <w:divBdr>
        <w:top w:val="none" w:sz="0" w:space="0" w:color="auto"/>
        <w:left w:val="none" w:sz="0" w:space="0" w:color="auto"/>
        <w:bottom w:val="none" w:sz="0" w:space="0" w:color="auto"/>
        <w:right w:val="none" w:sz="0" w:space="0" w:color="auto"/>
      </w:divBdr>
    </w:div>
    <w:div w:id="536696203">
      <w:bodyDiv w:val="1"/>
      <w:marLeft w:val="0"/>
      <w:marRight w:val="0"/>
      <w:marTop w:val="0"/>
      <w:marBottom w:val="0"/>
      <w:divBdr>
        <w:top w:val="none" w:sz="0" w:space="0" w:color="auto"/>
        <w:left w:val="none" w:sz="0" w:space="0" w:color="auto"/>
        <w:bottom w:val="none" w:sz="0" w:space="0" w:color="auto"/>
        <w:right w:val="none" w:sz="0" w:space="0" w:color="auto"/>
      </w:divBdr>
    </w:div>
    <w:div w:id="732239535">
      <w:bodyDiv w:val="1"/>
      <w:marLeft w:val="0"/>
      <w:marRight w:val="0"/>
      <w:marTop w:val="0"/>
      <w:marBottom w:val="0"/>
      <w:divBdr>
        <w:top w:val="none" w:sz="0" w:space="0" w:color="auto"/>
        <w:left w:val="none" w:sz="0" w:space="0" w:color="auto"/>
        <w:bottom w:val="none" w:sz="0" w:space="0" w:color="auto"/>
        <w:right w:val="none" w:sz="0" w:space="0" w:color="auto"/>
      </w:divBdr>
    </w:div>
    <w:div w:id="812984010">
      <w:bodyDiv w:val="1"/>
      <w:marLeft w:val="0"/>
      <w:marRight w:val="0"/>
      <w:marTop w:val="0"/>
      <w:marBottom w:val="0"/>
      <w:divBdr>
        <w:top w:val="none" w:sz="0" w:space="0" w:color="auto"/>
        <w:left w:val="none" w:sz="0" w:space="0" w:color="auto"/>
        <w:bottom w:val="none" w:sz="0" w:space="0" w:color="auto"/>
        <w:right w:val="none" w:sz="0" w:space="0" w:color="auto"/>
      </w:divBdr>
    </w:div>
    <w:div w:id="867641678">
      <w:bodyDiv w:val="1"/>
      <w:marLeft w:val="0"/>
      <w:marRight w:val="0"/>
      <w:marTop w:val="0"/>
      <w:marBottom w:val="0"/>
      <w:divBdr>
        <w:top w:val="none" w:sz="0" w:space="0" w:color="auto"/>
        <w:left w:val="none" w:sz="0" w:space="0" w:color="auto"/>
        <w:bottom w:val="none" w:sz="0" w:space="0" w:color="auto"/>
        <w:right w:val="none" w:sz="0" w:space="0" w:color="auto"/>
      </w:divBdr>
    </w:div>
    <w:div w:id="875697877">
      <w:bodyDiv w:val="1"/>
      <w:marLeft w:val="0"/>
      <w:marRight w:val="0"/>
      <w:marTop w:val="0"/>
      <w:marBottom w:val="0"/>
      <w:divBdr>
        <w:top w:val="none" w:sz="0" w:space="0" w:color="auto"/>
        <w:left w:val="none" w:sz="0" w:space="0" w:color="auto"/>
        <w:bottom w:val="none" w:sz="0" w:space="0" w:color="auto"/>
        <w:right w:val="none" w:sz="0" w:space="0" w:color="auto"/>
      </w:divBdr>
    </w:div>
    <w:div w:id="934092795">
      <w:bodyDiv w:val="1"/>
      <w:marLeft w:val="0"/>
      <w:marRight w:val="0"/>
      <w:marTop w:val="0"/>
      <w:marBottom w:val="0"/>
      <w:divBdr>
        <w:top w:val="none" w:sz="0" w:space="0" w:color="auto"/>
        <w:left w:val="none" w:sz="0" w:space="0" w:color="auto"/>
        <w:bottom w:val="none" w:sz="0" w:space="0" w:color="auto"/>
        <w:right w:val="none" w:sz="0" w:space="0" w:color="auto"/>
      </w:divBdr>
    </w:div>
    <w:div w:id="939528747">
      <w:bodyDiv w:val="1"/>
      <w:marLeft w:val="0"/>
      <w:marRight w:val="0"/>
      <w:marTop w:val="0"/>
      <w:marBottom w:val="0"/>
      <w:divBdr>
        <w:top w:val="none" w:sz="0" w:space="0" w:color="auto"/>
        <w:left w:val="none" w:sz="0" w:space="0" w:color="auto"/>
        <w:bottom w:val="none" w:sz="0" w:space="0" w:color="auto"/>
        <w:right w:val="none" w:sz="0" w:space="0" w:color="auto"/>
      </w:divBdr>
    </w:div>
    <w:div w:id="948781109">
      <w:bodyDiv w:val="1"/>
      <w:marLeft w:val="0"/>
      <w:marRight w:val="0"/>
      <w:marTop w:val="0"/>
      <w:marBottom w:val="0"/>
      <w:divBdr>
        <w:top w:val="none" w:sz="0" w:space="0" w:color="auto"/>
        <w:left w:val="none" w:sz="0" w:space="0" w:color="auto"/>
        <w:bottom w:val="none" w:sz="0" w:space="0" w:color="auto"/>
        <w:right w:val="none" w:sz="0" w:space="0" w:color="auto"/>
      </w:divBdr>
    </w:div>
    <w:div w:id="968977308">
      <w:bodyDiv w:val="1"/>
      <w:marLeft w:val="0"/>
      <w:marRight w:val="0"/>
      <w:marTop w:val="0"/>
      <w:marBottom w:val="0"/>
      <w:divBdr>
        <w:top w:val="none" w:sz="0" w:space="0" w:color="auto"/>
        <w:left w:val="none" w:sz="0" w:space="0" w:color="auto"/>
        <w:bottom w:val="none" w:sz="0" w:space="0" w:color="auto"/>
        <w:right w:val="none" w:sz="0" w:space="0" w:color="auto"/>
      </w:divBdr>
    </w:div>
    <w:div w:id="1139834493">
      <w:bodyDiv w:val="1"/>
      <w:marLeft w:val="0"/>
      <w:marRight w:val="0"/>
      <w:marTop w:val="0"/>
      <w:marBottom w:val="0"/>
      <w:divBdr>
        <w:top w:val="none" w:sz="0" w:space="0" w:color="auto"/>
        <w:left w:val="none" w:sz="0" w:space="0" w:color="auto"/>
        <w:bottom w:val="none" w:sz="0" w:space="0" w:color="auto"/>
        <w:right w:val="none" w:sz="0" w:space="0" w:color="auto"/>
      </w:divBdr>
    </w:div>
    <w:div w:id="1298879799">
      <w:bodyDiv w:val="1"/>
      <w:marLeft w:val="0"/>
      <w:marRight w:val="0"/>
      <w:marTop w:val="0"/>
      <w:marBottom w:val="0"/>
      <w:divBdr>
        <w:top w:val="none" w:sz="0" w:space="0" w:color="auto"/>
        <w:left w:val="none" w:sz="0" w:space="0" w:color="auto"/>
        <w:bottom w:val="none" w:sz="0" w:space="0" w:color="auto"/>
        <w:right w:val="none" w:sz="0" w:space="0" w:color="auto"/>
      </w:divBdr>
    </w:div>
    <w:div w:id="1302659332">
      <w:bodyDiv w:val="1"/>
      <w:marLeft w:val="0"/>
      <w:marRight w:val="0"/>
      <w:marTop w:val="0"/>
      <w:marBottom w:val="0"/>
      <w:divBdr>
        <w:top w:val="none" w:sz="0" w:space="0" w:color="auto"/>
        <w:left w:val="none" w:sz="0" w:space="0" w:color="auto"/>
        <w:bottom w:val="none" w:sz="0" w:space="0" w:color="auto"/>
        <w:right w:val="none" w:sz="0" w:space="0" w:color="auto"/>
      </w:divBdr>
    </w:div>
    <w:div w:id="1528174306">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650666652">
      <w:bodyDiv w:val="1"/>
      <w:marLeft w:val="0"/>
      <w:marRight w:val="0"/>
      <w:marTop w:val="0"/>
      <w:marBottom w:val="0"/>
      <w:divBdr>
        <w:top w:val="none" w:sz="0" w:space="0" w:color="auto"/>
        <w:left w:val="none" w:sz="0" w:space="0" w:color="auto"/>
        <w:bottom w:val="none" w:sz="0" w:space="0" w:color="auto"/>
        <w:right w:val="none" w:sz="0" w:space="0" w:color="auto"/>
      </w:divBdr>
    </w:div>
    <w:div w:id="1702319061">
      <w:bodyDiv w:val="1"/>
      <w:marLeft w:val="0"/>
      <w:marRight w:val="0"/>
      <w:marTop w:val="0"/>
      <w:marBottom w:val="0"/>
      <w:divBdr>
        <w:top w:val="none" w:sz="0" w:space="0" w:color="auto"/>
        <w:left w:val="none" w:sz="0" w:space="0" w:color="auto"/>
        <w:bottom w:val="none" w:sz="0" w:space="0" w:color="auto"/>
        <w:right w:val="none" w:sz="0" w:space="0" w:color="auto"/>
      </w:divBdr>
    </w:div>
    <w:div w:id="1830095672">
      <w:bodyDiv w:val="1"/>
      <w:marLeft w:val="0"/>
      <w:marRight w:val="0"/>
      <w:marTop w:val="0"/>
      <w:marBottom w:val="0"/>
      <w:divBdr>
        <w:top w:val="none" w:sz="0" w:space="0" w:color="auto"/>
        <w:left w:val="none" w:sz="0" w:space="0" w:color="auto"/>
        <w:bottom w:val="none" w:sz="0" w:space="0" w:color="auto"/>
        <w:right w:val="none" w:sz="0" w:space="0" w:color="auto"/>
      </w:divBdr>
    </w:div>
    <w:div w:id="1847138162">
      <w:bodyDiv w:val="1"/>
      <w:marLeft w:val="0"/>
      <w:marRight w:val="0"/>
      <w:marTop w:val="0"/>
      <w:marBottom w:val="0"/>
      <w:divBdr>
        <w:top w:val="none" w:sz="0" w:space="0" w:color="auto"/>
        <w:left w:val="none" w:sz="0" w:space="0" w:color="auto"/>
        <w:bottom w:val="none" w:sz="0" w:space="0" w:color="auto"/>
        <w:right w:val="none" w:sz="0" w:space="0" w:color="auto"/>
      </w:divBdr>
    </w:div>
    <w:div w:id="1892032149">
      <w:bodyDiv w:val="1"/>
      <w:marLeft w:val="0"/>
      <w:marRight w:val="0"/>
      <w:marTop w:val="0"/>
      <w:marBottom w:val="0"/>
      <w:divBdr>
        <w:top w:val="none" w:sz="0" w:space="0" w:color="auto"/>
        <w:left w:val="none" w:sz="0" w:space="0" w:color="auto"/>
        <w:bottom w:val="none" w:sz="0" w:space="0" w:color="auto"/>
        <w:right w:val="none" w:sz="0" w:space="0" w:color="auto"/>
      </w:divBdr>
    </w:div>
    <w:div w:id="1926722036">
      <w:bodyDiv w:val="1"/>
      <w:marLeft w:val="0"/>
      <w:marRight w:val="0"/>
      <w:marTop w:val="0"/>
      <w:marBottom w:val="0"/>
      <w:divBdr>
        <w:top w:val="none" w:sz="0" w:space="0" w:color="auto"/>
        <w:left w:val="none" w:sz="0" w:space="0" w:color="auto"/>
        <w:bottom w:val="none" w:sz="0" w:space="0" w:color="auto"/>
        <w:right w:val="none" w:sz="0" w:space="0" w:color="auto"/>
      </w:divBdr>
    </w:div>
    <w:div w:id="1927957147">
      <w:bodyDiv w:val="1"/>
      <w:marLeft w:val="0"/>
      <w:marRight w:val="0"/>
      <w:marTop w:val="0"/>
      <w:marBottom w:val="0"/>
      <w:divBdr>
        <w:top w:val="none" w:sz="0" w:space="0" w:color="auto"/>
        <w:left w:val="none" w:sz="0" w:space="0" w:color="auto"/>
        <w:bottom w:val="none" w:sz="0" w:space="0" w:color="auto"/>
        <w:right w:val="none" w:sz="0" w:space="0" w:color="auto"/>
      </w:divBdr>
    </w:div>
    <w:div w:id="1937209563">
      <w:bodyDiv w:val="1"/>
      <w:marLeft w:val="0"/>
      <w:marRight w:val="0"/>
      <w:marTop w:val="0"/>
      <w:marBottom w:val="0"/>
      <w:divBdr>
        <w:top w:val="none" w:sz="0" w:space="0" w:color="auto"/>
        <w:left w:val="none" w:sz="0" w:space="0" w:color="auto"/>
        <w:bottom w:val="none" w:sz="0" w:space="0" w:color="auto"/>
        <w:right w:val="none" w:sz="0" w:space="0" w:color="auto"/>
      </w:divBdr>
    </w:div>
    <w:div w:id="20035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F83F-2879-4265-BFAE-A08BC43D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6308</Words>
  <Characters>42758</Characters>
  <Application>Microsoft Office Word</Application>
  <DocSecurity>0</DocSecurity>
  <Lines>356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2022-03-29T05:26:00Z</cp:lastPrinted>
  <dcterms:created xsi:type="dcterms:W3CDTF">2022-03-29T08:12:00Z</dcterms:created>
  <dcterms:modified xsi:type="dcterms:W3CDTF">2022-05-06T03:44:00Z</dcterms:modified>
</cp:coreProperties>
</file>