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9C" w:rsidRDefault="00EF589C" w:rsidP="007F16E0">
      <w:pPr>
        <w:ind w:firstLine="709"/>
        <w:jc w:val="center"/>
        <w:rPr>
          <w:b/>
        </w:rPr>
      </w:pPr>
    </w:p>
    <w:p w:rsidR="00EF589C" w:rsidRDefault="00EF589C" w:rsidP="00EF589C">
      <w:pPr>
        <w:ind w:firstLine="709"/>
        <w:jc w:val="center"/>
        <w:rPr>
          <w:b/>
        </w:rPr>
      </w:pPr>
      <w:r>
        <w:rPr>
          <w:b/>
        </w:rPr>
        <w:t xml:space="preserve">Основные результаты </w:t>
      </w:r>
    </w:p>
    <w:p w:rsidR="00EF589C" w:rsidRDefault="00EF589C" w:rsidP="00EF589C">
      <w:pPr>
        <w:ind w:firstLine="709"/>
        <w:jc w:val="center"/>
        <w:rPr>
          <w:b/>
        </w:rPr>
      </w:pPr>
      <w:r>
        <w:rPr>
          <w:b/>
        </w:rPr>
        <w:t>НОК УООД в ОО ГО «Поселок Агинское»  в 2022 году</w:t>
      </w:r>
    </w:p>
    <w:p w:rsidR="007F16E0" w:rsidRDefault="007F16E0" w:rsidP="007F16E0">
      <w:pPr>
        <w:ind w:firstLine="709"/>
        <w:jc w:val="center"/>
        <w:rPr>
          <w:b/>
        </w:rPr>
      </w:pPr>
    </w:p>
    <w:p w:rsidR="00EF589C" w:rsidRPr="00EF589C" w:rsidRDefault="00EF589C" w:rsidP="00EF589C">
      <w:pPr>
        <w:pStyle w:val="1"/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caps w:val="0"/>
          <w:color w:val="auto"/>
          <w:sz w:val="24"/>
          <w:szCs w:val="24"/>
        </w:rPr>
      </w:pPr>
      <w:r w:rsidRPr="00EF589C">
        <w:rPr>
          <w:rFonts w:ascii="Times New Roman" w:hAnsi="Times New Roman"/>
          <w:caps w:val="0"/>
          <w:color w:val="auto"/>
          <w:sz w:val="24"/>
          <w:szCs w:val="24"/>
        </w:rPr>
        <w:t>Итоговый показатель оценки качества осуществления образовательной деятельности организациями городского округа</w:t>
      </w:r>
      <w:r w:rsidR="00E16EB2">
        <w:rPr>
          <w:rFonts w:ascii="Times New Roman" w:hAnsi="Times New Roman"/>
          <w:caps w:val="0"/>
          <w:color w:val="auto"/>
          <w:sz w:val="24"/>
          <w:szCs w:val="24"/>
        </w:rPr>
        <w:t xml:space="preserve"> «Поселок </w:t>
      </w:r>
      <w:proofErr w:type="gramStart"/>
      <w:r w:rsidR="00E16EB2">
        <w:rPr>
          <w:rFonts w:ascii="Times New Roman" w:hAnsi="Times New Roman"/>
          <w:caps w:val="0"/>
          <w:color w:val="auto"/>
          <w:sz w:val="24"/>
          <w:szCs w:val="24"/>
        </w:rPr>
        <w:t>Агинское</w:t>
      </w:r>
      <w:proofErr w:type="gramEnd"/>
      <w:r w:rsidR="00E16EB2">
        <w:rPr>
          <w:rFonts w:ascii="Times New Roman" w:hAnsi="Times New Roman"/>
          <w:caps w:val="0"/>
          <w:color w:val="auto"/>
          <w:sz w:val="24"/>
          <w:szCs w:val="24"/>
        </w:rPr>
        <w:t>» составило 81</w:t>
      </w:r>
      <w:r w:rsidRPr="00EF589C">
        <w:rPr>
          <w:rFonts w:ascii="Times New Roman" w:hAnsi="Times New Roman"/>
          <w:caps w:val="0"/>
          <w:color w:val="auto"/>
          <w:sz w:val="24"/>
          <w:szCs w:val="24"/>
        </w:rPr>
        <w:t xml:space="preserve"> балла при 100 возможных.</w:t>
      </w:r>
    </w:p>
    <w:p w:rsidR="00E16EB2" w:rsidRDefault="00E16EB2" w:rsidP="00E16EB2">
      <w:pPr>
        <w:ind w:firstLine="708"/>
        <w:jc w:val="both"/>
        <w:rPr>
          <w:color w:val="000000"/>
        </w:rPr>
      </w:pPr>
      <w:r>
        <w:rPr>
          <w:color w:val="000000"/>
        </w:rPr>
        <w:t>Организации получили близкие к максимальным баллы по трем критериям – «Комфортность условий»</w:t>
      </w:r>
      <w:r>
        <w:rPr>
          <w:color w:val="000000"/>
        </w:rPr>
        <w:t xml:space="preserve"> (93%-97%)</w:t>
      </w:r>
      <w:r>
        <w:rPr>
          <w:color w:val="000000"/>
        </w:rPr>
        <w:t>, «Доброжелательность, вежливость работников»</w:t>
      </w:r>
      <w:r>
        <w:rPr>
          <w:color w:val="000000"/>
        </w:rPr>
        <w:t xml:space="preserve"> (84%-93%)</w:t>
      </w:r>
      <w:r>
        <w:rPr>
          <w:color w:val="000000"/>
        </w:rPr>
        <w:t xml:space="preserve"> и «Удовлетворенность условиями оказания услуг»</w:t>
      </w:r>
      <w:r>
        <w:rPr>
          <w:color w:val="000000"/>
        </w:rPr>
        <w:t xml:space="preserve"> (92%-100%)</w:t>
      </w:r>
      <w:r>
        <w:rPr>
          <w:color w:val="000000"/>
        </w:rPr>
        <w:t>, ниже показатели по критерию «</w:t>
      </w:r>
      <w:bookmarkStart w:id="0" w:name="_GoBack"/>
      <w:bookmarkEnd w:id="0"/>
      <w:r>
        <w:rPr>
          <w:color w:val="000000"/>
        </w:rPr>
        <w:t>Открытость и доступность информации»</w:t>
      </w:r>
      <w:r w:rsidR="001A03D5">
        <w:rPr>
          <w:color w:val="000000"/>
        </w:rPr>
        <w:t xml:space="preserve"> </w:t>
      </w:r>
      <w:r>
        <w:rPr>
          <w:color w:val="000000"/>
        </w:rPr>
        <w:t>(</w:t>
      </w:r>
      <w:r w:rsidR="001A03D5">
        <w:rPr>
          <w:color w:val="000000"/>
        </w:rPr>
        <w:t>66%-88%)</w:t>
      </w:r>
      <w:r>
        <w:rPr>
          <w:color w:val="000000"/>
        </w:rPr>
        <w:t xml:space="preserve"> и «Доступность услуг для инвалидов»</w:t>
      </w:r>
      <w:r w:rsidR="001A03D5">
        <w:rPr>
          <w:color w:val="000000"/>
        </w:rPr>
        <w:t xml:space="preserve"> (23%-67%)</w:t>
      </w:r>
      <w:r>
        <w:rPr>
          <w:color w:val="000000"/>
        </w:rPr>
        <w:t>.</w:t>
      </w:r>
    </w:p>
    <w:p w:rsidR="00EF589C" w:rsidRDefault="00EF589C" w:rsidP="00EF589C">
      <w:pPr>
        <w:ind w:firstLine="709"/>
        <w:jc w:val="both"/>
        <w:rPr>
          <w:bCs/>
        </w:rPr>
      </w:pPr>
    </w:p>
    <w:p w:rsidR="00EF589C" w:rsidRPr="001A03D5" w:rsidRDefault="001A03D5" w:rsidP="001A03D5">
      <w:pPr>
        <w:ind w:firstLine="709"/>
        <w:jc w:val="center"/>
        <w:rPr>
          <w:bCs/>
          <w:i/>
        </w:rPr>
      </w:pPr>
      <w:r w:rsidRPr="001A03D5">
        <w:rPr>
          <w:bCs/>
          <w:i/>
        </w:rPr>
        <w:t xml:space="preserve">Основные недостатки в работе организаций, выявленные в ходе сбора и обобщения информации о качестве условий оказания услуг </w:t>
      </w:r>
    </w:p>
    <w:p w:rsidR="001A03D5" w:rsidRDefault="001A03D5" w:rsidP="004750C6">
      <w:pPr>
        <w:ind w:firstLine="709"/>
        <w:jc w:val="both"/>
      </w:pPr>
      <w:proofErr w:type="gramStart"/>
      <w:r w:rsidRPr="00012AE0">
        <w:t xml:space="preserve">Организация-оператор в ходе сбора и обобщения информации о качестве условий оказания услуг </w:t>
      </w:r>
      <w:r w:rsidRPr="004750C6">
        <w:rPr>
          <w:color w:val="000000"/>
          <w:sz w:val="22"/>
          <w:szCs w:val="22"/>
        </w:rPr>
        <w:t>МОУ Агинская СОШ №3, МУ ДО "Детско-юношеская спортивная школа", МДОУ детский сад "Багульник", МДОУ детский сад "</w:t>
      </w:r>
      <w:proofErr w:type="spellStart"/>
      <w:r w:rsidRPr="004750C6">
        <w:rPr>
          <w:color w:val="000000"/>
          <w:sz w:val="22"/>
          <w:szCs w:val="22"/>
        </w:rPr>
        <w:t>Далай</w:t>
      </w:r>
      <w:proofErr w:type="spellEnd"/>
      <w:r w:rsidRPr="004750C6">
        <w:rPr>
          <w:color w:val="000000"/>
          <w:sz w:val="22"/>
          <w:szCs w:val="22"/>
        </w:rPr>
        <w:t>", МДОУ детский сад "Малыш", МДОУ детский сад "Родничок"</w:t>
      </w:r>
      <w:r>
        <w:rPr>
          <w:b/>
          <w:color w:val="000000"/>
          <w:sz w:val="22"/>
          <w:szCs w:val="22"/>
        </w:rPr>
        <w:t xml:space="preserve"> </w:t>
      </w:r>
      <w:r w:rsidRPr="00012AE0">
        <w:t>выявила следующие недостатки в работе организации</w:t>
      </w:r>
      <w:r>
        <w:t>:</w:t>
      </w:r>
      <w:proofErr w:type="gramEnd"/>
    </w:p>
    <w:p w:rsidR="001A03D5" w:rsidRPr="00564985" w:rsidRDefault="001A03D5" w:rsidP="004750C6">
      <w:pPr>
        <w:pStyle w:val="af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«Открытость и доступность информации об организации</w:t>
      </w:r>
      <w:r>
        <w:rPr>
          <w:rFonts w:ascii="Times New Roman" w:hAnsi="Times New Roman" w:cs="Times New Roman"/>
        </w:rPr>
        <w:t>.</w:t>
      </w:r>
    </w:p>
    <w:p w:rsidR="001A03D5" w:rsidRPr="008A1BB9" w:rsidRDefault="001A03D5" w:rsidP="004750C6">
      <w:pPr>
        <w:pStyle w:val="af6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8A1BB9">
        <w:rPr>
          <w:rFonts w:ascii="Times New Roman" w:hAnsi="Times New Roman" w:cs="Times New Roman"/>
        </w:rPr>
        <w:t xml:space="preserve">стенды 4 организации </w:t>
      </w:r>
      <w:r w:rsidRPr="004750C6">
        <w:rPr>
          <w:rFonts w:ascii="Times New Roman" w:hAnsi="Times New Roman" w:cs="Times New Roman"/>
          <w:bCs/>
        </w:rPr>
        <w:t>(</w:t>
      </w:r>
      <w:r w:rsidRPr="004750C6">
        <w:rPr>
          <w:rFonts w:ascii="Times New Roman" w:hAnsi="Times New Roman" w:cs="Times New Roman"/>
        </w:rPr>
        <w:t>МОУ Агинская СОШ №3, МУ ДО "Детско-юношеская спортивная школа", МДОУ детский сад "Багульник", МДОУ детский сад "Малыш"</w:t>
      </w:r>
      <w:r w:rsidRPr="004750C6">
        <w:rPr>
          <w:rFonts w:ascii="Times New Roman" w:hAnsi="Times New Roman" w:cs="Times New Roman"/>
          <w:bCs/>
        </w:rPr>
        <w:t>)</w:t>
      </w:r>
      <w:r w:rsidRPr="008A1BB9">
        <w:rPr>
          <w:rFonts w:ascii="Times New Roman" w:hAnsi="Times New Roman" w:cs="Times New Roman"/>
          <w:b/>
          <w:bCs/>
        </w:rPr>
        <w:t xml:space="preserve"> </w:t>
      </w:r>
      <w:r w:rsidRPr="008A1BB9">
        <w:rPr>
          <w:rFonts w:ascii="Times New Roman" w:hAnsi="Times New Roman" w:cs="Times New Roman"/>
        </w:rPr>
        <w:t>из 6 содержат менее 50% объема информации, установленного нормативными правовыми актами в сфере образования для размещения на общедоступных ресурсах;</w:t>
      </w:r>
      <w:proofErr w:type="gramEnd"/>
    </w:p>
    <w:p w:rsidR="001A03D5" w:rsidRPr="008A1BB9" w:rsidRDefault="001A03D5" w:rsidP="004750C6">
      <w:pPr>
        <w:pStyle w:val="af6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A1BB9">
        <w:rPr>
          <w:rFonts w:ascii="Times New Roman" w:hAnsi="Times New Roman" w:cs="Times New Roman"/>
        </w:rPr>
        <w:t>в</w:t>
      </w:r>
      <w:r w:rsidRPr="008A1BB9">
        <w:rPr>
          <w:rFonts w:ascii="Times New Roman" w:hAnsi="Times New Roman" w:cs="Times New Roman"/>
          <w:bCs/>
        </w:rPr>
        <w:t xml:space="preserve"> </w:t>
      </w:r>
      <w:r w:rsidRPr="004750C6">
        <w:rPr>
          <w:rFonts w:ascii="Times New Roman" w:hAnsi="Times New Roman" w:cs="Times New Roman"/>
          <w:bCs/>
        </w:rPr>
        <w:t>4</w:t>
      </w:r>
      <w:r w:rsidRPr="008A1BB9">
        <w:rPr>
          <w:rFonts w:ascii="Times New Roman" w:hAnsi="Times New Roman" w:cs="Times New Roman"/>
          <w:b/>
        </w:rPr>
        <w:t xml:space="preserve"> </w:t>
      </w:r>
      <w:r w:rsidRPr="008A1BB9">
        <w:rPr>
          <w:rFonts w:ascii="Times New Roman" w:hAnsi="Times New Roman" w:cs="Times New Roman"/>
        </w:rPr>
        <w:t xml:space="preserve">организациях </w:t>
      </w:r>
      <w:r w:rsidRPr="004750C6">
        <w:rPr>
          <w:rFonts w:ascii="Times New Roman" w:hAnsi="Times New Roman" w:cs="Times New Roman"/>
        </w:rPr>
        <w:t xml:space="preserve">(МОУ Агинская СОШ №3, МУ </w:t>
      </w:r>
      <w:proofErr w:type="gramStart"/>
      <w:r w:rsidRPr="004750C6">
        <w:rPr>
          <w:rFonts w:ascii="Times New Roman" w:hAnsi="Times New Roman" w:cs="Times New Roman"/>
        </w:rPr>
        <w:t>ДО</w:t>
      </w:r>
      <w:proofErr w:type="gramEnd"/>
      <w:r w:rsidRPr="004750C6">
        <w:rPr>
          <w:rFonts w:ascii="Times New Roman" w:hAnsi="Times New Roman" w:cs="Times New Roman"/>
        </w:rPr>
        <w:t xml:space="preserve"> "</w:t>
      </w:r>
      <w:proofErr w:type="gramStart"/>
      <w:r w:rsidRPr="004750C6">
        <w:rPr>
          <w:rFonts w:ascii="Times New Roman" w:hAnsi="Times New Roman" w:cs="Times New Roman"/>
        </w:rPr>
        <w:t>Детско-юношеская</w:t>
      </w:r>
      <w:proofErr w:type="gramEnd"/>
      <w:r w:rsidRPr="004750C6">
        <w:rPr>
          <w:rFonts w:ascii="Times New Roman" w:hAnsi="Times New Roman" w:cs="Times New Roman"/>
        </w:rPr>
        <w:t xml:space="preserve"> спортивная школа", МДОУ детский сад "Багульник", МДОУ детский сад "Родничок")</w:t>
      </w:r>
      <w:r w:rsidRPr="008A1BB9">
        <w:rPr>
          <w:rFonts w:ascii="Times New Roman" w:hAnsi="Times New Roman" w:cs="Times New Roman"/>
        </w:rPr>
        <w:t xml:space="preserve"> 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граждан);</w:t>
      </w:r>
    </w:p>
    <w:p w:rsidR="001A03D5" w:rsidRDefault="001A03D5" w:rsidP="004750C6">
      <w:pPr>
        <w:ind w:firstLine="709"/>
        <w:jc w:val="both"/>
        <w:rPr>
          <w:bCs/>
        </w:rPr>
      </w:pPr>
      <w:r w:rsidRPr="008A1BB9">
        <w:t>от 20% до 37% потребителей услуг не удовлетворены открытостью, полнотой и доступностью информации о деятельности организации</w:t>
      </w:r>
    </w:p>
    <w:p w:rsidR="001A03D5" w:rsidRPr="008A1BB9" w:rsidRDefault="001A03D5" w:rsidP="004750C6">
      <w:pPr>
        <w:pStyle w:val="af6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A1BB9">
        <w:rPr>
          <w:rFonts w:ascii="Times New Roman" w:hAnsi="Times New Roman" w:cs="Times New Roman"/>
        </w:rPr>
        <w:t>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«Интернет».</w:t>
      </w:r>
    </w:p>
    <w:p w:rsidR="001A03D5" w:rsidRDefault="001A03D5" w:rsidP="004750C6">
      <w:pPr>
        <w:ind w:firstLine="709"/>
        <w:jc w:val="both"/>
      </w:pPr>
      <w:proofErr w:type="gramStart"/>
      <w:r>
        <w:t xml:space="preserve">Организация-оператор отмечает несоответствие информационных ресурсов </w:t>
      </w:r>
      <w:r w:rsidRPr="004750C6">
        <w:rPr>
          <w:color w:val="000000"/>
          <w:sz w:val="22"/>
          <w:szCs w:val="22"/>
        </w:rPr>
        <w:t>МОУ Агинская СОШ №3</w:t>
      </w:r>
      <w:r w:rsidRPr="004750C6">
        <w:rPr>
          <w:sz w:val="22"/>
          <w:szCs w:val="22"/>
        </w:rPr>
        <w:t xml:space="preserve">, </w:t>
      </w:r>
      <w:r w:rsidRPr="004750C6">
        <w:rPr>
          <w:color w:val="000000"/>
          <w:sz w:val="22"/>
          <w:szCs w:val="22"/>
        </w:rPr>
        <w:t>МУ ДО "Детско-юношеская спортивная школа"</w:t>
      </w:r>
      <w:r w:rsidRPr="004750C6">
        <w:rPr>
          <w:sz w:val="22"/>
          <w:szCs w:val="22"/>
        </w:rPr>
        <w:t xml:space="preserve">, </w:t>
      </w:r>
      <w:r w:rsidRPr="004750C6">
        <w:rPr>
          <w:color w:val="000000"/>
          <w:sz w:val="22"/>
          <w:szCs w:val="22"/>
        </w:rPr>
        <w:t>МДОУ детский сад "Багульник"</w:t>
      </w:r>
      <w:r w:rsidRPr="004750C6">
        <w:rPr>
          <w:sz w:val="22"/>
          <w:szCs w:val="22"/>
        </w:rPr>
        <w:t xml:space="preserve">, </w:t>
      </w:r>
      <w:r w:rsidRPr="004750C6">
        <w:rPr>
          <w:color w:val="000000"/>
          <w:sz w:val="22"/>
          <w:szCs w:val="22"/>
        </w:rPr>
        <w:t>МДОУ детский сад "Малыш"</w:t>
      </w:r>
      <w:r>
        <w:rPr>
          <w:b/>
          <w:color w:val="000000"/>
          <w:sz w:val="22"/>
          <w:szCs w:val="22"/>
        </w:rPr>
        <w:t xml:space="preserve"> </w:t>
      </w:r>
      <w:r>
        <w:t xml:space="preserve">требованиям </w:t>
      </w:r>
      <w:r>
        <w:rPr>
          <w:color w:val="000000"/>
          <w:szCs w:val="28"/>
        </w:rPr>
        <w:t xml:space="preserve">статьи 29 Федерального закона «Об образовании в Российской Федерации», постановления Правительства Российской Федерации от 10 июля 2013 г. № 582, </w:t>
      </w:r>
      <w:r>
        <w:t>приказа Федеральной службы надзора в сфере образования и науки от 14 августа 2020 г. N 831 « Об утверждении</w:t>
      </w:r>
      <w:proofErr w:type="gramEnd"/>
      <w:r>
        <w:t xml:space="preserve"> требований к структуре официального сайта образовательной организации в информационно-коммуникационной сети Интернет и формату предоставления информации»</w:t>
      </w:r>
      <w:r>
        <w:rPr>
          <w:b/>
          <w:color w:val="000000"/>
        </w:rPr>
        <w:t>.</w:t>
      </w:r>
    </w:p>
    <w:p w:rsidR="001A03D5" w:rsidRPr="009B6D62" w:rsidRDefault="001A03D5" w:rsidP="004750C6">
      <w:pPr>
        <w:pStyle w:val="af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B6D62">
        <w:rPr>
          <w:rFonts w:ascii="Times New Roman" w:hAnsi="Times New Roman" w:cs="Times New Roman"/>
        </w:rPr>
        <w:t>по критерию «Доступность услуг для инвалидов»:</w:t>
      </w:r>
    </w:p>
    <w:p w:rsidR="001A03D5" w:rsidRDefault="001A03D5" w:rsidP="004750C6">
      <w:pPr>
        <w:ind w:firstLine="709"/>
        <w:jc w:val="both"/>
      </w:pPr>
      <w:r w:rsidRPr="008A1BB9">
        <w:rPr>
          <w:bCs/>
        </w:rPr>
        <w:t>1 организация (</w:t>
      </w:r>
      <w:r w:rsidRPr="004750C6">
        <w:rPr>
          <w:color w:val="000000"/>
          <w:sz w:val="22"/>
          <w:szCs w:val="22"/>
        </w:rPr>
        <w:t>МДОУ детский сад "Родничок"</w:t>
      </w:r>
      <w:r w:rsidRPr="008A1BB9">
        <w:rPr>
          <w:bCs/>
        </w:rPr>
        <w:t>) из 6 не имеет 1 условий</w:t>
      </w:r>
      <w:r>
        <w:t>, обеспечивающих доступность для инвалидов помещений организации и прилегающей к ней территории, 3 организации (</w:t>
      </w:r>
      <w:r w:rsidRPr="004750C6">
        <w:rPr>
          <w:color w:val="000000"/>
          <w:sz w:val="22"/>
          <w:szCs w:val="22"/>
        </w:rPr>
        <w:t xml:space="preserve">МОУ Агинская СОШ №3, МУ </w:t>
      </w:r>
      <w:proofErr w:type="gramStart"/>
      <w:r w:rsidRPr="004750C6">
        <w:rPr>
          <w:color w:val="000000"/>
          <w:sz w:val="22"/>
          <w:szCs w:val="22"/>
        </w:rPr>
        <w:t>ДО</w:t>
      </w:r>
      <w:proofErr w:type="gramEnd"/>
      <w:r w:rsidRPr="004750C6">
        <w:rPr>
          <w:color w:val="000000"/>
          <w:sz w:val="22"/>
          <w:szCs w:val="22"/>
        </w:rPr>
        <w:t xml:space="preserve"> "</w:t>
      </w:r>
      <w:proofErr w:type="gramStart"/>
      <w:r w:rsidRPr="004750C6">
        <w:rPr>
          <w:color w:val="000000"/>
          <w:sz w:val="22"/>
          <w:szCs w:val="22"/>
        </w:rPr>
        <w:t>Детско-юношеская</w:t>
      </w:r>
      <w:proofErr w:type="gramEnd"/>
      <w:r w:rsidRPr="004750C6">
        <w:rPr>
          <w:color w:val="000000"/>
          <w:sz w:val="22"/>
          <w:szCs w:val="22"/>
        </w:rPr>
        <w:t xml:space="preserve"> спортивная школа", МДОУ детский сад "Багульник"</w:t>
      </w:r>
      <w:r>
        <w:t>) – 1 условие, остальные организации - 2-3 условия.</w:t>
      </w:r>
    </w:p>
    <w:p w:rsidR="001A03D5" w:rsidRPr="008A1BB9" w:rsidRDefault="001A03D5" w:rsidP="004750C6">
      <w:pPr>
        <w:ind w:firstLine="709"/>
        <w:jc w:val="both"/>
      </w:pPr>
      <w:r>
        <w:lastRenderedPageBreak/>
        <w:t>Организация-оператор отмечает отсутствие в организациях адаптированных лифтов, поручней, расширенных дверных проемов, специально оборудованных санитарно-гигиенических помещений, сменных кресел-колясок.</w:t>
      </w:r>
    </w:p>
    <w:p w:rsidR="001A03D5" w:rsidRDefault="001A03D5" w:rsidP="004750C6">
      <w:pPr>
        <w:ind w:firstLine="709"/>
        <w:jc w:val="both"/>
      </w:pPr>
      <w:proofErr w:type="gramStart"/>
      <w:r w:rsidRPr="004750C6">
        <w:rPr>
          <w:sz w:val="22"/>
          <w:szCs w:val="22"/>
        </w:rPr>
        <w:t>МОУ Агинская СОШ №3, МУ ДО "Детско-юношеская спортивная школа", МДОУ детский сад "Багульник", МДОУ детский сад "</w:t>
      </w:r>
      <w:proofErr w:type="spellStart"/>
      <w:r w:rsidRPr="004750C6">
        <w:rPr>
          <w:sz w:val="22"/>
          <w:szCs w:val="22"/>
        </w:rPr>
        <w:t>Далай</w:t>
      </w:r>
      <w:proofErr w:type="spellEnd"/>
      <w:r w:rsidRPr="004750C6">
        <w:rPr>
          <w:sz w:val="22"/>
          <w:szCs w:val="22"/>
        </w:rPr>
        <w:t>", МДОУ детский сад "Малыш", МДОУ детский сад "Родничок"</w:t>
      </w:r>
      <w:r w:rsidRPr="008A1BB9">
        <w:rPr>
          <w:bCs/>
        </w:rPr>
        <w:t xml:space="preserve"> </w:t>
      </w:r>
      <w:r>
        <w:t xml:space="preserve">имеют в наличии по 1-3 условия, позволяющим инвалидам получать услуги наравне с другими. </w:t>
      </w:r>
      <w:proofErr w:type="gramEnd"/>
    </w:p>
    <w:p w:rsidR="001A03D5" w:rsidRPr="008A1BB9" w:rsidRDefault="001A03D5" w:rsidP="004750C6">
      <w:pPr>
        <w:ind w:firstLine="709"/>
        <w:jc w:val="both"/>
      </w:pPr>
      <w:proofErr w:type="gramStart"/>
      <w:r>
        <w:t xml:space="preserve">Организация-оператор отмечает отсутствие в организациях дублирования для инвалидов по слуху и зрению звуковой и зрительной информации, дублирования надписей, знаков и иной текстовой и графической информации знаками, выполненными рельефно-точечным шрифтом Брайля, возможности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), помощи, оказываемой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</w:t>
      </w:r>
      <w:proofErr w:type="gramEnd"/>
      <w:r>
        <w:t xml:space="preserve"> на прилегающей территории.</w:t>
      </w:r>
    </w:p>
    <w:p w:rsidR="001A03D5" w:rsidRDefault="001A03D5" w:rsidP="00DA1979">
      <w:pPr>
        <w:ind w:firstLine="709"/>
        <w:jc w:val="both"/>
      </w:pPr>
      <w:r>
        <w:t>Организация-оператор считает, что отсутствие условий для обеспечения доступности инвалидов обусловлено спецификой некоторых организаций.</w:t>
      </w:r>
    </w:p>
    <w:p w:rsidR="001A03D5" w:rsidRPr="008A1BB9" w:rsidRDefault="001A03D5" w:rsidP="00DA1979">
      <w:pPr>
        <w:ind w:firstLine="709"/>
        <w:jc w:val="both"/>
        <w:rPr>
          <w:bCs/>
        </w:rPr>
      </w:pPr>
      <w:r w:rsidRPr="004750C6">
        <w:rPr>
          <w:bCs/>
        </w:rPr>
        <w:t>От 12% до 50%</w:t>
      </w:r>
      <w:r>
        <w:t xml:space="preserve"> получателей услуг-инвалидов </w:t>
      </w:r>
      <w:r w:rsidRPr="008A1BB9">
        <w:rPr>
          <w:bCs/>
        </w:rPr>
        <w:t xml:space="preserve">не </w:t>
      </w:r>
      <w:proofErr w:type="gramStart"/>
      <w:r w:rsidRPr="008A1BB9">
        <w:rPr>
          <w:bCs/>
        </w:rPr>
        <w:t>удовлетворены</w:t>
      </w:r>
      <w:proofErr w:type="gramEnd"/>
      <w:r w:rsidRPr="008A1BB9">
        <w:rPr>
          <w:bCs/>
        </w:rPr>
        <w:t xml:space="preserve"> доступностью услуг для инвалидов.</w:t>
      </w:r>
    </w:p>
    <w:p w:rsidR="001A03D5" w:rsidRDefault="001A03D5" w:rsidP="00DA1979">
      <w:pPr>
        <w:pStyle w:val="af6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9500E">
        <w:rPr>
          <w:rFonts w:ascii="Times New Roman" w:hAnsi="Times New Roman" w:cs="Times New Roman"/>
        </w:rPr>
        <w:t>по критерию «Доброжелательность, вежливость работников организации»:</w:t>
      </w:r>
    </w:p>
    <w:p w:rsidR="001A03D5" w:rsidRDefault="001A03D5" w:rsidP="00DA1979">
      <w:pPr>
        <w:ind w:firstLine="709"/>
        <w:jc w:val="both"/>
        <w:rPr>
          <w:bCs/>
        </w:rPr>
      </w:pPr>
      <w:r w:rsidRPr="004750C6">
        <w:rPr>
          <w:bCs/>
        </w:rPr>
        <w:t>От 24% до 45%</w:t>
      </w:r>
      <w:r>
        <w:t xml:space="preserve"> потребителей услуг </w:t>
      </w:r>
      <w:r w:rsidRPr="008A1BB9">
        <w:rPr>
          <w:bCs/>
        </w:rPr>
        <w:t>не</w:t>
      </w:r>
      <w:r w:rsidR="004750C6">
        <w:rPr>
          <w:bCs/>
        </w:rPr>
        <w:t xml:space="preserve"> удовлетворен</w:t>
      </w:r>
      <w:r w:rsidRPr="008A1BB9">
        <w:rPr>
          <w:bCs/>
        </w:rPr>
        <w:t>ы</w:t>
      </w:r>
      <w:r>
        <w:t xml:space="preserve"> доброжелательностью, вежливостью работников организации социальной сферы </w:t>
      </w:r>
      <w:r w:rsidRPr="008A1BB9"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4750C6" w:rsidRDefault="004750C6" w:rsidP="004750C6">
      <w:pPr>
        <w:ind w:firstLine="709"/>
        <w:jc w:val="center"/>
        <w:rPr>
          <w:bCs/>
          <w:i/>
        </w:rPr>
      </w:pPr>
    </w:p>
    <w:p w:rsidR="001A03D5" w:rsidRPr="004750C6" w:rsidRDefault="004750C6" w:rsidP="004750C6">
      <w:pPr>
        <w:ind w:firstLine="709"/>
        <w:jc w:val="center"/>
        <w:rPr>
          <w:bCs/>
          <w:i/>
        </w:rPr>
      </w:pPr>
      <w:r w:rsidRPr="004750C6">
        <w:rPr>
          <w:bCs/>
          <w:i/>
        </w:rPr>
        <w:t>Основные выводы и предложения по совершенствованию деятельности организаций</w:t>
      </w:r>
    </w:p>
    <w:p w:rsidR="001A03D5" w:rsidRPr="004750C6" w:rsidRDefault="001A03D5" w:rsidP="004750C6">
      <w:pPr>
        <w:ind w:firstLine="709"/>
        <w:jc w:val="center"/>
        <w:rPr>
          <w:bCs/>
          <w:i/>
        </w:rPr>
      </w:pPr>
    </w:p>
    <w:p w:rsidR="004750C6" w:rsidRDefault="004750C6" w:rsidP="00DA1979">
      <w:pPr>
        <w:ind w:firstLine="709"/>
        <w:jc w:val="both"/>
      </w:pPr>
      <w:proofErr w:type="gramStart"/>
      <w:r>
        <w:t xml:space="preserve">Итоговое значение оценки качества услуг по организациям городского округа «Поселок Агинское» составило </w:t>
      </w:r>
      <w:r>
        <w:rPr>
          <w:b/>
        </w:rPr>
        <w:t xml:space="preserve">81 </w:t>
      </w:r>
      <w:r>
        <w:t>балл при 100 возможных.</w:t>
      </w:r>
      <w:proofErr w:type="gramEnd"/>
    </w:p>
    <w:p w:rsidR="004750C6" w:rsidRDefault="004750C6" w:rsidP="00DA1979">
      <w:pPr>
        <w:ind w:firstLine="709"/>
        <w:jc w:val="both"/>
      </w:pPr>
      <w:r>
        <w:t xml:space="preserve">На диаграмме приведено итоговое значение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разрезе организаций, проходивших НОКУ в 2022 году:</w:t>
      </w:r>
    </w:p>
    <w:p w:rsidR="004750C6" w:rsidRDefault="004750C6" w:rsidP="004750C6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418"/>
      </w:tblGrid>
      <w:tr w:rsidR="004750C6" w:rsidTr="004750C6">
        <w:tc>
          <w:tcPr>
            <w:tcW w:w="817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 w:rsidRPr="004750C6">
              <w:rPr>
                <w:color w:val="auto"/>
              </w:rPr>
              <w:t>1</w:t>
            </w:r>
          </w:p>
        </w:tc>
        <w:tc>
          <w:tcPr>
            <w:tcW w:w="6804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 w:rsidRPr="004750C6">
              <w:rPr>
                <w:color w:val="auto"/>
              </w:rPr>
              <w:t>МДОУ детский сад «Родничок»</w:t>
            </w:r>
          </w:p>
        </w:tc>
        <w:tc>
          <w:tcPr>
            <w:tcW w:w="1418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</w:tr>
      <w:tr w:rsidR="004750C6" w:rsidTr="004750C6">
        <w:tc>
          <w:tcPr>
            <w:tcW w:w="817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804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МДОУ детский сад «малыш»</w:t>
            </w:r>
          </w:p>
        </w:tc>
        <w:tc>
          <w:tcPr>
            <w:tcW w:w="1418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4750C6" w:rsidTr="004750C6">
        <w:tc>
          <w:tcPr>
            <w:tcW w:w="817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804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МДОУ детский сад «</w:t>
            </w:r>
            <w:proofErr w:type="spellStart"/>
            <w:r>
              <w:rPr>
                <w:color w:val="auto"/>
              </w:rPr>
              <w:t>Далай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1418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</w:tr>
      <w:tr w:rsidR="004750C6" w:rsidTr="004750C6">
        <w:tc>
          <w:tcPr>
            <w:tcW w:w="817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804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МДОУ детский сад «Багульник»</w:t>
            </w:r>
          </w:p>
        </w:tc>
        <w:tc>
          <w:tcPr>
            <w:tcW w:w="1418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</w:tr>
      <w:tr w:rsidR="004750C6" w:rsidTr="004750C6">
        <w:tc>
          <w:tcPr>
            <w:tcW w:w="817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804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МУ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«Детско-юношеская спортивная школа»</w:t>
            </w:r>
          </w:p>
        </w:tc>
        <w:tc>
          <w:tcPr>
            <w:tcW w:w="1418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</w:tr>
      <w:tr w:rsidR="004750C6" w:rsidTr="004750C6">
        <w:tc>
          <w:tcPr>
            <w:tcW w:w="817" w:type="dxa"/>
          </w:tcPr>
          <w:p w:rsidR="004750C6" w:rsidRPr="004750C6" w:rsidRDefault="004750C6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804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МОУ «Агинская СОШ №3»</w:t>
            </w:r>
          </w:p>
        </w:tc>
        <w:tc>
          <w:tcPr>
            <w:tcW w:w="1418" w:type="dxa"/>
          </w:tcPr>
          <w:p w:rsidR="004750C6" w:rsidRPr="004750C6" w:rsidRDefault="00DA1979" w:rsidP="004750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</w:tr>
    </w:tbl>
    <w:p w:rsidR="004750C6" w:rsidRDefault="004750C6" w:rsidP="004750C6">
      <w:pPr>
        <w:jc w:val="both"/>
      </w:pPr>
    </w:p>
    <w:p w:rsidR="004750C6" w:rsidRDefault="004750C6" w:rsidP="00DA1979">
      <w:pPr>
        <w:ind w:firstLine="709"/>
        <w:jc w:val="both"/>
        <w:rPr>
          <w:color w:val="000000"/>
        </w:rPr>
      </w:pPr>
      <w:r>
        <w:rPr>
          <w:color w:val="000000"/>
        </w:rPr>
        <w:t>Организации получили близкие к максимальным баллы по трем критериям – «Комфортность условий», «Доброжелательность, вежливость работников» и «Удовлетворенность условиями оказания услуг», ниже показатели по критерию «Открытость и доступность информации» и «Доступность услуг для инвалидов».</w:t>
      </w:r>
    </w:p>
    <w:p w:rsidR="00DA1979" w:rsidRDefault="00DA1979" w:rsidP="00DA1979">
      <w:pPr>
        <w:ind w:firstLine="709"/>
        <w:jc w:val="both"/>
      </w:pPr>
      <w:proofErr w:type="gramStart"/>
      <w:r>
        <w:t xml:space="preserve">Организация-оператор отмечает несоответствие информационных ресурсов </w:t>
      </w:r>
      <w:r w:rsidRPr="00DA1979">
        <w:rPr>
          <w:color w:val="000000"/>
          <w:sz w:val="22"/>
          <w:szCs w:val="22"/>
        </w:rPr>
        <w:t>МОУ Агинская СОШ №3</w:t>
      </w:r>
      <w:r w:rsidRPr="00DA1979">
        <w:rPr>
          <w:sz w:val="22"/>
          <w:szCs w:val="22"/>
        </w:rPr>
        <w:t xml:space="preserve">, </w:t>
      </w:r>
      <w:r w:rsidRPr="00DA1979">
        <w:rPr>
          <w:color w:val="000000"/>
          <w:sz w:val="22"/>
          <w:szCs w:val="22"/>
        </w:rPr>
        <w:t>МУ ДО "Детско-юношеская спортивная школа"</w:t>
      </w:r>
      <w:r w:rsidRPr="00DA1979">
        <w:rPr>
          <w:sz w:val="22"/>
          <w:szCs w:val="22"/>
        </w:rPr>
        <w:t xml:space="preserve">, </w:t>
      </w:r>
      <w:r w:rsidRPr="00DA1979">
        <w:rPr>
          <w:color w:val="000000"/>
          <w:sz w:val="22"/>
          <w:szCs w:val="22"/>
        </w:rPr>
        <w:t>МДОУ детский сад "Багульник"</w:t>
      </w:r>
      <w:r w:rsidRPr="00DA1979">
        <w:rPr>
          <w:sz w:val="22"/>
          <w:szCs w:val="22"/>
        </w:rPr>
        <w:t xml:space="preserve">, </w:t>
      </w:r>
      <w:r w:rsidRPr="00DA1979">
        <w:rPr>
          <w:color w:val="000000"/>
          <w:sz w:val="22"/>
          <w:szCs w:val="22"/>
        </w:rPr>
        <w:t>МДОУ детский сад "Малыш"</w:t>
      </w:r>
      <w:r>
        <w:rPr>
          <w:b/>
          <w:color w:val="000000"/>
          <w:sz w:val="22"/>
          <w:szCs w:val="22"/>
        </w:rPr>
        <w:t xml:space="preserve"> </w:t>
      </w:r>
      <w:r>
        <w:t xml:space="preserve">требованиям </w:t>
      </w:r>
      <w:r>
        <w:rPr>
          <w:color w:val="000000"/>
          <w:szCs w:val="28"/>
        </w:rPr>
        <w:t xml:space="preserve">статьи 29 Федерального закона «Об образовании в Российской Федерации», постановления Правительства Российской Федерации от 10 июля 2013 г. № 582, </w:t>
      </w:r>
      <w:r>
        <w:t>приказа Федеральной службы надзора в сфере образования и науки от 14 августа 2020 г. N 831 « Об утверждении</w:t>
      </w:r>
      <w:proofErr w:type="gramEnd"/>
      <w:r>
        <w:t xml:space="preserve"> требований к структуре официального сайта образовательной организации в </w:t>
      </w:r>
      <w:r>
        <w:lastRenderedPageBreak/>
        <w:t>информационно-коммуникационной сети Интернет и формату предоставления информации»</w:t>
      </w:r>
      <w:r>
        <w:rPr>
          <w:b/>
          <w:color w:val="000000"/>
        </w:rPr>
        <w:t>.</w:t>
      </w:r>
    </w:p>
    <w:p w:rsidR="00DA1979" w:rsidRDefault="00DA1979" w:rsidP="00DA1979">
      <w:pPr>
        <w:ind w:firstLine="709"/>
        <w:jc w:val="both"/>
      </w:pPr>
      <w:r>
        <w:rPr>
          <w:bCs/>
        </w:rPr>
        <w:t xml:space="preserve">В </w:t>
      </w:r>
      <w:r w:rsidRPr="00DA1979">
        <w:rPr>
          <w:bCs/>
        </w:rPr>
        <w:t>4</w:t>
      </w:r>
      <w:r w:rsidRPr="00DA1979">
        <w:t xml:space="preserve"> </w:t>
      </w:r>
      <w:r>
        <w:t>организациях (</w:t>
      </w:r>
      <w:r w:rsidRPr="00DA1979">
        <w:rPr>
          <w:color w:val="000000"/>
          <w:sz w:val="22"/>
          <w:szCs w:val="22"/>
        </w:rPr>
        <w:t xml:space="preserve">МОУ Агинская СОШ №3, МУ </w:t>
      </w:r>
      <w:proofErr w:type="gramStart"/>
      <w:r w:rsidRPr="00DA1979">
        <w:rPr>
          <w:color w:val="000000"/>
          <w:sz w:val="22"/>
          <w:szCs w:val="22"/>
        </w:rPr>
        <w:t>ДО</w:t>
      </w:r>
      <w:proofErr w:type="gramEnd"/>
      <w:r w:rsidRPr="00DA1979">
        <w:rPr>
          <w:color w:val="000000"/>
          <w:sz w:val="22"/>
          <w:szCs w:val="22"/>
        </w:rPr>
        <w:t xml:space="preserve"> "</w:t>
      </w:r>
      <w:proofErr w:type="gramStart"/>
      <w:r w:rsidRPr="00DA1979">
        <w:rPr>
          <w:color w:val="000000"/>
          <w:sz w:val="22"/>
          <w:szCs w:val="22"/>
        </w:rPr>
        <w:t>Детско-юношеская</w:t>
      </w:r>
      <w:proofErr w:type="gramEnd"/>
      <w:r w:rsidRPr="00DA1979">
        <w:rPr>
          <w:color w:val="000000"/>
          <w:sz w:val="22"/>
          <w:szCs w:val="22"/>
        </w:rPr>
        <w:t xml:space="preserve"> спортивная школа", МДОУ детский сад "Багульник", МДОУ детский сад "Родничок"</w:t>
      </w:r>
      <w:r>
        <w:t>) 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  <w:r w:rsidRPr="008A1BB9">
        <w:t xml:space="preserve"> </w:t>
      </w:r>
    </w:p>
    <w:p w:rsidR="00DA1979" w:rsidRDefault="00DA1979" w:rsidP="00DA1979">
      <w:pPr>
        <w:ind w:firstLine="709"/>
        <w:jc w:val="both"/>
      </w:pPr>
      <w:r>
        <w:t>От 20% до 37% потребителей услуг не удовлетворены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«Интернет».</w:t>
      </w:r>
    </w:p>
    <w:p w:rsidR="00DA1979" w:rsidRDefault="00DA1979" w:rsidP="00DA1979">
      <w:pPr>
        <w:ind w:firstLine="709"/>
        <w:jc w:val="both"/>
      </w:pPr>
      <w:r>
        <w:rPr>
          <w:bCs/>
        </w:rPr>
        <w:t>О</w:t>
      </w:r>
      <w:r>
        <w:rPr>
          <w:bCs/>
        </w:rPr>
        <w:t>рганизация (</w:t>
      </w:r>
      <w:r w:rsidRPr="00DA1979">
        <w:rPr>
          <w:color w:val="000000"/>
          <w:sz w:val="22"/>
          <w:szCs w:val="22"/>
        </w:rPr>
        <w:t>МДОУ детский сад "Родничок"</w:t>
      </w:r>
      <w:r>
        <w:rPr>
          <w:bCs/>
        </w:rPr>
        <w:t>) из 6 не имеет 1 условий</w:t>
      </w:r>
      <w:r>
        <w:t>, обеспечивающих доступность для инвалидов помещений организации и прилегающей к ней территории, 3 организации (</w:t>
      </w:r>
      <w:r w:rsidRPr="00DA1979">
        <w:rPr>
          <w:color w:val="000000"/>
          <w:sz w:val="22"/>
          <w:szCs w:val="22"/>
        </w:rPr>
        <w:t xml:space="preserve">МОУ Агинская СОШ №3, МУ </w:t>
      </w:r>
      <w:proofErr w:type="gramStart"/>
      <w:r w:rsidRPr="00DA1979">
        <w:rPr>
          <w:color w:val="000000"/>
          <w:sz w:val="22"/>
          <w:szCs w:val="22"/>
        </w:rPr>
        <w:t>ДО</w:t>
      </w:r>
      <w:proofErr w:type="gramEnd"/>
      <w:r w:rsidRPr="00DA1979">
        <w:rPr>
          <w:color w:val="000000"/>
          <w:sz w:val="22"/>
          <w:szCs w:val="22"/>
        </w:rPr>
        <w:t xml:space="preserve"> "</w:t>
      </w:r>
      <w:proofErr w:type="gramStart"/>
      <w:r w:rsidRPr="00DA1979">
        <w:rPr>
          <w:color w:val="000000"/>
          <w:sz w:val="22"/>
          <w:szCs w:val="22"/>
        </w:rPr>
        <w:t>Детско-юношеская</w:t>
      </w:r>
      <w:proofErr w:type="gramEnd"/>
      <w:r w:rsidRPr="00DA1979">
        <w:rPr>
          <w:color w:val="000000"/>
          <w:sz w:val="22"/>
          <w:szCs w:val="22"/>
        </w:rPr>
        <w:t xml:space="preserve"> спортивная школа", МДОУ детский сад "Багульник"</w:t>
      </w:r>
      <w:r>
        <w:t>) – 1 условие, остальные организации - 2-3 условия.</w:t>
      </w:r>
    </w:p>
    <w:p w:rsidR="00DA1979" w:rsidRDefault="00DA1979" w:rsidP="00DA1979">
      <w:pPr>
        <w:ind w:firstLine="709"/>
        <w:jc w:val="both"/>
      </w:pPr>
      <w:r>
        <w:t>Организация-оператор отмечает отсутствие в организациях адаптированных лифтов, поручней, расширенных дверных проемов, специально оборудованных санитарно-гигиенических помещений, сменных кресел-колясок.</w:t>
      </w:r>
    </w:p>
    <w:p w:rsidR="00DA1979" w:rsidRDefault="00DA1979" w:rsidP="00DA1979">
      <w:pPr>
        <w:ind w:firstLine="709"/>
        <w:jc w:val="both"/>
      </w:pPr>
      <w:proofErr w:type="gramStart"/>
      <w:r w:rsidRPr="00DA1979">
        <w:rPr>
          <w:color w:val="000000"/>
          <w:sz w:val="22"/>
          <w:szCs w:val="22"/>
        </w:rPr>
        <w:t>МОУ Агинская СОШ №3, МУ ДО "Детско-юношеская спортивная школа", МДОУ детский сад "Багульник", МДОУ детский сад "</w:t>
      </w:r>
      <w:proofErr w:type="spellStart"/>
      <w:r w:rsidRPr="00DA1979">
        <w:rPr>
          <w:color w:val="000000"/>
          <w:sz w:val="22"/>
          <w:szCs w:val="22"/>
        </w:rPr>
        <w:t>Далай</w:t>
      </w:r>
      <w:proofErr w:type="spellEnd"/>
      <w:r w:rsidRPr="00DA1979">
        <w:rPr>
          <w:color w:val="000000"/>
          <w:sz w:val="22"/>
          <w:szCs w:val="22"/>
        </w:rPr>
        <w:t>", МДОУ детский сад "Малыш", МДОУ детский сад "Родничок"</w:t>
      </w:r>
      <w:r>
        <w:rPr>
          <w:bCs/>
        </w:rPr>
        <w:t xml:space="preserve"> </w:t>
      </w:r>
      <w:r>
        <w:t xml:space="preserve">имеют в наличии по 1-3 условия, позволяющим инвалидам получать услуги наравне с другими. </w:t>
      </w:r>
      <w:proofErr w:type="gramEnd"/>
    </w:p>
    <w:p w:rsidR="00DA1979" w:rsidRDefault="00DA1979" w:rsidP="00DA1979">
      <w:pPr>
        <w:ind w:firstLine="709"/>
        <w:jc w:val="both"/>
      </w:pPr>
      <w:proofErr w:type="gramStart"/>
      <w:r>
        <w:t xml:space="preserve">Организация-оператор отмечает отсутствие в организациях дублирования для инвалидов по слуху и зрению звуковой и зрительной информации, дублирования надписей, знаков и иной текстовой и графической информации знаками, выполненными рельефно-точечным шрифтом Брайля, возможности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), помощи, оказываемой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</w:t>
      </w:r>
      <w:proofErr w:type="gramEnd"/>
      <w:r>
        <w:t xml:space="preserve"> на прилегающей территории.</w:t>
      </w:r>
    </w:p>
    <w:p w:rsidR="00DA1979" w:rsidRDefault="00DA1979" w:rsidP="00DA1979">
      <w:pPr>
        <w:ind w:firstLine="709"/>
        <w:jc w:val="both"/>
      </w:pPr>
      <w:r>
        <w:t>Организация-оператор считает, что отсутствие условий для обеспечения доступности инвалидов обусловлено спецификой некоторых организаций.</w:t>
      </w:r>
    </w:p>
    <w:p w:rsidR="00DA1979" w:rsidRDefault="00DA1979" w:rsidP="00DA1979">
      <w:pPr>
        <w:ind w:firstLine="709"/>
        <w:jc w:val="both"/>
        <w:rPr>
          <w:bCs/>
        </w:rPr>
      </w:pPr>
      <w:r w:rsidRPr="00DA1979">
        <w:rPr>
          <w:bCs/>
        </w:rPr>
        <w:t>От 12% до 50%</w:t>
      </w:r>
      <w:r>
        <w:t xml:space="preserve"> получателей услуг-инвалидов </w:t>
      </w:r>
      <w:r>
        <w:rPr>
          <w:bCs/>
        </w:rPr>
        <w:t xml:space="preserve">не </w:t>
      </w:r>
      <w:proofErr w:type="gramStart"/>
      <w:r>
        <w:rPr>
          <w:bCs/>
        </w:rPr>
        <w:t>удовлетворены</w:t>
      </w:r>
      <w:proofErr w:type="gramEnd"/>
      <w:r>
        <w:rPr>
          <w:bCs/>
        </w:rPr>
        <w:t xml:space="preserve"> доступностью услуг для инвалидов.</w:t>
      </w:r>
    </w:p>
    <w:p w:rsidR="00DA1979" w:rsidRDefault="00DA1979" w:rsidP="00DA1979">
      <w:pPr>
        <w:ind w:firstLine="709"/>
        <w:jc w:val="both"/>
      </w:pPr>
      <w:r w:rsidRPr="00DA1979">
        <w:rPr>
          <w:bCs/>
        </w:rPr>
        <w:t>От 24% до 45%</w:t>
      </w:r>
      <w:r>
        <w:t xml:space="preserve"> потребителей услуг </w:t>
      </w:r>
      <w:r>
        <w:rPr>
          <w:bCs/>
        </w:rPr>
        <w:t>не</w:t>
      </w:r>
      <w:r>
        <w:rPr>
          <w:bCs/>
        </w:rPr>
        <w:t xml:space="preserve"> </w:t>
      </w:r>
      <w:r>
        <w:rPr>
          <w:bCs/>
        </w:rPr>
        <w:t>у</w:t>
      </w:r>
      <w:r>
        <w:rPr>
          <w:bCs/>
        </w:rPr>
        <w:t>довлетворе</w:t>
      </w:r>
      <w:r>
        <w:rPr>
          <w:bCs/>
        </w:rPr>
        <w:t>ны</w:t>
      </w:r>
      <w:r>
        <w:t xml:space="preserve"> доброжелательностью, вежливостью работников организации социальной сферы </w:t>
      </w:r>
      <w:r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DA1979" w:rsidRPr="00DA1979" w:rsidRDefault="00DA1979" w:rsidP="00DA1979">
      <w:pPr>
        <w:ind w:firstLine="709"/>
        <w:jc w:val="center"/>
        <w:rPr>
          <w:b/>
          <w:bCs/>
          <w:i/>
        </w:rPr>
      </w:pPr>
      <w:r w:rsidRPr="00DA1979">
        <w:rPr>
          <w:i/>
        </w:rPr>
        <w:t>П</w:t>
      </w:r>
      <w:r w:rsidRPr="00DA1979">
        <w:rPr>
          <w:i/>
        </w:rPr>
        <w:t xml:space="preserve">редложения по улучшению качества оказания услуг организациями образования городского округа «Поселок </w:t>
      </w:r>
      <w:proofErr w:type="gramStart"/>
      <w:r w:rsidRPr="00DA1979">
        <w:rPr>
          <w:i/>
        </w:rPr>
        <w:t>Агинское</w:t>
      </w:r>
      <w:proofErr w:type="gramEnd"/>
      <w:r w:rsidRPr="00DA1979">
        <w:rPr>
          <w:i/>
        </w:rPr>
        <w:t>»</w:t>
      </w:r>
      <w:r w:rsidRPr="00DA1979">
        <w:rPr>
          <w:bCs/>
          <w:i/>
        </w:rPr>
        <w:t>:</w:t>
      </w:r>
    </w:p>
    <w:p w:rsidR="00DA1979" w:rsidRPr="009B1C8D" w:rsidRDefault="00DA1979" w:rsidP="00DA1979">
      <w:pPr>
        <w:pStyle w:val="af6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B1C8D">
        <w:rPr>
          <w:rFonts w:ascii="Times New Roman" w:hAnsi="Times New Roman" w:cs="Times New Roman"/>
        </w:rPr>
        <w:t>руководителям</w:t>
      </w:r>
      <w:r w:rsidRPr="009B1C8D">
        <w:rPr>
          <w:rFonts w:ascii="Times New Roman" w:hAnsi="Times New Roman" w:cs="Times New Roman"/>
          <w:b/>
        </w:rPr>
        <w:t xml:space="preserve"> </w:t>
      </w:r>
      <w:r w:rsidRPr="00DA1979">
        <w:rPr>
          <w:rFonts w:ascii="Times New Roman" w:hAnsi="Times New Roman" w:cs="Times New Roman"/>
        </w:rPr>
        <w:t>МОУ Агинская СОШ №3, МУ ДО "Детско-юношеская спортивная школа", МДОУ детский сад "Багульник", МДОУ детский сад "Малыш"</w:t>
      </w:r>
      <w:r w:rsidRPr="009B1C8D">
        <w:rPr>
          <w:rFonts w:ascii="Times New Roman" w:hAnsi="Times New Roman" w:cs="Times New Roman"/>
          <w:b/>
        </w:rPr>
        <w:t xml:space="preserve"> </w:t>
      </w:r>
      <w:r w:rsidRPr="009B1C8D">
        <w:rPr>
          <w:rFonts w:ascii="Times New Roman" w:hAnsi="Times New Roman" w:cs="Times New Roman"/>
          <w:bCs/>
        </w:rPr>
        <w:t xml:space="preserve">привести в соответствие </w:t>
      </w:r>
      <w:r w:rsidRPr="009B1C8D">
        <w:rPr>
          <w:rFonts w:ascii="Times New Roman" w:hAnsi="Times New Roman" w:cs="Times New Roman"/>
        </w:rPr>
        <w:t xml:space="preserve">требованиям статьи 29 Федерального закона «Об образовании в Российской Федерации», постановления Правительства Российской Федерации от 10 июля 2013 г. № 582, приказа </w:t>
      </w:r>
      <w:proofErr w:type="spellStart"/>
      <w:r w:rsidRPr="009B1C8D">
        <w:rPr>
          <w:rFonts w:ascii="Times New Roman" w:hAnsi="Times New Roman" w:cs="Times New Roman"/>
        </w:rPr>
        <w:t>Рособрнадзора</w:t>
      </w:r>
      <w:proofErr w:type="spellEnd"/>
      <w:r w:rsidRPr="009B1C8D">
        <w:rPr>
          <w:rFonts w:ascii="Times New Roman" w:hAnsi="Times New Roman" w:cs="Times New Roman"/>
        </w:rPr>
        <w:t xml:space="preserve"> от 29 мая 2014 г. № 785</w:t>
      </w:r>
      <w:r w:rsidRPr="009B1C8D">
        <w:rPr>
          <w:rFonts w:ascii="Times New Roman" w:hAnsi="Times New Roman" w:cs="Times New Roman"/>
          <w:color w:val="000000" w:themeColor="text1"/>
        </w:rPr>
        <w:t xml:space="preserve">, </w:t>
      </w:r>
      <w:r w:rsidRPr="009B1C8D">
        <w:rPr>
          <w:rFonts w:ascii="Times New Roman" w:hAnsi="Times New Roman" w:cs="Times New Roman"/>
        </w:rPr>
        <w:t>стенд и официальный сайт организации, разместить на них информацию о результатах</w:t>
      </w:r>
      <w:proofErr w:type="gramEnd"/>
      <w:r w:rsidRPr="009B1C8D">
        <w:rPr>
          <w:rFonts w:ascii="Times New Roman" w:hAnsi="Times New Roman" w:cs="Times New Roman"/>
        </w:rPr>
        <w:t xml:space="preserve"> независимой оценки качества условий оказания услуг, планы по улучшению качества работы организации образования (по устранению недостатков, выявленных по итогам независимой оценки качества) и другие материалы, размещение которых является обязательным</w:t>
      </w:r>
      <w:r w:rsidRPr="009B1C8D">
        <w:rPr>
          <w:rFonts w:ascii="Times New Roman" w:hAnsi="Times New Roman" w:cs="Times New Roman"/>
          <w:color w:val="000000" w:themeColor="text1"/>
        </w:rPr>
        <w:t>;</w:t>
      </w:r>
    </w:p>
    <w:p w:rsidR="00DA1979" w:rsidRPr="009B1C8D" w:rsidRDefault="00DA1979" w:rsidP="00DA1979">
      <w:pPr>
        <w:pStyle w:val="af6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lastRenderedPageBreak/>
        <w:t>учредителю</w:t>
      </w:r>
      <w:r w:rsidRPr="009B1C8D">
        <w:rPr>
          <w:rFonts w:ascii="Times New Roman" w:hAnsi="Times New Roman" w:cs="Times New Roman"/>
          <w:color w:val="000000" w:themeColor="text1"/>
        </w:rPr>
        <w:t xml:space="preserve"> организаций городского округа «Поселок Агинское» провести проверки соблюдения </w:t>
      </w:r>
      <w:r w:rsidRPr="00DA1979">
        <w:rPr>
          <w:rFonts w:ascii="Times New Roman" w:hAnsi="Times New Roman" w:cs="Times New Roman"/>
        </w:rPr>
        <w:t>МОУ Агинская СОШ №3, МУ ДО "Детско-юношеская спортивная школа", МДОУ детский сад "Багульник", МДОУ детский сад "Малыш"</w:t>
      </w:r>
      <w:r w:rsidRPr="009B1C8D">
        <w:rPr>
          <w:rFonts w:ascii="Times New Roman" w:hAnsi="Times New Roman" w:cs="Times New Roman"/>
          <w:b/>
        </w:rPr>
        <w:t xml:space="preserve"> </w:t>
      </w:r>
      <w:r w:rsidRPr="009B1C8D">
        <w:rPr>
          <w:rFonts w:ascii="Times New Roman" w:hAnsi="Times New Roman" w:cs="Times New Roman"/>
        </w:rPr>
        <w:t xml:space="preserve">требований статьи 29 Федерального закона «Об образовании в Российской Федерации», постановления Правительства Российской Федерации от 10 июля 2013 г. № 582, приказа </w:t>
      </w:r>
      <w:proofErr w:type="spellStart"/>
      <w:r w:rsidRPr="009B1C8D">
        <w:rPr>
          <w:rFonts w:ascii="Times New Roman" w:hAnsi="Times New Roman" w:cs="Times New Roman"/>
        </w:rPr>
        <w:t>Рособрнадзора</w:t>
      </w:r>
      <w:proofErr w:type="spellEnd"/>
      <w:r w:rsidRPr="009B1C8D">
        <w:rPr>
          <w:rFonts w:ascii="Times New Roman" w:hAnsi="Times New Roman" w:cs="Times New Roman"/>
        </w:rPr>
        <w:t xml:space="preserve"> от 29 мая 2014 г. № 785, в случае выявления нарушений принять меры</w:t>
      </w:r>
      <w:proofErr w:type="gramEnd"/>
      <w:r w:rsidRPr="009B1C8D">
        <w:rPr>
          <w:rFonts w:ascii="Times New Roman" w:hAnsi="Times New Roman" w:cs="Times New Roman"/>
        </w:rPr>
        <w:t xml:space="preserve"> в отношении руководителей организаций,</w:t>
      </w:r>
      <w:r>
        <w:rPr>
          <w:rFonts w:ascii="Times New Roman" w:hAnsi="Times New Roman" w:cs="Times New Roman"/>
        </w:rPr>
        <w:t xml:space="preserve"> </w:t>
      </w:r>
      <w:r w:rsidRPr="009B1C8D">
        <w:rPr>
          <w:rFonts w:ascii="Times New Roman" w:hAnsi="Times New Roman" w:cs="Times New Roman"/>
          <w:bCs/>
        </w:rPr>
        <w:t xml:space="preserve">обеспечить систематический </w:t>
      </w:r>
      <w:proofErr w:type="gramStart"/>
      <w:r w:rsidRPr="009B1C8D">
        <w:rPr>
          <w:rFonts w:ascii="Times New Roman" w:hAnsi="Times New Roman" w:cs="Times New Roman"/>
          <w:bCs/>
        </w:rPr>
        <w:t>контроль за</w:t>
      </w:r>
      <w:proofErr w:type="gramEnd"/>
      <w:r w:rsidRPr="009B1C8D">
        <w:rPr>
          <w:rFonts w:ascii="Times New Roman" w:hAnsi="Times New Roman" w:cs="Times New Roman"/>
          <w:bCs/>
        </w:rPr>
        <w:t xml:space="preserve"> размещением информации на общедоступных ресурсах организации, ее соответствие действующему законодательству;</w:t>
      </w:r>
    </w:p>
    <w:p w:rsidR="00DA1979" w:rsidRPr="002B6F24" w:rsidRDefault="00DA1979" w:rsidP="00DA1979">
      <w:pPr>
        <w:pStyle w:val="af6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учредителю</w:t>
      </w:r>
      <w:r w:rsidRPr="00DA1979">
        <w:rPr>
          <w:rFonts w:ascii="Times New Roman" w:hAnsi="Times New Roman" w:cs="Times New Roman"/>
          <w:bCs/>
          <w:color w:val="000000" w:themeColor="text1"/>
        </w:rPr>
        <w:t xml:space="preserve"> организаций городского округа «Поселок </w:t>
      </w:r>
      <w:proofErr w:type="gramStart"/>
      <w:r w:rsidRPr="00DA1979">
        <w:rPr>
          <w:rFonts w:ascii="Times New Roman" w:hAnsi="Times New Roman" w:cs="Times New Roman"/>
          <w:bCs/>
          <w:color w:val="000000" w:themeColor="text1"/>
        </w:rPr>
        <w:t>Агинское</w:t>
      </w:r>
      <w:proofErr w:type="gramEnd"/>
      <w:r w:rsidRPr="00DA1979">
        <w:rPr>
          <w:rFonts w:ascii="Times New Roman" w:hAnsi="Times New Roman" w:cs="Times New Roman"/>
          <w:bCs/>
          <w:color w:val="000000" w:themeColor="text1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B6F24">
        <w:rPr>
          <w:rFonts w:ascii="Times New Roman" w:hAnsi="Times New Roman" w:cs="Times New Roman"/>
          <w:color w:val="000000" w:themeColor="text1"/>
        </w:rPr>
        <w:t>проверить вероятность проявления не</w:t>
      </w:r>
      <w:r w:rsidRPr="002B6F24">
        <w:rPr>
          <w:rFonts w:ascii="Times New Roman" w:hAnsi="Times New Roman" w:cs="Times New Roman"/>
        </w:rPr>
        <w:t xml:space="preserve">доброжелательности, грубости работников </w:t>
      </w:r>
      <w:r w:rsidRPr="00F23899">
        <w:rPr>
          <w:rFonts w:ascii="Times New Roman" w:hAnsi="Times New Roman" w:cs="Times New Roman"/>
          <w:bCs/>
        </w:rPr>
        <w:t>организаций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2B6F24">
        <w:rPr>
          <w:rFonts w:ascii="Times New Roman" w:hAnsi="Times New Roman" w:cs="Times New Roman"/>
          <w:color w:val="000000" w:themeColor="text1"/>
        </w:rPr>
        <w:t>при использовании дистанционных форм взаимодействия</w:t>
      </w:r>
      <w:r w:rsidRPr="002B6F24">
        <w:rPr>
          <w:rFonts w:ascii="Times New Roman" w:hAnsi="Times New Roman" w:cs="Times New Roman"/>
          <w:b/>
          <w:bCs/>
        </w:rPr>
        <w:t>.</w:t>
      </w:r>
    </w:p>
    <w:p w:rsidR="00DA1979" w:rsidRPr="002B6F24" w:rsidRDefault="00DA1979" w:rsidP="00DA1979">
      <w:pPr>
        <w:pStyle w:val="af6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учредителю</w:t>
      </w:r>
      <w:r w:rsidRPr="00F65B2E">
        <w:rPr>
          <w:rFonts w:ascii="Times New Roman" w:hAnsi="Times New Roman" w:cs="Times New Roman"/>
          <w:bCs/>
          <w:color w:val="000000" w:themeColor="text1"/>
        </w:rPr>
        <w:t xml:space="preserve"> организаций </w:t>
      </w:r>
      <w:r>
        <w:rPr>
          <w:rFonts w:ascii="Times New Roman" w:hAnsi="Times New Roman" w:cs="Times New Roman"/>
          <w:bCs/>
          <w:color w:val="000000" w:themeColor="text1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Агинское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 xml:space="preserve">создать </w:t>
      </w:r>
      <w:r w:rsidRPr="002B6F24">
        <w:rPr>
          <w:rFonts w:ascii="Times New Roman" w:hAnsi="Times New Roman" w:cs="Times New Roman"/>
          <w:bCs/>
        </w:rPr>
        <w:t>услови</w:t>
      </w:r>
      <w:r>
        <w:rPr>
          <w:rFonts w:ascii="Times New Roman" w:hAnsi="Times New Roman" w:cs="Times New Roman"/>
          <w:bCs/>
        </w:rPr>
        <w:t>я</w:t>
      </w:r>
      <w:r w:rsidRPr="002B6F24">
        <w:rPr>
          <w:rFonts w:ascii="Times New Roman" w:hAnsi="Times New Roman" w:cs="Times New Roman"/>
        </w:rPr>
        <w:t>, обеспечивающи</w:t>
      </w:r>
      <w:r>
        <w:rPr>
          <w:rFonts w:ascii="Times New Roman" w:hAnsi="Times New Roman" w:cs="Times New Roman"/>
        </w:rPr>
        <w:t>е</w:t>
      </w:r>
      <w:r w:rsidRPr="002B6F24">
        <w:rPr>
          <w:rFonts w:ascii="Times New Roman" w:hAnsi="Times New Roman" w:cs="Times New Roman"/>
        </w:rPr>
        <w:t xml:space="preserve"> доступность для инвалидов помещений организации и прилегающей к ней территории</w:t>
      </w:r>
      <w:r w:rsidRPr="002B6F24">
        <w:rPr>
          <w:rFonts w:ascii="Times New Roman" w:hAnsi="Times New Roman" w:cs="Times New Roman"/>
          <w:bCs/>
        </w:rPr>
        <w:t xml:space="preserve"> и условия для получения услуг инвалидами наравне с другими. </w:t>
      </w:r>
      <w:r w:rsidRPr="002B6F24">
        <w:rPr>
          <w:rFonts w:ascii="Times New Roman" w:hAnsi="Times New Roman" w:cs="Times New Roman"/>
        </w:rPr>
        <w:t>Провести необходимое обучение (инструктирование) по сопровождению инвалидов в помещениях организации социальной сферы и на прилегающей территории.</w:t>
      </w:r>
    </w:p>
    <w:p w:rsidR="00DA1979" w:rsidRPr="002B6F24" w:rsidRDefault="00DA1979" w:rsidP="00DA1979">
      <w:pPr>
        <w:pStyle w:val="af6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 w:themeColor="text1"/>
        </w:rPr>
      </w:pPr>
    </w:p>
    <w:p w:rsidR="00DA1979" w:rsidRPr="001B1426" w:rsidRDefault="00DA1979" w:rsidP="00DA1979">
      <w:pPr>
        <w:pStyle w:val="af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DA1979" w:rsidRPr="001B1426" w:rsidSect="006A7B71">
      <w:headerReference w:type="even" r:id="rId8"/>
      <w:headerReference w:type="first" r:id="rId9"/>
      <w:pgSz w:w="11907" w:h="16839" w:code="9"/>
      <w:pgMar w:top="1276" w:right="1134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0E" w:rsidRDefault="00102C0E" w:rsidP="00DC3A5C">
      <w:r>
        <w:separator/>
      </w:r>
    </w:p>
  </w:endnote>
  <w:endnote w:type="continuationSeparator" w:id="0">
    <w:p w:rsidR="00102C0E" w:rsidRDefault="00102C0E" w:rsidP="00DC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0E" w:rsidRDefault="00102C0E" w:rsidP="00DC3A5C">
      <w:r>
        <w:separator/>
      </w:r>
    </w:p>
  </w:footnote>
  <w:footnote w:type="continuationSeparator" w:id="0">
    <w:p w:rsidR="00102C0E" w:rsidRDefault="00102C0E" w:rsidP="00DC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9C" w:rsidRDefault="00EF589C">
    <w:pPr>
      <w:pStyle w:val="a3"/>
    </w:pPr>
    <w:r>
      <w:t>Отчет о выполненных работах по сбору и обобщению информации о качестве условий оказания услуг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9C" w:rsidRPr="00DC3A5C" w:rsidRDefault="00EF589C" w:rsidP="00DC3A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9D"/>
    <w:multiLevelType w:val="hybridMultilevel"/>
    <w:tmpl w:val="C16CD9F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D05"/>
    <w:multiLevelType w:val="hybridMultilevel"/>
    <w:tmpl w:val="1EE6A556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53E4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458"/>
    <w:multiLevelType w:val="hybridMultilevel"/>
    <w:tmpl w:val="A0569102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9103B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2D2F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5EB3"/>
    <w:multiLevelType w:val="hybridMultilevel"/>
    <w:tmpl w:val="9F82C5E2"/>
    <w:lvl w:ilvl="0" w:tplc="432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4A08"/>
    <w:multiLevelType w:val="hybridMultilevel"/>
    <w:tmpl w:val="50B6B7CE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D25F6"/>
    <w:multiLevelType w:val="hybridMultilevel"/>
    <w:tmpl w:val="0582A2A8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0A67DF"/>
    <w:multiLevelType w:val="hybridMultilevel"/>
    <w:tmpl w:val="3B6287C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C4BF8"/>
    <w:multiLevelType w:val="hybridMultilevel"/>
    <w:tmpl w:val="4EE4F7A0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84649"/>
    <w:multiLevelType w:val="hybridMultilevel"/>
    <w:tmpl w:val="3E1E8FE8"/>
    <w:lvl w:ilvl="0" w:tplc="432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5F6086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03D"/>
    <w:multiLevelType w:val="hybridMultilevel"/>
    <w:tmpl w:val="3B86E21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E08"/>
    <w:multiLevelType w:val="hybridMultilevel"/>
    <w:tmpl w:val="0FBC20E8"/>
    <w:lvl w:ilvl="0" w:tplc="432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E7BB1"/>
    <w:multiLevelType w:val="hybridMultilevel"/>
    <w:tmpl w:val="F500AE7E"/>
    <w:lvl w:ilvl="0" w:tplc="4320B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24">
    <w:nsid w:val="4BE1399D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01FF"/>
    <w:multiLevelType w:val="hybridMultilevel"/>
    <w:tmpl w:val="622805B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895E43"/>
    <w:multiLevelType w:val="hybridMultilevel"/>
    <w:tmpl w:val="DCF0839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0F3C"/>
    <w:multiLevelType w:val="hybridMultilevel"/>
    <w:tmpl w:val="2EA4BC16"/>
    <w:lvl w:ilvl="0" w:tplc="432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211B4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D2C71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</w:num>
  <w:num w:numId="6">
    <w:abstractNumId w:val="10"/>
  </w:num>
  <w:num w:numId="7">
    <w:abstractNumId w:val="28"/>
  </w:num>
  <w:num w:numId="8">
    <w:abstractNumId w:val="26"/>
  </w:num>
  <w:num w:numId="9">
    <w:abstractNumId w:val="21"/>
  </w:num>
  <w:num w:numId="10">
    <w:abstractNumId w:val="22"/>
  </w:num>
  <w:num w:numId="11">
    <w:abstractNumId w:val="30"/>
  </w:num>
  <w:num w:numId="12">
    <w:abstractNumId w:val="29"/>
  </w:num>
  <w:num w:numId="13">
    <w:abstractNumId w:val="34"/>
  </w:num>
  <w:num w:numId="14">
    <w:abstractNumId w:val="31"/>
  </w:num>
  <w:num w:numId="15">
    <w:abstractNumId w:val="8"/>
  </w:num>
  <w:num w:numId="16">
    <w:abstractNumId w:val="18"/>
  </w:num>
  <w:num w:numId="17">
    <w:abstractNumId w:val="13"/>
  </w:num>
  <w:num w:numId="18">
    <w:abstractNumId w:val="19"/>
  </w:num>
  <w:num w:numId="19">
    <w:abstractNumId w:val="12"/>
  </w:num>
  <w:num w:numId="20">
    <w:abstractNumId w:val="9"/>
  </w:num>
  <w:num w:numId="21">
    <w:abstractNumId w:val="25"/>
  </w:num>
  <w:num w:numId="22">
    <w:abstractNumId w:val="33"/>
  </w:num>
  <w:num w:numId="23">
    <w:abstractNumId w:val="7"/>
  </w:num>
  <w:num w:numId="24">
    <w:abstractNumId w:val="0"/>
  </w:num>
  <w:num w:numId="25">
    <w:abstractNumId w:val="4"/>
  </w:num>
  <w:num w:numId="26">
    <w:abstractNumId w:val="14"/>
  </w:num>
  <w:num w:numId="27">
    <w:abstractNumId w:val="24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6"/>
  </w:num>
  <w:num w:numId="34">
    <w:abstractNumId w:val="1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7"/>
  </w:num>
  <w:num w:numId="46">
    <w:abstractNumId w:val="11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C"/>
    <w:rsid w:val="00102C0E"/>
    <w:rsid w:val="001A03D5"/>
    <w:rsid w:val="001E699D"/>
    <w:rsid w:val="00221C5E"/>
    <w:rsid w:val="004750C6"/>
    <w:rsid w:val="005F7711"/>
    <w:rsid w:val="00663F3B"/>
    <w:rsid w:val="006A7B71"/>
    <w:rsid w:val="007F16E0"/>
    <w:rsid w:val="00A545E3"/>
    <w:rsid w:val="00AD44B6"/>
    <w:rsid w:val="00C23C24"/>
    <w:rsid w:val="00C65CD9"/>
    <w:rsid w:val="00DA1979"/>
    <w:rsid w:val="00DC3A5C"/>
    <w:rsid w:val="00E16EB2"/>
    <w:rsid w:val="00E5704C"/>
    <w:rsid w:val="00E82648"/>
    <w:rsid w:val="00EF589C"/>
    <w:rsid w:val="00F21811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3A5C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DC3A5C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C0504D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rsid w:val="00DC3A5C"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rsid w:val="00DC3A5C"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rsid w:val="00DC3A5C"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rsid w:val="00DC3A5C"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C0504D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DC3A5C"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DC3A5C"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DC3A5C"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A5C"/>
    <w:rPr>
      <w:rFonts w:asciiTheme="majorHAnsi" w:eastAsia="Times New Roman" w:hAnsiTheme="majorHAnsi" w:cs="Times New Roman"/>
      <w:caps/>
      <w:color w:val="C0504D" w:themeColor="accent2"/>
      <w:spacing w:val="14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A5C"/>
    <w:rPr>
      <w:rFonts w:asciiTheme="majorHAnsi" w:eastAsiaTheme="majorEastAsia" w:hAnsiTheme="majorHAnsi" w:cstheme="majorBidi"/>
      <w:color w:val="C0504D" w:themeColor="accent2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A5C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A5C"/>
    <w:rPr>
      <w:rFonts w:asciiTheme="majorHAnsi" w:eastAsiaTheme="majorEastAsia" w:hAnsiTheme="majorHAnsi" w:cstheme="majorBidi"/>
      <w:i/>
      <w:iCs/>
      <w:spacing w:val="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A5C"/>
    <w:rPr>
      <w:rFonts w:asciiTheme="majorHAnsi" w:eastAsiaTheme="majorEastAsia" w:hAnsiTheme="majorHAnsi" w:cstheme="majorBidi"/>
      <w:i/>
      <w:color w:val="C0504D" w:themeColor="accent2"/>
      <w:spacing w:val="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3A5C"/>
    <w:rPr>
      <w:rFonts w:asciiTheme="majorHAnsi" w:eastAsiaTheme="majorEastAsia" w:hAnsiTheme="majorHAnsi" w:cstheme="majorBidi"/>
      <w:color w:val="C0504D" w:themeColor="accent2"/>
      <w:spacing w:val="1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3A5C"/>
    <w:rPr>
      <w:rFonts w:asciiTheme="majorHAnsi" w:eastAsiaTheme="majorEastAsia" w:hAnsiTheme="majorHAnsi" w:cstheme="majorBidi"/>
      <w:iCs/>
      <w:color w:val="C0504D" w:themeColor="accent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3A5C"/>
    <w:rPr>
      <w:rFonts w:asciiTheme="majorHAnsi" w:eastAsiaTheme="majorEastAsia" w:hAnsiTheme="majorHAnsi" w:cstheme="majorBidi"/>
      <w:i/>
      <w:color w:val="CF7B79" w:themeColor="accent2" w:themeTint="BF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C3A5C"/>
    <w:rPr>
      <w:rFonts w:asciiTheme="majorHAnsi" w:eastAsiaTheme="majorEastAsia" w:hAnsiTheme="majorHAnsi" w:cstheme="majorBidi"/>
      <w:iCs/>
      <w:color w:val="CF7B79" w:themeColor="accent2" w:themeTint="BF"/>
      <w:sz w:val="24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DC3A5C"/>
  </w:style>
  <w:style w:type="character" w:customStyle="1" w:styleId="a4">
    <w:name w:val="Верхний колонтитул Знак"/>
    <w:basedOn w:val="a0"/>
    <w:link w:val="a3"/>
    <w:uiPriority w:val="99"/>
    <w:rsid w:val="00DC3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DC3A5C"/>
  </w:style>
  <w:style w:type="character" w:customStyle="1" w:styleId="a6">
    <w:name w:val="Нижний колонтитул Знак"/>
    <w:basedOn w:val="a0"/>
    <w:link w:val="a5"/>
    <w:uiPriority w:val="99"/>
    <w:rsid w:val="00DC3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2"/>
    <w:unhideWhenUsed/>
    <w:qFormat/>
    <w:rsid w:val="00DC3A5C"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</w:rPr>
  </w:style>
  <w:style w:type="character" w:customStyle="1" w:styleId="a8">
    <w:name w:val="Название Знак"/>
    <w:basedOn w:val="a0"/>
    <w:link w:val="a7"/>
    <w:uiPriority w:val="2"/>
    <w:rsid w:val="00DC3A5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ru-RU"/>
    </w:rPr>
  </w:style>
  <w:style w:type="paragraph" w:styleId="a9">
    <w:name w:val="Subtitle"/>
    <w:basedOn w:val="a"/>
    <w:next w:val="a"/>
    <w:link w:val="aa"/>
    <w:uiPriority w:val="11"/>
    <w:unhideWhenUsed/>
    <w:qFormat/>
    <w:rsid w:val="00DC3A5C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character" w:customStyle="1" w:styleId="aa">
    <w:name w:val="Подзаголовок Знак"/>
    <w:basedOn w:val="a0"/>
    <w:link w:val="a9"/>
    <w:uiPriority w:val="11"/>
    <w:rsid w:val="00DC3A5C"/>
    <w:rPr>
      <w:rFonts w:ascii="Times New Roman" w:eastAsiaTheme="minorEastAsia" w:hAnsi="Times New Roman" w:cs="Times New Roman"/>
      <w:i/>
      <w:spacing w:val="15"/>
      <w:sz w:val="32"/>
      <w:szCs w:val="24"/>
      <w:lang w:eastAsia="ru-RU"/>
    </w:rPr>
  </w:style>
  <w:style w:type="paragraph" w:styleId="ab">
    <w:name w:val="Date"/>
    <w:basedOn w:val="a"/>
    <w:next w:val="a7"/>
    <w:link w:val="ac"/>
    <w:uiPriority w:val="2"/>
    <w:qFormat/>
    <w:rsid w:val="00DC3A5C"/>
    <w:pPr>
      <w:spacing w:after="360"/>
    </w:pPr>
    <w:rPr>
      <w:sz w:val="28"/>
    </w:rPr>
  </w:style>
  <w:style w:type="character" w:customStyle="1" w:styleId="ac">
    <w:name w:val="Дата Знак"/>
    <w:basedOn w:val="a0"/>
    <w:link w:val="ab"/>
    <w:uiPriority w:val="2"/>
    <w:rsid w:val="00DC3A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Intense Emphasis"/>
    <w:basedOn w:val="a0"/>
    <w:uiPriority w:val="21"/>
    <w:unhideWhenUsed/>
    <w:qFormat/>
    <w:rsid w:val="00DC3A5C"/>
    <w:rPr>
      <w:b/>
      <w:iCs/>
      <w:color w:val="C0504D" w:themeColor="accent2"/>
    </w:rPr>
  </w:style>
  <w:style w:type="paragraph" w:styleId="ae">
    <w:name w:val="Intense Quote"/>
    <w:basedOn w:val="a"/>
    <w:next w:val="a"/>
    <w:link w:val="af"/>
    <w:uiPriority w:val="30"/>
    <w:unhideWhenUsed/>
    <w:qFormat/>
    <w:rsid w:val="00DC3A5C"/>
    <w:pPr>
      <w:spacing w:before="240"/>
    </w:pPr>
    <w:rPr>
      <w:b/>
      <w:i/>
      <w:i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C3A5C"/>
    <w:rPr>
      <w:rFonts w:ascii="Times New Roman" w:eastAsia="Times New Roman" w:hAnsi="Times New Roman" w:cs="Times New Roman"/>
      <w:b/>
      <w:i/>
      <w:iCs/>
      <w:color w:val="C0504D" w:themeColor="accent2"/>
      <w:sz w:val="24"/>
      <w:szCs w:val="24"/>
      <w:lang w:eastAsia="ru-RU"/>
    </w:rPr>
  </w:style>
  <w:style w:type="character" w:styleId="af0">
    <w:name w:val="Intense Reference"/>
    <w:basedOn w:val="a0"/>
    <w:uiPriority w:val="32"/>
    <w:unhideWhenUsed/>
    <w:qFormat/>
    <w:rsid w:val="00DC3A5C"/>
    <w:rPr>
      <w:b/>
      <w:bCs/>
      <w:caps/>
      <w:smallCaps w:val="0"/>
      <w:color w:val="4F81BD" w:themeColor="accent1"/>
      <w:spacing w:val="0"/>
    </w:rPr>
  </w:style>
  <w:style w:type="paragraph" w:styleId="21">
    <w:name w:val="Quote"/>
    <w:basedOn w:val="a"/>
    <w:next w:val="a"/>
    <w:link w:val="22"/>
    <w:uiPriority w:val="29"/>
    <w:unhideWhenUsed/>
    <w:qFormat/>
    <w:rsid w:val="00DC3A5C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3A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Strong"/>
    <w:basedOn w:val="a0"/>
    <w:uiPriority w:val="22"/>
    <w:unhideWhenUsed/>
    <w:qFormat/>
    <w:rsid w:val="00DC3A5C"/>
    <w:rPr>
      <w:b/>
      <w:bCs/>
    </w:rPr>
  </w:style>
  <w:style w:type="character" w:styleId="af2">
    <w:name w:val="Subtle Emphasis"/>
    <w:basedOn w:val="a0"/>
    <w:uiPriority w:val="19"/>
    <w:unhideWhenUsed/>
    <w:qFormat/>
    <w:rsid w:val="00DC3A5C"/>
    <w:rPr>
      <w:i/>
      <w:iCs/>
      <w:color w:val="4F81BD" w:themeColor="accent1"/>
    </w:rPr>
  </w:style>
  <w:style w:type="character" w:styleId="af3">
    <w:name w:val="Subtle Reference"/>
    <w:basedOn w:val="a0"/>
    <w:uiPriority w:val="31"/>
    <w:unhideWhenUsed/>
    <w:qFormat/>
    <w:rsid w:val="00DC3A5C"/>
    <w:rPr>
      <w:caps/>
      <w:smallCaps w:val="0"/>
      <w:color w:val="4F81BD" w:themeColor="accent1"/>
    </w:rPr>
  </w:style>
  <w:style w:type="table" w:styleId="af4">
    <w:name w:val="Table Grid"/>
    <w:basedOn w:val="a1"/>
    <w:uiPriority w:val="39"/>
    <w:rsid w:val="00DC3A5C"/>
    <w:pPr>
      <w:spacing w:after="0" w:line="240" w:lineRule="auto"/>
      <w:ind w:left="360"/>
    </w:pPr>
    <w:rPr>
      <w:color w:val="4F81BD" w:themeColor="accent1"/>
      <w:lang w:eastAsia="ja-JP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DC3A5C"/>
    <w:rPr>
      <w:b/>
      <w:bCs/>
      <w:color w:val="106BBE"/>
    </w:rPr>
  </w:style>
  <w:style w:type="paragraph" w:styleId="af6">
    <w:name w:val="List Paragraph"/>
    <w:basedOn w:val="a"/>
    <w:link w:val="af7"/>
    <w:uiPriority w:val="34"/>
    <w:qFormat/>
    <w:rsid w:val="00DC3A5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af7">
    <w:name w:val="Абзац списка Знак"/>
    <w:link w:val="af6"/>
    <w:uiPriority w:val="34"/>
    <w:locked/>
    <w:rsid w:val="00DC3A5C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DC3A5C"/>
    <w:rPr>
      <w:color w:val="0000FF"/>
      <w:u w:val="single"/>
    </w:rPr>
  </w:style>
  <w:style w:type="paragraph" w:customStyle="1" w:styleId="ConsPlusNormal">
    <w:name w:val="ConsPlusNormal"/>
    <w:rsid w:val="00DC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DC3A5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DC3A5C"/>
    <w:rPr>
      <w:vertAlign w:val="superscript"/>
    </w:rPr>
  </w:style>
  <w:style w:type="character" w:customStyle="1" w:styleId="apple-converted-space">
    <w:name w:val="apple-converted-space"/>
    <w:basedOn w:val="a0"/>
    <w:rsid w:val="00DC3A5C"/>
  </w:style>
  <w:style w:type="paragraph" w:styleId="afc">
    <w:name w:val="Balloon Text"/>
    <w:basedOn w:val="a"/>
    <w:link w:val="afd"/>
    <w:uiPriority w:val="99"/>
    <w:semiHidden/>
    <w:unhideWhenUsed/>
    <w:rsid w:val="00DC3A5C"/>
    <w:rPr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C3A5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3A5C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DC3A5C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C0504D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rsid w:val="00DC3A5C"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rsid w:val="00DC3A5C"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rsid w:val="00DC3A5C"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rsid w:val="00DC3A5C"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C0504D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DC3A5C"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DC3A5C"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DC3A5C"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A5C"/>
    <w:rPr>
      <w:rFonts w:asciiTheme="majorHAnsi" w:eastAsia="Times New Roman" w:hAnsiTheme="majorHAnsi" w:cs="Times New Roman"/>
      <w:caps/>
      <w:color w:val="C0504D" w:themeColor="accent2"/>
      <w:spacing w:val="14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A5C"/>
    <w:rPr>
      <w:rFonts w:asciiTheme="majorHAnsi" w:eastAsiaTheme="majorEastAsia" w:hAnsiTheme="majorHAnsi" w:cstheme="majorBidi"/>
      <w:color w:val="C0504D" w:themeColor="accent2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A5C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A5C"/>
    <w:rPr>
      <w:rFonts w:asciiTheme="majorHAnsi" w:eastAsiaTheme="majorEastAsia" w:hAnsiTheme="majorHAnsi" w:cstheme="majorBidi"/>
      <w:i/>
      <w:iCs/>
      <w:spacing w:val="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A5C"/>
    <w:rPr>
      <w:rFonts w:asciiTheme="majorHAnsi" w:eastAsiaTheme="majorEastAsia" w:hAnsiTheme="majorHAnsi" w:cstheme="majorBidi"/>
      <w:i/>
      <w:color w:val="C0504D" w:themeColor="accent2"/>
      <w:spacing w:val="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3A5C"/>
    <w:rPr>
      <w:rFonts w:asciiTheme="majorHAnsi" w:eastAsiaTheme="majorEastAsia" w:hAnsiTheme="majorHAnsi" w:cstheme="majorBidi"/>
      <w:color w:val="C0504D" w:themeColor="accent2"/>
      <w:spacing w:val="1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3A5C"/>
    <w:rPr>
      <w:rFonts w:asciiTheme="majorHAnsi" w:eastAsiaTheme="majorEastAsia" w:hAnsiTheme="majorHAnsi" w:cstheme="majorBidi"/>
      <w:iCs/>
      <w:color w:val="C0504D" w:themeColor="accent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3A5C"/>
    <w:rPr>
      <w:rFonts w:asciiTheme="majorHAnsi" w:eastAsiaTheme="majorEastAsia" w:hAnsiTheme="majorHAnsi" w:cstheme="majorBidi"/>
      <w:i/>
      <w:color w:val="CF7B79" w:themeColor="accent2" w:themeTint="BF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C3A5C"/>
    <w:rPr>
      <w:rFonts w:asciiTheme="majorHAnsi" w:eastAsiaTheme="majorEastAsia" w:hAnsiTheme="majorHAnsi" w:cstheme="majorBidi"/>
      <w:iCs/>
      <w:color w:val="CF7B79" w:themeColor="accent2" w:themeTint="BF"/>
      <w:sz w:val="24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DC3A5C"/>
  </w:style>
  <w:style w:type="character" w:customStyle="1" w:styleId="a4">
    <w:name w:val="Верхний колонтитул Знак"/>
    <w:basedOn w:val="a0"/>
    <w:link w:val="a3"/>
    <w:uiPriority w:val="99"/>
    <w:rsid w:val="00DC3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DC3A5C"/>
  </w:style>
  <w:style w:type="character" w:customStyle="1" w:styleId="a6">
    <w:name w:val="Нижний колонтитул Знак"/>
    <w:basedOn w:val="a0"/>
    <w:link w:val="a5"/>
    <w:uiPriority w:val="99"/>
    <w:rsid w:val="00DC3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2"/>
    <w:unhideWhenUsed/>
    <w:qFormat/>
    <w:rsid w:val="00DC3A5C"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</w:rPr>
  </w:style>
  <w:style w:type="character" w:customStyle="1" w:styleId="a8">
    <w:name w:val="Название Знак"/>
    <w:basedOn w:val="a0"/>
    <w:link w:val="a7"/>
    <w:uiPriority w:val="2"/>
    <w:rsid w:val="00DC3A5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ru-RU"/>
    </w:rPr>
  </w:style>
  <w:style w:type="paragraph" w:styleId="a9">
    <w:name w:val="Subtitle"/>
    <w:basedOn w:val="a"/>
    <w:next w:val="a"/>
    <w:link w:val="aa"/>
    <w:uiPriority w:val="11"/>
    <w:unhideWhenUsed/>
    <w:qFormat/>
    <w:rsid w:val="00DC3A5C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character" w:customStyle="1" w:styleId="aa">
    <w:name w:val="Подзаголовок Знак"/>
    <w:basedOn w:val="a0"/>
    <w:link w:val="a9"/>
    <w:uiPriority w:val="11"/>
    <w:rsid w:val="00DC3A5C"/>
    <w:rPr>
      <w:rFonts w:ascii="Times New Roman" w:eastAsiaTheme="minorEastAsia" w:hAnsi="Times New Roman" w:cs="Times New Roman"/>
      <w:i/>
      <w:spacing w:val="15"/>
      <w:sz w:val="32"/>
      <w:szCs w:val="24"/>
      <w:lang w:eastAsia="ru-RU"/>
    </w:rPr>
  </w:style>
  <w:style w:type="paragraph" w:styleId="ab">
    <w:name w:val="Date"/>
    <w:basedOn w:val="a"/>
    <w:next w:val="a7"/>
    <w:link w:val="ac"/>
    <w:uiPriority w:val="2"/>
    <w:qFormat/>
    <w:rsid w:val="00DC3A5C"/>
    <w:pPr>
      <w:spacing w:after="360"/>
    </w:pPr>
    <w:rPr>
      <w:sz w:val="28"/>
    </w:rPr>
  </w:style>
  <w:style w:type="character" w:customStyle="1" w:styleId="ac">
    <w:name w:val="Дата Знак"/>
    <w:basedOn w:val="a0"/>
    <w:link w:val="ab"/>
    <w:uiPriority w:val="2"/>
    <w:rsid w:val="00DC3A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Intense Emphasis"/>
    <w:basedOn w:val="a0"/>
    <w:uiPriority w:val="21"/>
    <w:unhideWhenUsed/>
    <w:qFormat/>
    <w:rsid w:val="00DC3A5C"/>
    <w:rPr>
      <w:b/>
      <w:iCs/>
      <w:color w:val="C0504D" w:themeColor="accent2"/>
    </w:rPr>
  </w:style>
  <w:style w:type="paragraph" w:styleId="ae">
    <w:name w:val="Intense Quote"/>
    <w:basedOn w:val="a"/>
    <w:next w:val="a"/>
    <w:link w:val="af"/>
    <w:uiPriority w:val="30"/>
    <w:unhideWhenUsed/>
    <w:qFormat/>
    <w:rsid w:val="00DC3A5C"/>
    <w:pPr>
      <w:spacing w:before="240"/>
    </w:pPr>
    <w:rPr>
      <w:b/>
      <w:i/>
      <w:i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C3A5C"/>
    <w:rPr>
      <w:rFonts w:ascii="Times New Roman" w:eastAsia="Times New Roman" w:hAnsi="Times New Roman" w:cs="Times New Roman"/>
      <w:b/>
      <w:i/>
      <w:iCs/>
      <w:color w:val="C0504D" w:themeColor="accent2"/>
      <w:sz w:val="24"/>
      <w:szCs w:val="24"/>
      <w:lang w:eastAsia="ru-RU"/>
    </w:rPr>
  </w:style>
  <w:style w:type="character" w:styleId="af0">
    <w:name w:val="Intense Reference"/>
    <w:basedOn w:val="a0"/>
    <w:uiPriority w:val="32"/>
    <w:unhideWhenUsed/>
    <w:qFormat/>
    <w:rsid w:val="00DC3A5C"/>
    <w:rPr>
      <w:b/>
      <w:bCs/>
      <w:caps/>
      <w:smallCaps w:val="0"/>
      <w:color w:val="4F81BD" w:themeColor="accent1"/>
      <w:spacing w:val="0"/>
    </w:rPr>
  </w:style>
  <w:style w:type="paragraph" w:styleId="21">
    <w:name w:val="Quote"/>
    <w:basedOn w:val="a"/>
    <w:next w:val="a"/>
    <w:link w:val="22"/>
    <w:uiPriority w:val="29"/>
    <w:unhideWhenUsed/>
    <w:qFormat/>
    <w:rsid w:val="00DC3A5C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3A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Strong"/>
    <w:basedOn w:val="a0"/>
    <w:uiPriority w:val="22"/>
    <w:unhideWhenUsed/>
    <w:qFormat/>
    <w:rsid w:val="00DC3A5C"/>
    <w:rPr>
      <w:b/>
      <w:bCs/>
    </w:rPr>
  </w:style>
  <w:style w:type="character" w:styleId="af2">
    <w:name w:val="Subtle Emphasis"/>
    <w:basedOn w:val="a0"/>
    <w:uiPriority w:val="19"/>
    <w:unhideWhenUsed/>
    <w:qFormat/>
    <w:rsid w:val="00DC3A5C"/>
    <w:rPr>
      <w:i/>
      <w:iCs/>
      <w:color w:val="4F81BD" w:themeColor="accent1"/>
    </w:rPr>
  </w:style>
  <w:style w:type="character" w:styleId="af3">
    <w:name w:val="Subtle Reference"/>
    <w:basedOn w:val="a0"/>
    <w:uiPriority w:val="31"/>
    <w:unhideWhenUsed/>
    <w:qFormat/>
    <w:rsid w:val="00DC3A5C"/>
    <w:rPr>
      <w:caps/>
      <w:smallCaps w:val="0"/>
      <w:color w:val="4F81BD" w:themeColor="accent1"/>
    </w:rPr>
  </w:style>
  <w:style w:type="table" w:styleId="af4">
    <w:name w:val="Table Grid"/>
    <w:basedOn w:val="a1"/>
    <w:uiPriority w:val="39"/>
    <w:rsid w:val="00DC3A5C"/>
    <w:pPr>
      <w:spacing w:after="0" w:line="240" w:lineRule="auto"/>
      <w:ind w:left="360"/>
    </w:pPr>
    <w:rPr>
      <w:color w:val="4F81BD" w:themeColor="accent1"/>
      <w:lang w:eastAsia="ja-JP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DC3A5C"/>
    <w:rPr>
      <w:b/>
      <w:bCs/>
      <w:color w:val="106BBE"/>
    </w:rPr>
  </w:style>
  <w:style w:type="paragraph" w:styleId="af6">
    <w:name w:val="List Paragraph"/>
    <w:basedOn w:val="a"/>
    <w:link w:val="af7"/>
    <w:uiPriority w:val="34"/>
    <w:qFormat/>
    <w:rsid w:val="00DC3A5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af7">
    <w:name w:val="Абзац списка Знак"/>
    <w:link w:val="af6"/>
    <w:uiPriority w:val="34"/>
    <w:locked/>
    <w:rsid w:val="00DC3A5C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DC3A5C"/>
    <w:rPr>
      <w:color w:val="0000FF"/>
      <w:u w:val="single"/>
    </w:rPr>
  </w:style>
  <w:style w:type="paragraph" w:customStyle="1" w:styleId="ConsPlusNormal">
    <w:name w:val="ConsPlusNormal"/>
    <w:rsid w:val="00DC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DC3A5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DC3A5C"/>
    <w:rPr>
      <w:vertAlign w:val="superscript"/>
    </w:rPr>
  </w:style>
  <w:style w:type="character" w:customStyle="1" w:styleId="apple-converted-space">
    <w:name w:val="apple-converted-space"/>
    <w:basedOn w:val="a0"/>
    <w:rsid w:val="00DC3A5C"/>
  </w:style>
  <w:style w:type="paragraph" w:styleId="afc">
    <w:name w:val="Balloon Text"/>
    <w:basedOn w:val="a"/>
    <w:link w:val="afd"/>
    <w:uiPriority w:val="99"/>
    <w:semiHidden/>
    <w:unhideWhenUsed/>
    <w:rsid w:val="00DC3A5C"/>
    <w:rPr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C3A5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edu-1</dc:creator>
  <cp:lastModifiedBy>edu-1</cp:lastModifiedBy>
  <cp:revision>4</cp:revision>
  <dcterms:created xsi:type="dcterms:W3CDTF">2022-09-01T06:11:00Z</dcterms:created>
  <dcterms:modified xsi:type="dcterms:W3CDTF">2022-10-18T02:13:00Z</dcterms:modified>
</cp:coreProperties>
</file>