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6B0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B0371">
              <w:rPr>
                <w:color w:val="000000"/>
              </w:rPr>
              <w:t>Повышение эффективности муниципального управления на территории городского округа «Поселок Агинское»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6B0371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92282">
              <w:rPr>
                <w:color w:val="000000"/>
              </w:rPr>
              <w:t>00,00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DB25FA" w:rsidRDefault="006B0371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9</w:t>
            </w:r>
            <w:r w:rsidR="00792282">
              <w:rPr>
                <w:color w:val="000000"/>
              </w:rPr>
              <w:t>00,00</w:t>
            </w:r>
          </w:p>
        </w:tc>
        <w:tc>
          <w:tcPr>
            <w:tcW w:w="1560" w:type="dxa"/>
            <w:shd w:val="clear" w:color="auto" w:fill="auto"/>
          </w:tcPr>
          <w:p w:rsidR="00356633" w:rsidRDefault="006B0371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817,40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56633" w:rsidRDefault="006B0371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817,40</w:t>
            </w:r>
          </w:p>
        </w:tc>
        <w:tc>
          <w:tcPr>
            <w:tcW w:w="1199" w:type="dxa"/>
          </w:tcPr>
          <w:p w:rsidR="00DB25FA" w:rsidRPr="00686988" w:rsidRDefault="006B0371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90,82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6B0371" w:rsidRPr="006B0371" w:rsidRDefault="006B0371" w:rsidP="006B0371">
            <w:pPr>
              <w:jc w:val="both"/>
              <w:rPr>
                <w:color w:val="000000"/>
              </w:rPr>
            </w:pPr>
            <w:r w:rsidRPr="006B0371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6B0371">
              <w:rPr>
                <w:color w:val="000000"/>
              </w:rPr>
              <w:t>на</w:t>
            </w:r>
            <w:proofErr w:type="gramEnd"/>
            <w:r w:rsidRPr="006B0371">
              <w:rPr>
                <w:color w:val="000000"/>
              </w:rPr>
              <w:t>:</w:t>
            </w:r>
          </w:p>
          <w:p w:rsidR="006B0371" w:rsidRPr="006B0371" w:rsidRDefault="006B0371" w:rsidP="006B0371">
            <w:pPr>
              <w:jc w:val="both"/>
              <w:rPr>
                <w:color w:val="000000"/>
              </w:rPr>
            </w:pPr>
            <w:r w:rsidRPr="006B0371">
              <w:rPr>
                <w:color w:val="000000"/>
              </w:rPr>
              <w:t>1. Повышение ка</w:t>
            </w:r>
            <w:bookmarkStart w:id="0" w:name="_GoBack"/>
            <w:bookmarkEnd w:id="0"/>
            <w:r w:rsidRPr="006B0371">
              <w:rPr>
                <w:color w:val="000000"/>
              </w:rPr>
              <w:t>чества и эффективности работы администрации – 434,3 тыс. руб.;</w:t>
            </w:r>
          </w:p>
          <w:p w:rsidR="00DB25FA" w:rsidRPr="00686988" w:rsidRDefault="006B0371" w:rsidP="006B0371">
            <w:pPr>
              <w:jc w:val="both"/>
            </w:pPr>
            <w:r w:rsidRPr="006B0371">
              <w:rPr>
                <w:color w:val="000000"/>
              </w:rPr>
              <w:t>2. Укрепление материально-технической базы администрации – 383,1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D53F93">
            <w:pPr>
              <w:jc w:val="both"/>
            </w:pPr>
            <w:r>
              <w:t xml:space="preserve">- </w:t>
            </w:r>
            <w:r w:rsidR="006B0371" w:rsidRPr="006B0371">
              <w:t>Доля муниципальных служащих, прошедших аттестацию от общего числа муниципальных служащих, подлежащих аттестации</w:t>
            </w:r>
            <w:r w:rsidR="00792282">
              <w:t xml:space="preserve">, </w:t>
            </w:r>
            <w:r w:rsidR="006B0371">
              <w:t>0 %</w:t>
            </w:r>
            <w:r w:rsidR="009329A8">
              <w:t xml:space="preserve"> </w:t>
            </w:r>
            <w:r w:rsidR="00792282">
              <w:t xml:space="preserve">(план – </w:t>
            </w:r>
            <w:r w:rsidR="006B0371">
              <w:t>100 %);</w:t>
            </w:r>
          </w:p>
          <w:p w:rsidR="006B0371" w:rsidRDefault="006B0371" w:rsidP="00D53F93">
            <w:pPr>
              <w:jc w:val="both"/>
            </w:pPr>
            <w:r>
              <w:t xml:space="preserve">- </w:t>
            </w:r>
            <w:r w:rsidRPr="006B0371">
              <w:t>Доля муниципальных служащих, прошедших повышение квалификации от числа муниципальных служащих, ежегодно запланированных к повышению квалификации</w:t>
            </w:r>
            <w:r>
              <w:t>, 85 % (план – 100 %);</w:t>
            </w:r>
          </w:p>
          <w:p w:rsidR="006B0371" w:rsidRDefault="006B0371" w:rsidP="00D53F93">
            <w:pPr>
              <w:jc w:val="both"/>
            </w:pPr>
            <w:r>
              <w:t xml:space="preserve">- </w:t>
            </w:r>
            <w:r w:rsidRPr="006B0371">
              <w:t>Доля приобретенной оргтехники от объема запланированной к покупке</w:t>
            </w:r>
            <w:r>
              <w:t>, 95,7 % (план – 100 %);</w:t>
            </w:r>
          </w:p>
          <w:p w:rsidR="006B0371" w:rsidRDefault="006B0371" w:rsidP="00D53F93">
            <w:pPr>
              <w:jc w:val="both"/>
            </w:pPr>
            <w:r>
              <w:t xml:space="preserve">- </w:t>
            </w:r>
            <w:r w:rsidRPr="006B0371">
              <w:t>Доля исполненных контрольных документов от общего числа контрольных документов</w:t>
            </w:r>
            <w:r>
              <w:t>, 100 % (план – 100 %);</w:t>
            </w:r>
          </w:p>
          <w:p w:rsidR="006B0371" w:rsidRDefault="006B0371" w:rsidP="00D53F93">
            <w:pPr>
              <w:jc w:val="both"/>
            </w:pPr>
            <w:r>
              <w:t xml:space="preserve">- </w:t>
            </w:r>
            <w:r w:rsidRPr="006B0371">
              <w:t xml:space="preserve">Увеличение количества территориального общественного самоуправления на территории городского округа </w:t>
            </w:r>
            <w:r w:rsidR="00E61C9A">
              <w:t>«</w:t>
            </w:r>
            <w:r w:rsidRPr="006B0371">
              <w:t>Поселок Агинское</w:t>
            </w:r>
            <w:r w:rsidR="00E61C9A">
              <w:t>»</w:t>
            </w:r>
            <w:r>
              <w:t>, 3 ед. (план – 5 ед.)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E61C9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356633"/>
    <w:rsid w:val="0054266B"/>
    <w:rsid w:val="006846F1"/>
    <w:rsid w:val="006B0371"/>
    <w:rsid w:val="00792282"/>
    <w:rsid w:val="0082540D"/>
    <w:rsid w:val="00847CD3"/>
    <w:rsid w:val="009329A8"/>
    <w:rsid w:val="00B17D40"/>
    <w:rsid w:val="00D4474A"/>
    <w:rsid w:val="00DB25FA"/>
    <w:rsid w:val="00E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11</cp:revision>
  <dcterms:created xsi:type="dcterms:W3CDTF">2021-04-07T02:36:00Z</dcterms:created>
  <dcterms:modified xsi:type="dcterms:W3CDTF">2022-02-24T06:43:00Z</dcterms:modified>
</cp:coreProperties>
</file>