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1E" w:rsidRPr="00F238B3" w:rsidRDefault="003B131E" w:rsidP="003B131E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3B131E" w:rsidRPr="00E63780" w:rsidRDefault="003B131E" w:rsidP="003B131E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3B131E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3B131E" w:rsidRPr="00686988" w:rsidRDefault="003B131E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3B131E" w:rsidRPr="00686988" w:rsidRDefault="003B131E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B131E" w:rsidRPr="00686988" w:rsidRDefault="003B131E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3B131E" w:rsidRPr="00686988" w:rsidRDefault="003B131E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3B131E" w:rsidRPr="00686988" w:rsidRDefault="003B131E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3B131E" w:rsidRPr="00686988" w:rsidRDefault="003B131E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B131E" w:rsidRPr="00686988" w:rsidRDefault="003B131E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3B131E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31E" w:rsidRPr="00686988" w:rsidRDefault="003B131E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31E" w:rsidRPr="00686988" w:rsidRDefault="003B131E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31E" w:rsidRPr="00686988" w:rsidRDefault="0073520C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31E" w:rsidRPr="00686988" w:rsidRDefault="003B131E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3B131E" w:rsidRPr="00686988" w:rsidRDefault="003B131E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31E" w:rsidRPr="00686988" w:rsidRDefault="003B131E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31E" w:rsidRPr="00686988" w:rsidRDefault="003B131E" w:rsidP="00D53F93">
            <w:pPr>
              <w:jc w:val="center"/>
            </w:pPr>
          </w:p>
        </w:tc>
      </w:tr>
      <w:tr w:rsidR="003B131E" w:rsidRPr="00686988" w:rsidTr="00D53F93">
        <w:tc>
          <w:tcPr>
            <w:tcW w:w="392" w:type="dxa"/>
            <w:shd w:val="clear" w:color="auto" w:fill="auto"/>
          </w:tcPr>
          <w:p w:rsidR="003B131E" w:rsidRPr="00686988" w:rsidRDefault="003B131E" w:rsidP="003B131E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B131E" w:rsidRPr="00400A44" w:rsidRDefault="003B131E" w:rsidP="00D53F93">
            <w:pPr>
              <w:jc w:val="both"/>
            </w:pPr>
            <w:r w:rsidRPr="003B131E">
              <w:t>Развитие дорожного хозяйства городского округа</w:t>
            </w:r>
            <w:r w:rsidR="002B74EB">
              <w:t xml:space="preserve"> "Поселок Агинское" на 2020 год</w:t>
            </w:r>
          </w:p>
        </w:tc>
        <w:tc>
          <w:tcPr>
            <w:tcW w:w="1560" w:type="dxa"/>
            <w:shd w:val="clear" w:color="auto" w:fill="auto"/>
          </w:tcPr>
          <w:p w:rsidR="003B131E" w:rsidRDefault="003B131E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7 979,20</w:t>
            </w:r>
          </w:p>
          <w:p w:rsidR="003B131E" w:rsidRDefault="003B131E" w:rsidP="00D53F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131E" w:rsidRPr="00686988" w:rsidRDefault="003B131E" w:rsidP="00D53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МБ – 7 979,20</w:t>
            </w:r>
          </w:p>
        </w:tc>
        <w:tc>
          <w:tcPr>
            <w:tcW w:w="1560" w:type="dxa"/>
            <w:shd w:val="clear" w:color="auto" w:fill="auto"/>
          </w:tcPr>
          <w:p w:rsidR="003B131E" w:rsidRDefault="003B131E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6 508,80</w:t>
            </w:r>
          </w:p>
          <w:p w:rsidR="003B131E" w:rsidRDefault="003B131E" w:rsidP="00D53F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131E" w:rsidRPr="00686988" w:rsidRDefault="003B131E" w:rsidP="00D53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МБ – 6 508,80</w:t>
            </w:r>
          </w:p>
        </w:tc>
        <w:tc>
          <w:tcPr>
            <w:tcW w:w="1199" w:type="dxa"/>
          </w:tcPr>
          <w:p w:rsidR="003B131E" w:rsidRPr="00686988" w:rsidRDefault="003B131E" w:rsidP="00D53F93">
            <w:pPr>
              <w:jc w:val="center"/>
            </w:pPr>
            <w:r>
              <w:t>81,6 %</w:t>
            </w:r>
          </w:p>
        </w:tc>
        <w:tc>
          <w:tcPr>
            <w:tcW w:w="4788" w:type="dxa"/>
            <w:shd w:val="clear" w:color="auto" w:fill="auto"/>
          </w:tcPr>
          <w:p w:rsidR="003B131E" w:rsidRPr="00686988" w:rsidRDefault="003B131E" w:rsidP="00E225C2">
            <w:pPr>
              <w:jc w:val="both"/>
            </w:pPr>
            <w:r w:rsidRPr="007B2D37">
              <w:rPr>
                <w:color w:val="000000"/>
              </w:rPr>
              <w:t>Денежные средства направлены на содержание улично-дорожной сети в сумме 4945,9</w:t>
            </w:r>
            <w:r>
              <w:rPr>
                <w:color w:val="000000"/>
              </w:rPr>
              <w:t xml:space="preserve"> тыс. руб.</w:t>
            </w:r>
            <w:r w:rsidRPr="007B2D37">
              <w:rPr>
                <w:color w:val="000000"/>
              </w:rPr>
              <w:t xml:space="preserve"> и безопасность дорожного движения в сумме 1562,9</w:t>
            </w:r>
            <w:r>
              <w:rPr>
                <w:color w:val="000000"/>
              </w:rPr>
              <w:t xml:space="preserve"> тыс. руб.</w:t>
            </w:r>
          </w:p>
        </w:tc>
        <w:tc>
          <w:tcPr>
            <w:tcW w:w="4252" w:type="dxa"/>
            <w:shd w:val="clear" w:color="auto" w:fill="auto"/>
          </w:tcPr>
          <w:p w:rsidR="003B131E" w:rsidRDefault="003B131E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B131E" w:rsidRDefault="003B131E" w:rsidP="00D53F93">
            <w:pPr>
              <w:jc w:val="both"/>
            </w:pPr>
            <w:r>
              <w:t xml:space="preserve">- </w:t>
            </w:r>
            <w:r w:rsidRPr="00122ED4">
              <w:t xml:space="preserve">Доля протяженности автомобильных дорог общего пользования местного значения отвечающим нормативным требованиям  в общей протяженности дорог автомобильных дорог общего пользования местного значения, </w:t>
            </w:r>
            <w:r w:rsidR="001411DD">
              <w:t>2,2499 км</w:t>
            </w:r>
            <w:bookmarkStart w:id="0" w:name="_GoBack"/>
            <w:bookmarkEnd w:id="0"/>
            <w:r w:rsidR="001411DD">
              <w:t xml:space="preserve"> (план – 2,2499 км</w:t>
            </w:r>
            <w:r>
              <w:t>)</w:t>
            </w:r>
          </w:p>
          <w:p w:rsidR="00D67498" w:rsidRPr="00686988" w:rsidRDefault="00D67498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3B1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1E"/>
    <w:rsid w:val="001411DD"/>
    <w:rsid w:val="002B74EB"/>
    <w:rsid w:val="003B131E"/>
    <w:rsid w:val="006846F1"/>
    <w:rsid w:val="0073520C"/>
    <w:rsid w:val="0082540D"/>
    <w:rsid w:val="00D67498"/>
    <w:rsid w:val="00E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1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1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2021-04-07T03:20:00Z</dcterms:created>
  <dcterms:modified xsi:type="dcterms:W3CDTF">2021-07-05T06:08:00Z</dcterms:modified>
</cp:coreProperties>
</file>