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1" w:rsidRPr="00F238B3" w:rsidRDefault="00376381" w:rsidP="00376381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376381" w:rsidRPr="00E63780" w:rsidRDefault="00376381" w:rsidP="00376381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5071"/>
        <w:gridCol w:w="4394"/>
      </w:tblGrid>
      <w:tr w:rsidR="00376381" w:rsidRPr="00686988" w:rsidTr="00765453">
        <w:tc>
          <w:tcPr>
            <w:tcW w:w="392" w:type="dxa"/>
            <w:vMerge w:val="restart"/>
            <w:shd w:val="clear" w:color="auto" w:fill="auto"/>
            <w:vAlign w:val="center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376381" w:rsidRPr="00686988" w:rsidRDefault="00376381" w:rsidP="00D554BC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5071" w:type="dxa"/>
            <w:vMerge w:val="restart"/>
            <w:shd w:val="clear" w:color="auto" w:fill="auto"/>
            <w:vAlign w:val="center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376381" w:rsidRPr="00686988" w:rsidTr="0076545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381" w:rsidRPr="00686988" w:rsidRDefault="00376381" w:rsidP="00D554BC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381" w:rsidRPr="00686988" w:rsidRDefault="00376381" w:rsidP="00D554B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381" w:rsidRPr="00686988" w:rsidRDefault="00D41761" w:rsidP="00D554B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381" w:rsidRPr="00686988" w:rsidRDefault="00376381" w:rsidP="00D554BC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376381" w:rsidRPr="00686988" w:rsidRDefault="00376381" w:rsidP="00D554BC">
            <w:pPr>
              <w:jc w:val="center"/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381" w:rsidRPr="00686988" w:rsidRDefault="00376381" w:rsidP="00D554BC">
            <w:pPr>
              <w:jc w:val="center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6381" w:rsidRPr="00686988" w:rsidRDefault="00376381" w:rsidP="00D554BC">
            <w:pPr>
              <w:jc w:val="center"/>
            </w:pPr>
          </w:p>
        </w:tc>
      </w:tr>
      <w:tr w:rsidR="00376381" w:rsidRPr="00686988" w:rsidTr="00765453">
        <w:tc>
          <w:tcPr>
            <w:tcW w:w="392" w:type="dxa"/>
            <w:shd w:val="clear" w:color="auto" w:fill="auto"/>
          </w:tcPr>
          <w:p w:rsidR="00376381" w:rsidRPr="00686988" w:rsidRDefault="00376381" w:rsidP="00376381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376381" w:rsidRPr="00BD4320" w:rsidRDefault="00376381" w:rsidP="00D554BC">
            <w:pPr>
              <w:jc w:val="both"/>
              <w:rPr>
                <w:highlight w:val="green"/>
              </w:rPr>
            </w:pPr>
            <w:r w:rsidRPr="00376381">
              <w:t>МП «Развитие образования в городском округе «Поселок Агинское» на 2020-2022 годы»</w:t>
            </w:r>
          </w:p>
        </w:tc>
        <w:tc>
          <w:tcPr>
            <w:tcW w:w="1560" w:type="dxa"/>
            <w:shd w:val="clear" w:color="auto" w:fill="auto"/>
          </w:tcPr>
          <w:p w:rsidR="00376381" w:rsidRPr="00B70CBD" w:rsidRDefault="00376381" w:rsidP="00D554BC">
            <w:pPr>
              <w:jc w:val="center"/>
              <w:rPr>
                <w:color w:val="000000"/>
              </w:rPr>
            </w:pPr>
            <w:r w:rsidRPr="00B70CBD">
              <w:rPr>
                <w:color w:val="000000"/>
              </w:rPr>
              <w:t>6 565,87</w:t>
            </w:r>
          </w:p>
          <w:p w:rsidR="00376381" w:rsidRPr="00B70CBD" w:rsidRDefault="00376381" w:rsidP="00D554BC">
            <w:pPr>
              <w:jc w:val="center"/>
              <w:rPr>
                <w:color w:val="000000"/>
              </w:rPr>
            </w:pPr>
          </w:p>
          <w:p w:rsidR="00376381" w:rsidRPr="00B70CBD" w:rsidRDefault="00376381" w:rsidP="00D554BC">
            <w:r w:rsidRPr="00B70CBD">
              <w:rPr>
                <w:color w:val="000000"/>
              </w:rPr>
              <w:t>МБ - 6565,87</w:t>
            </w:r>
          </w:p>
          <w:p w:rsidR="00376381" w:rsidRPr="00B70CBD" w:rsidRDefault="00376381" w:rsidP="00D554B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76381" w:rsidRPr="00B70CBD" w:rsidRDefault="00376381" w:rsidP="00D554BC">
            <w:pPr>
              <w:jc w:val="center"/>
              <w:rPr>
                <w:color w:val="000000"/>
              </w:rPr>
            </w:pPr>
            <w:r w:rsidRPr="00B70CBD">
              <w:rPr>
                <w:color w:val="000000"/>
              </w:rPr>
              <w:t>6 565,87</w:t>
            </w:r>
          </w:p>
          <w:p w:rsidR="00376381" w:rsidRPr="00B70CBD" w:rsidRDefault="00376381" w:rsidP="00D554BC">
            <w:pPr>
              <w:jc w:val="center"/>
              <w:rPr>
                <w:color w:val="000000"/>
              </w:rPr>
            </w:pPr>
          </w:p>
          <w:p w:rsidR="00376381" w:rsidRPr="00B70CBD" w:rsidRDefault="00376381" w:rsidP="00D554BC">
            <w:r w:rsidRPr="00B70CBD">
              <w:rPr>
                <w:color w:val="000000"/>
              </w:rPr>
              <w:t>МБ –6565,87</w:t>
            </w:r>
          </w:p>
          <w:p w:rsidR="00376381" w:rsidRPr="00B70CBD" w:rsidRDefault="00376381" w:rsidP="00D554BC">
            <w:pPr>
              <w:jc w:val="center"/>
            </w:pPr>
          </w:p>
        </w:tc>
        <w:tc>
          <w:tcPr>
            <w:tcW w:w="1199" w:type="dxa"/>
          </w:tcPr>
          <w:p w:rsidR="00376381" w:rsidRPr="00B70CBD" w:rsidRDefault="00376381" w:rsidP="00D554BC">
            <w:pPr>
              <w:jc w:val="center"/>
            </w:pPr>
            <w:r w:rsidRPr="00B70CBD">
              <w:t>100 %</w:t>
            </w:r>
          </w:p>
        </w:tc>
        <w:tc>
          <w:tcPr>
            <w:tcW w:w="5071" w:type="dxa"/>
            <w:shd w:val="clear" w:color="auto" w:fill="auto"/>
          </w:tcPr>
          <w:p w:rsidR="00161B20" w:rsidRDefault="00161B20" w:rsidP="00161B20">
            <w:r w:rsidRPr="008B255C">
              <w:t>Д</w:t>
            </w:r>
            <w:r>
              <w:t xml:space="preserve">енежные средства направлены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61B20" w:rsidRDefault="00161B20" w:rsidP="00161B20">
            <w:r>
              <w:t xml:space="preserve">- </w:t>
            </w:r>
            <w:r w:rsidRPr="008B255C">
              <w:t>Региональный этап Всероссийской олимпиады</w:t>
            </w:r>
            <w:r>
              <w:t xml:space="preserve"> школьников в сумме 144,40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Спартакиад</w:t>
            </w:r>
            <w:r>
              <w:t>у</w:t>
            </w:r>
            <w:r w:rsidRPr="008B255C">
              <w:t xml:space="preserve"> допризывной молодежи </w:t>
            </w:r>
            <w:r>
              <w:t>в сумме 2,00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Создание центров образования цифрового и гуманитарного профилей "Т</w:t>
            </w:r>
            <w:r>
              <w:t>очек роста" в сумме 300,00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Внедрение целевой модели цифровой образовате</w:t>
            </w:r>
            <w:r>
              <w:t>льной среды в сумме 100,00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 xml:space="preserve">Создание центров цифрового образования </w:t>
            </w:r>
            <w:r>
              <w:t>детей IT-куб в сумме 50,00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Спартакиад</w:t>
            </w:r>
            <w:r>
              <w:t>у</w:t>
            </w:r>
            <w:r w:rsidRPr="008B255C">
              <w:t xml:space="preserve"> молодежи допризывного возраста, конкурс "</w:t>
            </w:r>
            <w:r>
              <w:t>Юный патриот" в сумме 6,00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Организаци</w:t>
            </w:r>
            <w:r>
              <w:t>ю</w:t>
            </w:r>
            <w:r w:rsidRPr="008B255C">
              <w:t xml:space="preserve"> и п</w:t>
            </w:r>
            <w:r>
              <w:t>роведение ЕГЭ в сумме 37,5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Августовск</w:t>
            </w:r>
            <w:r>
              <w:t>ую</w:t>
            </w:r>
            <w:r w:rsidRPr="008B255C">
              <w:t xml:space="preserve"> конференци</w:t>
            </w:r>
            <w:r>
              <w:t>ю</w:t>
            </w:r>
            <w:r w:rsidRPr="008B255C">
              <w:t xml:space="preserve"> работников образования </w:t>
            </w:r>
            <w:r>
              <w:t>в сумме 77,00 тыс. руб.;</w:t>
            </w:r>
          </w:p>
          <w:p w:rsidR="00161B20" w:rsidRDefault="00161B20" w:rsidP="00161B20">
            <w:r>
              <w:t xml:space="preserve">- </w:t>
            </w:r>
            <w:proofErr w:type="spellStart"/>
            <w:r w:rsidRPr="008B255C">
              <w:t>Грантов</w:t>
            </w:r>
            <w:r>
              <w:t>ую</w:t>
            </w:r>
            <w:proofErr w:type="spellEnd"/>
            <w:r w:rsidRPr="008B255C">
              <w:t xml:space="preserve"> подде</w:t>
            </w:r>
            <w:bookmarkStart w:id="0" w:name="_GoBack"/>
            <w:bookmarkEnd w:id="0"/>
            <w:r w:rsidRPr="008B255C">
              <w:t>р</w:t>
            </w:r>
            <w:r>
              <w:t>жка учителей в сумме 15,00 тыс. руб.;</w:t>
            </w:r>
          </w:p>
          <w:p w:rsidR="00161B20" w:rsidRDefault="00161B20" w:rsidP="00161B20">
            <w:r>
              <w:t xml:space="preserve">- </w:t>
            </w:r>
            <w:r w:rsidRPr="008B255C">
              <w:t>Поддержк</w:t>
            </w:r>
            <w:r>
              <w:t>у</w:t>
            </w:r>
            <w:r w:rsidRPr="008B255C">
              <w:t xml:space="preserve"> молод</w:t>
            </w:r>
            <w:r>
              <w:t>ых педагогов в сумме 39,00 тыс. руб.;</w:t>
            </w:r>
          </w:p>
          <w:p w:rsidR="00161B20" w:rsidRDefault="00161B20" w:rsidP="00161B20">
            <w:r>
              <w:t>- Елку Главы в сумме 20,00 тыс. руб.;</w:t>
            </w:r>
          </w:p>
          <w:p w:rsidR="00376381" w:rsidRPr="00B70CBD" w:rsidRDefault="00161B20" w:rsidP="00161B20">
            <w:r>
              <w:t xml:space="preserve">- </w:t>
            </w:r>
            <w:r w:rsidRPr="008B255C">
              <w:t xml:space="preserve">Обеспечение </w:t>
            </w:r>
            <w:proofErr w:type="gramStart"/>
            <w:r w:rsidRPr="008B255C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B255C">
              <w:t xml:space="preserve"> </w:t>
            </w:r>
            <w:r>
              <w:t>в сумме</w:t>
            </w:r>
            <w:r w:rsidR="009864C3">
              <w:t xml:space="preserve"> 5</w:t>
            </w:r>
            <w:r w:rsidRPr="008B255C">
              <w:t>775,00 тыс. руб.</w:t>
            </w:r>
          </w:p>
        </w:tc>
        <w:tc>
          <w:tcPr>
            <w:tcW w:w="4394" w:type="dxa"/>
            <w:shd w:val="clear" w:color="auto" w:fill="auto"/>
          </w:tcPr>
          <w:p w:rsidR="00376381" w:rsidRPr="00B70CBD" w:rsidRDefault="00376381" w:rsidP="00D554BC">
            <w:pPr>
              <w:jc w:val="both"/>
            </w:pPr>
            <w:r w:rsidRPr="00B70CBD">
              <w:t>В результате реализации программы достигнуты показатели (индикаторы):</w:t>
            </w:r>
          </w:p>
          <w:p w:rsidR="00376381" w:rsidRPr="00B70CBD" w:rsidRDefault="00376381" w:rsidP="00D554BC">
            <w:pPr>
              <w:jc w:val="both"/>
            </w:pPr>
            <w:r w:rsidRPr="00B70CBD">
              <w:t>- Увеличение количества муниципальных образо</w:t>
            </w:r>
            <w:r w:rsidR="00C51BAA">
              <w:t>вательных учреждений, использующ</w:t>
            </w:r>
            <w:r w:rsidRPr="00B70CBD">
              <w:t>их инновационные технологии и методы, 80 % (план – 80 %);</w:t>
            </w:r>
          </w:p>
          <w:p w:rsidR="00376381" w:rsidRPr="00B70CBD" w:rsidRDefault="00376381" w:rsidP="00D554BC">
            <w:pPr>
              <w:jc w:val="both"/>
            </w:pPr>
            <w:proofErr w:type="gramStart"/>
            <w:r w:rsidRPr="00B70CBD">
              <w:t>- Увеличение количества участников в муниципальных, краевых, всероссийских мероприятиях (конкурсы, конференции, семинары, олимпиады, соревнования и т.д.), 50 % (план – 50 %);</w:t>
            </w:r>
            <w:proofErr w:type="gramEnd"/>
          </w:p>
          <w:p w:rsidR="00376381" w:rsidRPr="00B70CBD" w:rsidRDefault="00376381" w:rsidP="00D554BC">
            <w:pPr>
              <w:jc w:val="both"/>
            </w:pPr>
            <w:r w:rsidRPr="00B70CBD">
              <w:t>- Увеличение количества детей, охваченных дополнительными образовательными программами, 65 % (план – 65 %);</w:t>
            </w:r>
          </w:p>
          <w:p w:rsidR="00376381" w:rsidRPr="00B70CBD" w:rsidRDefault="00376381" w:rsidP="00D554BC">
            <w:pPr>
              <w:jc w:val="both"/>
            </w:pPr>
            <w:r w:rsidRPr="00B70CBD">
              <w:t>- Доля детей в возрасте от 5 до 18 лет, использующих сертификаты дополнительного образования, 75 % (план – 75 %)</w:t>
            </w:r>
          </w:p>
          <w:p w:rsidR="00376381" w:rsidRDefault="00376381" w:rsidP="00D554BC">
            <w:pPr>
              <w:jc w:val="both"/>
            </w:pPr>
            <w:r w:rsidRPr="00B70CBD">
              <w:t>- Охват детей в возрасте от 5 до 18 лет, имеющих право на получение дополнительного образования в рамках системы персонифицированного финансирования, 32 % (план – 35 %)</w:t>
            </w:r>
          </w:p>
          <w:p w:rsidR="00765453" w:rsidRPr="00B70CBD" w:rsidRDefault="00765453" w:rsidP="00D554BC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376381" w:rsidRDefault="00376381" w:rsidP="00765453"/>
    <w:sectPr w:rsidR="00376381" w:rsidSect="003A0D6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81"/>
    <w:rsid w:val="00161B20"/>
    <w:rsid w:val="00376381"/>
    <w:rsid w:val="003A0D62"/>
    <w:rsid w:val="006846F1"/>
    <w:rsid w:val="00765453"/>
    <w:rsid w:val="0082540D"/>
    <w:rsid w:val="009864C3"/>
    <w:rsid w:val="00B0615B"/>
    <w:rsid w:val="00C51BAA"/>
    <w:rsid w:val="00D4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2021-04-07T01:09:00Z</dcterms:created>
  <dcterms:modified xsi:type="dcterms:W3CDTF">2021-04-29T05:38:00Z</dcterms:modified>
</cp:coreProperties>
</file>